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1461739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bookmarkStart w:id="0" w:name="_GoBack"/>
      <w:bookmarkEnd w:id="0"/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8AAF5F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97A80F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3B640B9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06F0B977" w:rsidR="00830456" w:rsidRPr="004049AD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49A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4049AD">
        <w:rPr>
          <w:rFonts w:ascii="Arial" w:hAnsi="Arial" w:cs="Arial"/>
          <w:sz w:val="24"/>
          <w:szCs w:val="24"/>
        </w:rPr>
        <w:t>příjemcem v jeho</w:t>
      </w:r>
      <w:r w:rsidRPr="004049AD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4049AD">
        <w:rPr>
          <w:rFonts w:ascii="Arial" w:hAnsi="Arial" w:cs="Arial"/>
          <w:sz w:val="24"/>
          <w:szCs w:val="24"/>
        </w:rPr>
        <w:t>u</w:t>
      </w:r>
      <w:r w:rsidRPr="004049AD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049AD">
        <w:rPr>
          <w:rFonts w:ascii="Arial" w:hAnsi="Arial" w:cs="Arial"/>
          <w:sz w:val="24"/>
          <w:szCs w:val="24"/>
        </w:rPr>
        <w:t>zákonem</w:t>
      </w:r>
      <w:proofErr w:type="gramEnd"/>
      <w:r w:rsidRPr="004049AD">
        <w:rPr>
          <w:rFonts w:ascii="Arial" w:hAnsi="Arial" w:cs="Arial"/>
          <w:sz w:val="24"/>
          <w:szCs w:val="24"/>
        </w:rPr>
        <w:t xml:space="preserve">). Pokud má </w:t>
      </w:r>
      <w:r w:rsidR="00D03F07" w:rsidRPr="004049AD">
        <w:rPr>
          <w:rFonts w:ascii="Arial" w:hAnsi="Arial" w:cs="Arial"/>
          <w:sz w:val="24"/>
          <w:szCs w:val="24"/>
        </w:rPr>
        <w:t>příjemce</w:t>
      </w:r>
      <w:r w:rsidRPr="004049AD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4049AD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73A066A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7EDADAD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2518C7B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413CFBB5" w:rsidR="00403137" w:rsidRPr="00957345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účelem stanoveným v čl. I odst. 2 této smlouvy i na neinvestiční výdaje.</w:t>
      </w:r>
    </w:p>
    <w:p w14:paraId="63AEA921" w14:textId="0D228529" w:rsidR="00403137" w:rsidRPr="00957345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65F631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C2648AD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19ECEFD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BD130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42362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321B6DF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D13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6E0CF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503BD7A3" w:rsidR="009A3DA5" w:rsidRPr="0095734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752B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52B9F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67A4D1A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055C0AA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 xml:space="preserve">…. %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(zde 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lastRenderedPageBreak/>
        <w:t>bude uvedeno % tak, aby v součtu s % spoluúčasti v </w:t>
      </w:r>
      <w:r w:rsidR="00C2169A" w:rsidRPr="00957345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CA586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957345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E77436C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umožněno vynaložení výdajů z vlastních a jiných zdrojů v jiné 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741DECA4" w:rsidR="00CB5336" w:rsidRPr="00957345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EA178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387F2CA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57345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BAE3DAF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4F66DA" w:rsidRPr="004F66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</w:t>
      </w:r>
      <w:r w:rsidR="004F66DA" w:rsidRPr="004F66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5F4D79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0521446" w:rsidR="00A9730D" w:rsidRPr="00957345" w:rsidRDefault="00A9730D" w:rsidP="002618EA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0A5FDABD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328BC79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</w:t>
      </w:r>
      <w:r w:rsidR="007003C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D1032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3732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3B29D0" w:rsidRPr="003B2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396ADC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957345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957345">
        <w:rPr>
          <w:rFonts w:ascii="Arial" w:hAnsi="Arial" w:cs="Arial"/>
          <w:sz w:val="24"/>
          <w:szCs w:val="24"/>
        </w:rPr>
        <w:t xml:space="preserve"> odvod či penále se hradí na účet poskytovatele č. ……………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957345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957345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957345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957345">
        <w:rPr>
          <w:rFonts w:ascii="Arial" w:hAnsi="Arial" w:cs="Arial"/>
        </w:rPr>
        <w:t xml:space="preserve"> 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46C5CC34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</w:t>
      </w:r>
      <w:r w:rsidR="00D1032F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="003B29D0"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9116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4861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D8375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proofErr w:type="gramStart"/>
      <w:r w:rsidR="00DF0122"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r w:rsidRPr="004861C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1B563947" w14:textId="77777777" w:rsidR="009116F0" w:rsidRDefault="009116F0" w:rsidP="009116F0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957345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957345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F165D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240CCFC3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4641A7D0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560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D62D84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D62D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6C95E51D" w:rsidR="00FE3DFD" w:rsidRPr="00957345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F21C5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21C5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52B729AA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48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2B9A509A" w:rsidR="00FE3DFD" w:rsidRPr="00957345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4A31D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A31D3" w:rsidRPr="004A31D3">
        <w:rPr>
          <w:rFonts w:ascii="Arial" w:eastAsia="Times New Roman" w:hAnsi="Arial" w:cs="Arial"/>
          <w:sz w:val="24"/>
          <w:szCs w:val="24"/>
          <w:lang w:eastAsia="cs-CZ"/>
        </w:rPr>
        <w:t xml:space="preserve"> vyplněné prostřednictvím systému, v němž příjemce podal žádost o poskytnutí této dotace, a to elektronicky zasláním 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EC4234" w:rsidRPr="00EC4234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3B4070" w:rsidRP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00A512A" w14:textId="4D4577F9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829852B" w:rsidR="00D571FB" w:rsidRPr="00957345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uvedeném v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041B37">
        <w:rPr>
          <w:rFonts w:ascii="Arial" w:hAnsi="Arial" w:cs="Arial"/>
          <w:sz w:val="24"/>
          <w:szCs w:val="24"/>
        </w:rPr>
        <w:t>10.18</w:t>
      </w:r>
      <w:r w:rsidRPr="00957345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957345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277B7D59" w:rsidR="00FE3DFD" w:rsidRDefault="006A47B1" w:rsidP="002618E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</w:t>
      </w:r>
      <w:r w:rsidR="00FE3DF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smlouvy, a to v rozsahu uvedeném 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36AD8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EC4234" w:rsidRPr="00EC42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036AD8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6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EC4234" w:rsidRPr="00EC42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1D3906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1D3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3A11FD" w:rsidRPr="00E842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</w:t>
      </w:r>
      <w:r w:rsidR="00B241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louva nebude obsahovat bod 4.1.</w:t>
      </w:r>
    </w:p>
    <w:p w14:paraId="32224D81" w14:textId="06D57A9A" w:rsidR="00FE3DFD" w:rsidRPr="00CC0204" w:rsidRDefault="00FE3DFD" w:rsidP="00976072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20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67B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1CD15446" w:rsidR="00FE3DFD" w:rsidRPr="00957345" w:rsidRDefault="00041B37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1B3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poskytovat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41B37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FE3DF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32E01BF6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</w:t>
      </w:r>
      <w:r w:rsidR="00B90C47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lze vyžadovat další doklady, např. fotodokumentaci z průběhu akce, užití loga dle čl. II odst. 10 této smlouvy 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3D0F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CC45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B57372" w:rsidRPr="00B5737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202AA468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9C237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24408B" w:rsidSect="00D53C8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1A36" w14:textId="77777777" w:rsidR="00FD0227" w:rsidRDefault="00FD0227" w:rsidP="00D40C40">
      <w:r>
        <w:separator/>
      </w:r>
    </w:p>
  </w:endnote>
  <w:endnote w:type="continuationSeparator" w:id="0">
    <w:p w14:paraId="2490E01F" w14:textId="77777777" w:rsidR="00FD0227" w:rsidRDefault="00FD02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B6DA034" w14:textId="5AE407EA" w:rsidR="00B12BB3" w:rsidRPr="00FC1D34" w:rsidRDefault="00D53C86" w:rsidP="00B12BB3">
        <w:pPr>
          <w:pStyle w:val="Zpat"/>
          <w:pBdr>
            <w:top w:val="single" w:sz="4" w:space="1" w:color="auto"/>
          </w:pBdr>
          <w:ind w:left="0" w:firstLine="0"/>
          <w:rPr>
            <w:rFonts w:ascii="Arial" w:eastAsia="Times New Roman" w:hAnsi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/>
            <w:i/>
            <w:sz w:val="20"/>
            <w:szCs w:val="20"/>
            <w:lang w:eastAsia="cs-CZ"/>
          </w:rPr>
          <w:t>Zastupitelstvo</w:t>
        </w:r>
        <w:r w:rsidR="00B12BB3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/>
            <w:i/>
            <w:sz w:val="20"/>
            <w:szCs w:val="20"/>
            <w:lang w:eastAsia="cs-CZ"/>
          </w:rPr>
          <w:t>13</w:t>
        </w:r>
        <w:r w:rsidR="00B12BB3">
          <w:rPr>
            <w:rFonts w:ascii="Arial" w:eastAsia="Times New Roman" w:hAnsi="Arial"/>
            <w:i/>
            <w:sz w:val="20"/>
            <w:szCs w:val="20"/>
            <w:lang w:eastAsia="cs-CZ"/>
          </w:rPr>
          <w:t>. 12. 2021</w:t>
        </w:r>
        <w:r w:rsidR="00B12BB3">
          <w:rPr>
            <w:rFonts w:ascii="Arial" w:eastAsia="Times New Roman" w:hAnsi="Arial"/>
            <w:i/>
            <w:sz w:val="20"/>
            <w:szCs w:val="20"/>
            <w:lang w:eastAsia="cs-CZ"/>
          </w:rPr>
          <w:tab/>
          <w:t xml:space="preserve">                                                     </w:t>
        </w:r>
        <w:r w:rsidR="00B12BB3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Strana </w:t>
        </w:r>
        <w:r w:rsidR="00B12BB3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fldChar w:fldCharType="begin"/>
        </w:r>
        <w:r w:rsidR="00B12BB3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instrText xml:space="preserve"> PAGE </w:instrText>
        </w:r>
        <w:r w:rsidR="00B12BB3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fldChar w:fldCharType="separate"/>
        </w:r>
        <w:r w:rsidR="00E36AC0">
          <w:rPr>
            <w:rFonts w:ascii="Arial" w:eastAsia="Times New Roman" w:hAnsi="Arial"/>
            <w:i/>
            <w:noProof/>
            <w:sz w:val="20"/>
            <w:szCs w:val="20"/>
            <w:lang w:eastAsia="cs-CZ"/>
          </w:rPr>
          <w:t>56</w:t>
        </w:r>
        <w:r w:rsidR="00B12BB3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fldChar w:fldCharType="end"/>
        </w:r>
        <w:r w:rsidR="00B12BB3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 (</w:t>
        </w:r>
        <w:r w:rsidR="00B12BB3" w:rsidRPr="005767ED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celkem </w:t>
        </w:r>
        <w:r w:rsidR="000A0C2A">
          <w:rPr>
            <w:rFonts w:ascii="Arial" w:eastAsia="Times New Roman" w:hAnsi="Arial"/>
            <w:i/>
            <w:sz w:val="20"/>
            <w:szCs w:val="20"/>
            <w:lang w:eastAsia="cs-CZ"/>
          </w:rPr>
          <w:t>7</w:t>
        </w:r>
        <w:r>
          <w:rPr>
            <w:rFonts w:ascii="Arial" w:eastAsia="Times New Roman" w:hAnsi="Arial"/>
            <w:i/>
            <w:sz w:val="20"/>
            <w:szCs w:val="20"/>
            <w:lang w:eastAsia="cs-CZ"/>
          </w:rPr>
          <w:t>1</w:t>
        </w:r>
        <w:r w:rsidR="00B12BB3" w:rsidRPr="005767ED">
          <w:rPr>
            <w:rFonts w:ascii="Arial" w:eastAsia="Times New Roman" w:hAnsi="Arial"/>
            <w:i/>
            <w:sz w:val="20"/>
            <w:szCs w:val="20"/>
            <w:lang w:eastAsia="cs-CZ"/>
          </w:rPr>
          <w:t>)</w:t>
        </w:r>
      </w:p>
      <w:p w14:paraId="77A7CD0B" w14:textId="0EC2F4F0" w:rsidR="00B12BB3" w:rsidRDefault="00D53C86" w:rsidP="00B12BB3">
        <w:pP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48</w:t>
        </w:r>
        <w:r w:rsidR="00B12BB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. </w:t>
        </w:r>
        <w:r w:rsidR="00BE36D5" w:rsidRPr="00EE781E">
          <w:rPr>
            <w:rFonts w:ascii="Arial" w:hAnsi="Arial" w:cs="Arial"/>
            <w:i/>
            <w:sz w:val="20"/>
            <w:szCs w:val="20"/>
          </w:rPr>
          <w:t>–</w:t>
        </w:r>
        <w:r w:rsidR="00B12BB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B12BB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Dotační program </w:t>
        </w:r>
        <w:r w:rsidR="00B12BB3" w:rsidRPr="00F16A2B">
          <w:rPr>
            <w:rFonts w:ascii="Arial" w:eastAsia="Times New Roman" w:hAnsi="Arial" w:cs="Arial"/>
            <w:i/>
            <w:sz w:val="20"/>
            <w:szCs w:val="20"/>
            <w:lang w:eastAsia="cs-CZ"/>
          </w:rPr>
          <w:t>05_03_Program na podporu investičních projektů v oblasti kultury v Olomouckém kraji v roce 2022</w:t>
        </w:r>
        <w:r w:rsidR="009B3EE3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B12BB3">
          <w:rPr>
            <w:rFonts w:ascii="Arial" w:hAnsi="Arial" w:cs="Arial"/>
            <w:bCs/>
            <w:i/>
            <w:sz w:val="20"/>
            <w:szCs w:val="20"/>
          </w:rPr>
          <w:t>–</w:t>
        </w:r>
        <w:r w:rsidR="00B12BB3" w:rsidRPr="00CF61C5">
          <w:rPr>
            <w:rFonts w:ascii="Arial" w:hAnsi="Arial" w:cs="Arial"/>
            <w:bCs/>
            <w:i/>
            <w:sz w:val="20"/>
            <w:szCs w:val="20"/>
          </w:rPr>
          <w:t xml:space="preserve"> vyhlášení</w:t>
        </w:r>
        <w:r w:rsidR="00B12BB3">
          <w:rPr>
            <w:rFonts w:ascii="Arial" w:hAnsi="Arial" w:cs="Arial"/>
            <w:bCs/>
            <w:i/>
            <w:sz w:val="20"/>
            <w:szCs w:val="20"/>
          </w:rPr>
          <w:t xml:space="preserve"> </w:t>
        </w:r>
      </w:p>
    </w:sdtContent>
  </w:sdt>
  <w:p w14:paraId="78D3D6ED" w14:textId="14985536" w:rsidR="00B622A2" w:rsidRPr="00EE781E" w:rsidRDefault="00003A45" w:rsidP="00B12BB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B12BB3">
      <w:rPr>
        <w:rFonts w:ascii="Arial" w:hAnsi="Arial" w:cs="Arial"/>
        <w:i/>
        <w:sz w:val="20"/>
        <w:szCs w:val="20"/>
      </w:rPr>
      <w:t>04 usnesení</w:t>
    </w:r>
    <w:r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 xml:space="preserve">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 xml:space="preserve">dotace na akci </w:t>
    </w:r>
    <w:r w:rsidR="00B12BB3">
      <w:rPr>
        <w:rFonts w:ascii="Arial" w:hAnsi="Arial" w:cs="Arial"/>
        <w:i/>
        <w:sz w:val="20"/>
        <w:szCs w:val="20"/>
      </w:rPr>
      <w:t>obcím, městysům,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1D05" w14:textId="77777777" w:rsidR="00FD0227" w:rsidRDefault="00FD0227" w:rsidP="00D40C40">
      <w:r>
        <w:separator/>
      </w:r>
    </w:p>
  </w:footnote>
  <w:footnote w:type="continuationSeparator" w:id="0">
    <w:p w14:paraId="32382595" w14:textId="77777777" w:rsidR="00FD0227" w:rsidRDefault="00FD02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FDD5" w14:textId="0489BC8C" w:rsidR="00B12BB3" w:rsidRPr="00246984" w:rsidRDefault="00B12BB3" w:rsidP="00E36AC0">
    <w:pPr>
      <w:pStyle w:val="Zhlav"/>
      <w:tabs>
        <w:tab w:val="clear" w:pos="4536"/>
        <w:tab w:val="clear" w:pos="9072"/>
        <w:tab w:val="left" w:pos="3915"/>
      </w:tabs>
      <w:ind w:left="0" w:firstLine="0"/>
      <w:jc w:val="center"/>
      <w:rPr>
        <w:sz w:val="28"/>
      </w:rPr>
    </w:pPr>
    <w:r w:rsidRPr="00246984">
      <w:rPr>
        <w:rFonts w:ascii="Arial" w:hAnsi="Arial" w:cs="Arial"/>
        <w:i/>
        <w:sz w:val="24"/>
        <w:szCs w:val="20"/>
      </w:rPr>
      <w:t>Příloha č. 04 usnesení – Vzorová veřejnoprávní smlouva o poskytnutí programové dotace na akci obcím, městysům,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C2A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6984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41B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3EE3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4610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2BB3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6D5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3C86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AC0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5F2F-CD9B-46FC-B852-B19A36A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4352</Words>
  <Characters>25680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10</cp:revision>
  <cp:lastPrinted>2018-08-24T12:55:00Z</cp:lastPrinted>
  <dcterms:created xsi:type="dcterms:W3CDTF">2021-11-26T09:01:00Z</dcterms:created>
  <dcterms:modified xsi:type="dcterms:W3CDTF">2021-12-07T07:12:00Z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