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-80" w:type="dxa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1870"/>
        <w:gridCol w:w="2808"/>
        <w:gridCol w:w="4961"/>
      </w:tblGrid>
      <w:tr w:rsidR="00975D37" w:rsidTr="00146DCD">
        <w:trPr>
          <w:gridBefore w:val="1"/>
          <w:wBefore w:w="80" w:type="dxa"/>
          <w:trHeight w:val="4123"/>
        </w:trPr>
        <w:tc>
          <w:tcPr>
            <w:tcW w:w="1870" w:type="dxa"/>
          </w:tcPr>
          <w:p w:rsidR="00975D37" w:rsidRDefault="000478DD">
            <w:pPr>
              <w:pStyle w:val="Hlavikablogo2"/>
            </w:pPr>
            <w:r>
              <w:rPr>
                <w:sz w:val="20"/>
              </w:rPr>
              <w:object w:dxaOrig="1440" w:dyaOrig="1440" w14:anchorId="33C08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8" o:title=""/>
                  <w10:wrap type="tight" anchory="page"/>
                </v:shape>
                <o:OLEObject Type="Embed" ProgID="Word.Picture.8" ShapeID="_x0000_s1033" DrawAspect="Content" ObjectID="_1695471611" r:id="rId9"/>
              </w:object>
            </w:r>
          </w:p>
        </w:tc>
        <w:tc>
          <w:tcPr>
            <w:tcW w:w="7769" w:type="dxa"/>
            <w:gridSpan w:val="2"/>
          </w:tcPr>
          <w:p w:rsidR="00975D37" w:rsidRDefault="00975D37">
            <w:pPr>
              <w:pStyle w:val="Vbornadpis"/>
            </w:pPr>
            <w:r>
              <w:t xml:space="preserve">Zápis č. </w:t>
            </w:r>
            <w:r w:rsidR="00F91DEF">
              <w:t>3</w:t>
            </w:r>
          </w:p>
          <w:p w:rsidR="00975D37" w:rsidRDefault="003D34A9">
            <w:pPr>
              <w:pStyle w:val="Vbornadpis"/>
            </w:pPr>
            <w:r>
              <w:t>z</w:t>
            </w:r>
            <w:r w:rsidR="00161D08">
              <w:t>e</w:t>
            </w:r>
            <w:r>
              <w:t xml:space="preserve"> </w:t>
            </w:r>
            <w:r w:rsidR="00161D08">
              <w:t>zasedání</w:t>
            </w:r>
            <w:r>
              <w:t xml:space="preserve"> V</w:t>
            </w:r>
            <w:r w:rsidR="00975D37">
              <w:t xml:space="preserve">ýboru </w:t>
            </w:r>
            <w:r w:rsidR="00012B68">
              <w:t>pro zdravotnictví</w:t>
            </w:r>
          </w:p>
          <w:p w:rsidR="00975D37" w:rsidRDefault="00975D37">
            <w:pPr>
              <w:pStyle w:val="Vbornadpis"/>
            </w:pPr>
            <w:r>
              <w:t>Zastupitelstva Olomouckého kraje</w:t>
            </w:r>
          </w:p>
          <w:p w:rsidR="00975D37" w:rsidRPr="001A09A9" w:rsidRDefault="00975D37" w:rsidP="00146DCD">
            <w:pPr>
              <w:jc w:val="center"/>
              <w:rPr>
                <w:b/>
                <w:i/>
                <w:sz w:val="32"/>
                <w:szCs w:val="32"/>
              </w:rPr>
            </w:pPr>
            <w:r w:rsidRPr="00457712">
              <w:rPr>
                <w:rFonts w:ascii="Arial" w:hAnsi="Arial"/>
                <w:b/>
                <w:sz w:val="32"/>
                <w:szCs w:val="20"/>
              </w:rPr>
              <w:t xml:space="preserve">ze </w:t>
            </w:r>
            <w:r w:rsidR="00457712" w:rsidRPr="00457712">
              <w:rPr>
                <w:rFonts w:ascii="Arial" w:hAnsi="Arial"/>
                <w:b/>
                <w:sz w:val="32"/>
                <w:szCs w:val="20"/>
              </w:rPr>
              <w:t>dne</w:t>
            </w:r>
            <w:r w:rsidR="00457712">
              <w:rPr>
                <w:b/>
                <w:i/>
                <w:sz w:val="32"/>
                <w:szCs w:val="32"/>
              </w:rPr>
              <w:t xml:space="preserve"> </w:t>
            </w:r>
            <w:r w:rsidR="00164435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F91DEF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AD719E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 w:rsidR="00F91DEF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="00AD719E">
              <w:rPr>
                <w:rFonts w:ascii="Arial" w:hAnsi="Arial" w:cs="Arial"/>
                <w:b/>
                <w:sz w:val="32"/>
                <w:szCs w:val="32"/>
              </w:rPr>
              <w:t>. 2021</w:t>
            </w:r>
          </w:p>
        </w:tc>
      </w:tr>
      <w:tr w:rsidR="00975D37" w:rsidRPr="001A09A9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975D37" w:rsidRPr="001A09A9" w:rsidRDefault="00975D37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Přítomni:</w:t>
            </w:r>
          </w:p>
        </w:tc>
        <w:tc>
          <w:tcPr>
            <w:tcW w:w="4961" w:type="dxa"/>
          </w:tcPr>
          <w:p w:rsidR="00975D37" w:rsidRPr="001A09A9" w:rsidRDefault="00975D37">
            <w:pPr>
              <w:pStyle w:val="Vborptomni"/>
              <w:rPr>
                <w:szCs w:val="22"/>
              </w:rPr>
            </w:pPr>
            <w:r w:rsidRPr="001A09A9">
              <w:rPr>
                <w:szCs w:val="22"/>
              </w:rPr>
              <w:t>Nepřítomni:</w:t>
            </w:r>
          </w:p>
        </w:tc>
      </w:tr>
      <w:tr w:rsidR="00F91DEF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F91DEF" w:rsidRPr="00885E10" w:rsidRDefault="00F91DEF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MUDr. Marcela Škvařilová, Ph.D.</w:t>
            </w:r>
          </w:p>
        </w:tc>
        <w:tc>
          <w:tcPr>
            <w:tcW w:w="4961" w:type="dxa"/>
          </w:tcPr>
          <w:p w:rsidR="00F91DEF" w:rsidRPr="00885E10" w:rsidRDefault="0059416B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Dan Chromec</w:t>
            </w:r>
          </w:p>
        </w:tc>
      </w:tr>
      <w:tr w:rsidR="00F91DEF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F91DEF" w:rsidRPr="00885E10" w:rsidRDefault="00F91DEF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Mgr. Kamila Baláková</w:t>
            </w:r>
          </w:p>
        </w:tc>
        <w:tc>
          <w:tcPr>
            <w:tcW w:w="4961" w:type="dxa"/>
          </w:tcPr>
          <w:p w:rsidR="00F91DEF" w:rsidRPr="00885E10" w:rsidRDefault="0059416B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 xml:space="preserve">Martin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Malášek</w:t>
            </w:r>
            <w:proofErr w:type="spellEnd"/>
          </w:p>
        </w:tc>
      </w:tr>
      <w:tr w:rsidR="00F91DEF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F91DEF" w:rsidRPr="00885E10" w:rsidRDefault="00F91DEF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 xml:space="preserve">Mgr. Rostislav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Hrdiborský</w:t>
            </w:r>
            <w:proofErr w:type="spellEnd"/>
          </w:p>
        </w:tc>
        <w:tc>
          <w:tcPr>
            <w:tcW w:w="4961" w:type="dxa"/>
          </w:tcPr>
          <w:p w:rsidR="00F91DEF" w:rsidRPr="00885E10" w:rsidRDefault="00F91DEF">
            <w:pPr>
              <w:pStyle w:val="Vborptomni"/>
              <w:rPr>
                <w:b w:val="0"/>
                <w:szCs w:val="22"/>
              </w:rPr>
            </w:pPr>
          </w:p>
        </w:tc>
      </w:tr>
      <w:tr w:rsidR="00F91DEF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F91DEF" w:rsidRPr="00885E10" w:rsidRDefault="00F91DEF">
            <w:pPr>
              <w:pStyle w:val="Vborptomni"/>
              <w:rPr>
                <w:b w:val="0"/>
                <w:szCs w:val="22"/>
              </w:rPr>
            </w:pPr>
            <w:proofErr w:type="spellStart"/>
            <w:proofErr w:type="gramStart"/>
            <w:r w:rsidRPr="00885E10">
              <w:rPr>
                <w:b w:val="0"/>
                <w:sz w:val="24"/>
                <w:szCs w:val="24"/>
              </w:rPr>
              <w:t>MUDr.Lumír</w:t>
            </w:r>
            <w:proofErr w:type="spellEnd"/>
            <w:proofErr w:type="gramEnd"/>
            <w:r w:rsidRPr="00885E10">
              <w:rPr>
                <w:b w:val="0"/>
                <w:sz w:val="24"/>
                <w:szCs w:val="24"/>
              </w:rPr>
              <w:t xml:space="preserve"> Kantor, Ph.D.</w:t>
            </w:r>
          </w:p>
        </w:tc>
        <w:tc>
          <w:tcPr>
            <w:tcW w:w="4961" w:type="dxa"/>
          </w:tcPr>
          <w:p w:rsidR="00F91DEF" w:rsidRPr="00885E10" w:rsidRDefault="0059416B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sz w:val="24"/>
                <w:szCs w:val="24"/>
              </w:rPr>
              <w:t>Omluveni:</w:t>
            </w:r>
          </w:p>
        </w:tc>
      </w:tr>
      <w:tr w:rsidR="00F91DEF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F91DEF" w:rsidRPr="00885E10" w:rsidRDefault="00F91DEF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 xml:space="preserve">Blanka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Kolečkářová</w:t>
            </w:r>
            <w:proofErr w:type="spellEnd"/>
          </w:p>
        </w:tc>
        <w:tc>
          <w:tcPr>
            <w:tcW w:w="4961" w:type="dxa"/>
          </w:tcPr>
          <w:p w:rsidR="00F91DEF" w:rsidRPr="00885E10" w:rsidRDefault="0059416B" w:rsidP="001C3BD9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 xml:space="preserve">Mgr. Radka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Filipčíková</w:t>
            </w:r>
            <w:proofErr w:type="spellEnd"/>
            <w:r w:rsidRPr="00885E10">
              <w:rPr>
                <w:b w:val="0"/>
                <w:sz w:val="24"/>
                <w:szCs w:val="24"/>
              </w:rPr>
              <w:t xml:space="preserve">, Ph.D., MBA, </w:t>
            </w:r>
            <w:proofErr w:type="gramStart"/>
            <w:r w:rsidRPr="00885E10">
              <w:rPr>
                <w:b w:val="0"/>
                <w:sz w:val="24"/>
                <w:szCs w:val="24"/>
              </w:rPr>
              <w:t>LL.M.</w:t>
            </w:r>
            <w:proofErr w:type="gramEnd"/>
            <w:r w:rsidRPr="00885E10">
              <w:rPr>
                <w:b w:val="0"/>
                <w:sz w:val="24"/>
                <w:szCs w:val="24"/>
              </w:rPr>
              <w:t xml:space="preserve">, </w:t>
            </w: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 xml:space="preserve">MUDr. Martin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Morong</w:t>
            </w:r>
            <w:proofErr w:type="spellEnd"/>
          </w:p>
        </w:tc>
        <w:tc>
          <w:tcPr>
            <w:tcW w:w="4961" w:type="dxa"/>
          </w:tcPr>
          <w:p w:rsidR="0059416B" w:rsidRPr="00885E10" w:rsidRDefault="001C3BD9" w:rsidP="00146DCD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MPA</w:t>
            </w: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>MUDr. Irena Pachtová</w:t>
            </w:r>
          </w:p>
        </w:tc>
        <w:tc>
          <w:tcPr>
            <w:tcW w:w="4961" w:type="dxa"/>
          </w:tcPr>
          <w:p w:rsidR="0059416B" w:rsidRPr="00885E10" w:rsidRDefault="001C3BD9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JUDr. Vladimír Lichnovský</w:t>
            </w: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>Mgr. Isabela Pospíšilová</w:t>
            </w:r>
          </w:p>
        </w:tc>
        <w:tc>
          <w:tcPr>
            <w:tcW w:w="4961" w:type="dxa"/>
          </w:tcPr>
          <w:p w:rsidR="0059416B" w:rsidRPr="00885E10" w:rsidRDefault="001C3BD9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Jitka Majerová</w:t>
            </w: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>Bc. Drahomír Sigmund, MBA</w:t>
            </w:r>
          </w:p>
        </w:tc>
        <w:tc>
          <w:tcPr>
            <w:tcW w:w="4961" w:type="dxa"/>
          </w:tcPr>
          <w:p w:rsidR="0059416B" w:rsidRPr="00885E10" w:rsidRDefault="001C3BD9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MUDr. Ivo Mareš, MBA</w:t>
            </w: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>Ing. Lenka Slováková</w:t>
            </w:r>
          </w:p>
        </w:tc>
        <w:tc>
          <w:tcPr>
            <w:tcW w:w="4961" w:type="dxa"/>
          </w:tcPr>
          <w:p w:rsidR="0059416B" w:rsidRPr="00885E10" w:rsidRDefault="0059416B">
            <w:pPr>
              <w:pStyle w:val="Vborptomni"/>
              <w:rPr>
                <w:b w:val="0"/>
                <w:szCs w:val="22"/>
              </w:rPr>
            </w:pP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 xml:space="preserve">PharmDr. Robert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Šrejma</w:t>
            </w:r>
            <w:proofErr w:type="spellEnd"/>
          </w:p>
        </w:tc>
        <w:tc>
          <w:tcPr>
            <w:tcW w:w="4961" w:type="dxa"/>
          </w:tcPr>
          <w:p w:rsidR="0059416B" w:rsidRPr="00885E10" w:rsidRDefault="00146DCD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sz w:val="24"/>
                <w:szCs w:val="24"/>
              </w:rPr>
              <w:t>Hosté:</w:t>
            </w: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>MUDr.</w:t>
            </w:r>
            <w:r w:rsidR="004B2FA3">
              <w:rPr>
                <w:b w:val="0"/>
                <w:sz w:val="24"/>
                <w:szCs w:val="24"/>
              </w:rPr>
              <w:t xml:space="preserve"> </w:t>
            </w:r>
            <w:r w:rsidRPr="00885E10">
              <w:rPr>
                <w:b w:val="0"/>
                <w:sz w:val="24"/>
                <w:szCs w:val="24"/>
              </w:rPr>
              <w:t>Vítězslav Vavroušek, MBA, MPH</w:t>
            </w:r>
          </w:p>
        </w:tc>
        <w:tc>
          <w:tcPr>
            <w:tcW w:w="4961" w:type="dxa"/>
          </w:tcPr>
          <w:p w:rsidR="0059416B" w:rsidRPr="00885E10" w:rsidRDefault="00146DCD">
            <w:pPr>
              <w:pStyle w:val="Vborptomni"/>
              <w:rPr>
                <w:b w:val="0"/>
                <w:szCs w:val="22"/>
              </w:rPr>
            </w:pPr>
            <w:r w:rsidRPr="00885E10">
              <w:rPr>
                <w:b w:val="0"/>
                <w:sz w:val="24"/>
                <w:szCs w:val="24"/>
              </w:rPr>
              <w:t>Mgr. Dalibor Horák</w:t>
            </w:r>
          </w:p>
        </w:tc>
      </w:tr>
      <w:tr w:rsidR="0059416B" w:rsidRPr="00F91DEF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9416B" w:rsidRPr="00885E10" w:rsidRDefault="0059416B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 xml:space="preserve">MUDr. Radan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Volnohradský</w:t>
            </w:r>
            <w:proofErr w:type="spellEnd"/>
          </w:p>
        </w:tc>
        <w:tc>
          <w:tcPr>
            <w:tcW w:w="4961" w:type="dxa"/>
          </w:tcPr>
          <w:p w:rsidR="00D675D5" w:rsidRPr="00885E10" w:rsidRDefault="00146DCD" w:rsidP="00146DCD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 xml:space="preserve">Ing. Bohuslav Kolář, MBA, </w:t>
            </w:r>
            <w:proofErr w:type="gramStart"/>
            <w:r w:rsidRPr="00885E10">
              <w:rPr>
                <w:b w:val="0"/>
                <w:sz w:val="24"/>
                <w:szCs w:val="24"/>
              </w:rPr>
              <w:t>LL.M.</w:t>
            </w:r>
            <w:proofErr w:type="gramEnd"/>
          </w:p>
        </w:tc>
      </w:tr>
      <w:tr w:rsidR="005D4B11" w:rsidRPr="005D4B11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547AAD" w:rsidRPr="00885E10" w:rsidRDefault="00547AAD" w:rsidP="00F91DEF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547AAD" w:rsidRPr="00885E10" w:rsidRDefault="00D675D5" w:rsidP="00885E10">
            <w:pPr>
              <w:pStyle w:val="Vborptomni"/>
              <w:rPr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>Prof. MUDr. Dagmar Pospíšilová, Ph.D.</w:t>
            </w:r>
          </w:p>
        </w:tc>
      </w:tr>
      <w:tr w:rsidR="00885E10" w:rsidRPr="005D4B11" w:rsidTr="00146DCD">
        <w:tblPrEx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758" w:type="dxa"/>
            <w:gridSpan w:val="3"/>
          </w:tcPr>
          <w:p w:rsidR="00885E10" w:rsidRPr="00885E10" w:rsidRDefault="00885E10" w:rsidP="00F91DEF">
            <w:pPr>
              <w:pStyle w:val="Vborptomnitext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85E10" w:rsidRPr="00885E10" w:rsidRDefault="00885E10" w:rsidP="00D675D5">
            <w:pPr>
              <w:pStyle w:val="Vborptomni"/>
              <w:rPr>
                <w:b w:val="0"/>
                <w:sz w:val="24"/>
                <w:szCs w:val="24"/>
              </w:rPr>
            </w:pPr>
            <w:r w:rsidRPr="00885E10">
              <w:rPr>
                <w:b w:val="0"/>
                <w:sz w:val="24"/>
                <w:szCs w:val="24"/>
              </w:rPr>
              <w:t xml:space="preserve">MUDr. Martin </w:t>
            </w:r>
            <w:proofErr w:type="spellStart"/>
            <w:r w:rsidRPr="00885E10">
              <w:rPr>
                <w:b w:val="0"/>
                <w:sz w:val="24"/>
                <w:szCs w:val="24"/>
              </w:rPr>
              <w:t>Wita</w:t>
            </w:r>
            <w:proofErr w:type="spellEnd"/>
          </w:p>
        </w:tc>
      </w:tr>
    </w:tbl>
    <w:p w:rsidR="00146DCD" w:rsidRDefault="00146DCD" w:rsidP="001A09A9">
      <w:pPr>
        <w:pStyle w:val="Vborprogram"/>
        <w:spacing w:before="0" w:after="120"/>
        <w:rPr>
          <w:szCs w:val="24"/>
        </w:rPr>
      </w:pPr>
    </w:p>
    <w:p w:rsidR="00975D37" w:rsidRPr="005D4B11" w:rsidRDefault="00975D37" w:rsidP="001A09A9">
      <w:pPr>
        <w:pStyle w:val="Vborprogram"/>
        <w:spacing w:before="0" w:after="120"/>
        <w:rPr>
          <w:szCs w:val="24"/>
        </w:rPr>
      </w:pPr>
      <w:r w:rsidRPr="005D4B11">
        <w:rPr>
          <w:szCs w:val="24"/>
        </w:rPr>
        <w:t>Program:</w:t>
      </w:r>
    </w:p>
    <w:p w:rsidR="00975D37" w:rsidRPr="005D4B11" w:rsidRDefault="00203651" w:rsidP="005D1430">
      <w:pPr>
        <w:pStyle w:val="slo1text"/>
        <w:numPr>
          <w:ilvl w:val="0"/>
          <w:numId w:val="27"/>
        </w:numPr>
        <w:rPr>
          <w:szCs w:val="24"/>
        </w:rPr>
      </w:pPr>
      <w:r w:rsidRPr="005D4B11">
        <w:rPr>
          <w:szCs w:val="24"/>
        </w:rPr>
        <w:t>Úvod</w:t>
      </w:r>
    </w:p>
    <w:p w:rsidR="00975D37" w:rsidRPr="005D4B11" w:rsidRDefault="005D4B11" w:rsidP="005D1430">
      <w:pPr>
        <w:pStyle w:val="slo1text"/>
        <w:numPr>
          <w:ilvl w:val="0"/>
          <w:numId w:val="27"/>
        </w:numPr>
        <w:rPr>
          <w:szCs w:val="24"/>
        </w:rPr>
      </w:pPr>
      <w:r w:rsidRPr="005D4B11">
        <w:rPr>
          <w:szCs w:val="24"/>
        </w:rPr>
        <w:t xml:space="preserve">Seznámení s aktuálními usneseními Zastupitelstva Olomouckého kraje v oblasti zdravotnictví </w:t>
      </w:r>
    </w:p>
    <w:p w:rsidR="005D4B11" w:rsidRPr="005D4B11" w:rsidRDefault="005D4B11" w:rsidP="005D1430">
      <w:pPr>
        <w:pStyle w:val="slo1text"/>
        <w:numPr>
          <w:ilvl w:val="0"/>
          <w:numId w:val="27"/>
        </w:numPr>
        <w:rPr>
          <w:szCs w:val="24"/>
        </w:rPr>
      </w:pPr>
      <w:r w:rsidRPr="005D4B11">
        <w:rPr>
          <w:szCs w:val="24"/>
        </w:rPr>
        <w:t>Kontrola plnění předchozích usnesení výboru</w:t>
      </w:r>
    </w:p>
    <w:p w:rsidR="00975D37" w:rsidRPr="00F91DEF" w:rsidRDefault="00F91DEF" w:rsidP="005D1430">
      <w:pPr>
        <w:pStyle w:val="slo1text"/>
        <w:numPr>
          <w:ilvl w:val="0"/>
          <w:numId w:val="27"/>
        </w:numPr>
        <w:rPr>
          <w:szCs w:val="24"/>
        </w:rPr>
      </w:pPr>
      <w:r w:rsidRPr="009273CE">
        <w:rPr>
          <w:rFonts w:cs="Arial"/>
          <w:szCs w:val="24"/>
        </w:rPr>
        <w:t>Návrh Dotačních programů Olomouckého kraje na úseku zdravotnictví na rok 2022</w:t>
      </w:r>
    </w:p>
    <w:p w:rsidR="00F91DEF" w:rsidRPr="005D4B11" w:rsidRDefault="00F91DEF" w:rsidP="005D1430">
      <w:pPr>
        <w:pStyle w:val="slo1text"/>
        <w:numPr>
          <w:ilvl w:val="0"/>
          <w:numId w:val="27"/>
        </w:numPr>
        <w:rPr>
          <w:szCs w:val="24"/>
        </w:rPr>
      </w:pPr>
      <w:r w:rsidRPr="009273CE">
        <w:rPr>
          <w:rFonts w:cs="Arial"/>
          <w:szCs w:val="24"/>
        </w:rPr>
        <w:t>Záměr vzniku infekčního oddělení na Dětské klinice Fakultní nemocnice Olomouc</w:t>
      </w:r>
    </w:p>
    <w:p w:rsidR="005D4B11" w:rsidRPr="005D4B11" w:rsidRDefault="005D4B11" w:rsidP="005D1430">
      <w:pPr>
        <w:pStyle w:val="slo1text"/>
        <w:numPr>
          <w:ilvl w:val="0"/>
          <w:numId w:val="27"/>
        </w:numPr>
        <w:rPr>
          <w:szCs w:val="24"/>
        </w:rPr>
      </w:pPr>
      <w:r w:rsidRPr="005D4B11">
        <w:rPr>
          <w:szCs w:val="24"/>
        </w:rPr>
        <w:t xml:space="preserve">Různé </w:t>
      </w:r>
    </w:p>
    <w:p w:rsidR="00975D37" w:rsidRPr="005D4B11" w:rsidRDefault="00975D37" w:rsidP="001A09A9">
      <w:pPr>
        <w:pStyle w:val="Vborzpis"/>
        <w:spacing w:before="0"/>
        <w:rPr>
          <w:szCs w:val="24"/>
        </w:rPr>
      </w:pPr>
      <w:r w:rsidRPr="002324C1">
        <w:rPr>
          <w:color w:val="FF0000"/>
          <w:szCs w:val="24"/>
        </w:rPr>
        <w:br w:type="page"/>
      </w:r>
      <w:r w:rsidRPr="005D4B11">
        <w:rPr>
          <w:szCs w:val="24"/>
        </w:rPr>
        <w:lastRenderedPageBreak/>
        <w:t>Zápis:</w:t>
      </w:r>
    </w:p>
    <w:p w:rsidR="00975D37" w:rsidRPr="00AD00FB" w:rsidRDefault="00147F41" w:rsidP="001A09A9">
      <w:pPr>
        <w:pStyle w:val="Znak2odsazen1text"/>
        <w:numPr>
          <w:ilvl w:val="0"/>
          <w:numId w:val="26"/>
        </w:numPr>
        <w:rPr>
          <w:rFonts w:cs="Arial"/>
          <w:b/>
          <w:szCs w:val="24"/>
        </w:rPr>
      </w:pPr>
      <w:r w:rsidRPr="00AD00FB">
        <w:rPr>
          <w:rFonts w:cs="Arial"/>
          <w:b/>
          <w:szCs w:val="24"/>
        </w:rPr>
        <w:t>Úvod</w:t>
      </w:r>
    </w:p>
    <w:p w:rsidR="00F91DEF" w:rsidRPr="00F91DEF" w:rsidRDefault="00F91DEF" w:rsidP="00F91DEF">
      <w:pPr>
        <w:pStyle w:val="Znak2odsazen1text"/>
        <w:numPr>
          <w:ilvl w:val="0"/>
          <w:numId w:val="0"/>
        </w:numPr>
        <w:rPr>
          <w:rFonts w:cs="Arial"/>
        </w:rPr>
      </w:pPr>
      <w:r w:rsidRPr="00F91DEF">
        <w:rPr>
          <w:rFonts w:cs="Arial"/>
        </w:rPr>
        <w:t xml:space="preserve">Předsedkyně výboru </w:t>
      </w:r>
      <w:r>
        <w:rPr>
          <w:rFonts w:cs="Arial"/>
        </w:rPr>
        <w:t xml:space="preserve">MUDr. Škvařilová </w:t>
      </w:r>
      <w:r w:rsidRPr="00F91DEF">
        <w:rPr>
          <w:rFonts w:cs="Arial"/>
        </w:rPr>
        <w:t>zahájila zasedání výboru pro zdravotnictví (dále také jen „zdravotní výbor“), přivítala jeho členy a další přítomné.</w:t>
      </w:r>
    </w:p>
    <w:p w:rsidR="005C5719" w:rsidRPr="00394CA5" w:rsidRDefault="00F91DEF" w:rsidP="00F91DEF">
      <w:pPr>
        <w:pStyle w:val="Znak2odsazen1text"/>
        <w:numPr>
          <w:ilvl w:val="0"/>
          <w:numId w:val="0"/>
        </w:numPr>
        <w:spacing w:after="360"/>
        <w:ind w:left="567" w:hanging="567"/>
        <w:rPr>
          <w:rFonts w:cs="Arial"/>
          <w:b/>
          <w:szCs w:val="24"/>
        </w:rPr>
      </w:pPr>
      <w:r w:rsidRPr="00394CA5">
        <w:rPr>
          <w:rFonts w:cs="Arial"/>
          <w:szCs w:val="24"/>
        </w:rPr>
        <w:t>Výbor schválil navržený program dnešního zasedání dle zaslané poz</w:t>
      </w:r>
      <w:r w:rsidR="00885E10" w:rsidRPr="00394CA5">
        <w:rPr>
          <w:rFonts w:cs="Arial"/>
          <w:szCs w:val="24"/>
        </w:rPr>
        <w:t>v</w:t>
      </w:r>
      <w:r w:rsidRPr="00394CA5">
        <w:rPr>
          <w:rFonts w:cs="Arial"/>
          <w:szCs w:val="24"/>
        </w:rPr>
        <w:t>á</w:t>
      </w:r>
      <w:r w:rsidR="00885E10" w:rsidRPr="00394CA5">
        <w:rPr>
          <w:rFonts w:cs="Arial"/>
          <w:szCs w:val="24"/>
        </w:rPr>
        <w:t>n</w:t>
      </w:r>
      <w:r w:rsidRPr="00394CA5">
        <w:rPr>
          <w:rFonts w:cs="Arial"/>
          <w:szCs w:val="24"/>
        </w:rPr>
        <w:t>ky</w:t>
      </w:r>
      <w:r w:rsidR="00B665AA" w:rsidRPr="00394CA5">
        <w:rPr>
          <w:rFonts w:cs="Arial"/>
          <w:szCs w:val="24"/>
        </w:rPr>
        <w:t>.</w:t>
      </w:r>
    </w:p>
    <w:p w:rsidR="00975D37" w:rsidRPr="00AD00FB" w:rsidRDefault="005D4B11" w:rsidP="005D4B11">
      <w:pPr>
        <w:pStyle w:val="Znak2odsazen1text"/>
        <w:numPr>
          <w:ilvl w:val="0"/>
          <w:numId w:val="26"/>
        </w:numPr>
        <w:rPr>
          <w:rFonts w:cs="Arial"/>
          <w:b/>
          <w:color w:val="FF0000"/>
          <w:szCs w:val="24"/>
        </w:rPr>
      </w:pPr>
      <w:r w:rsidRPr="00AD00FB">
        <w:rPr>
          <w:b/>
          <w:szCs w:val="24"/>
        </w:rPr>
        <w:t>Seznámení s aktuálními usneseními Zastupitelstva Olomouckého kraje v oblasti zdravotnictví</w:t>
      </w:r>
      <w:r w:rsidRPr="00AD00FB">
        <w:rPr>
          <w:rFonts w:cs="Arial"/>
          <w:b/>
          <w:color w:val="FF0000"/>
          <w:szCs w:val="24"/>
        </w:rPr>
        <w:t xml:space="preserve"> </w:t>
      </w:r>
    </w:p>
    <w:p w:rsidR="00D57527" w:rsidRDefault="00262755" w:rsidP="00D57527">
      <w:pPr>
        <w:pStyle w:val="Vborptomnitext"/>
        <w:spacing w:before="0" w:after="120"/>
        <w:jc w:val="both"/>
        <w:rPr>
          <w:rFonts w:cs="Arial"/>
          <w:sz w:val="24"/>
          <w:szCs w:val="24"/>
        </w:rPr>
      </w:pPr>
      <w:r w:rsidRPr="009D3E68">
        <w:rPr>
          <w:rFonts w:cs="Arial"/>
          <w:sz w:val="24"/>
          <w:szCs w:val="24"/>
        </w:rPr>
        <w:t>Tajemník výboru informoval o usneseních Zastupitelstva Olomouckého kraje v oblasti zdravotnictví v době od minulého zasedání zdravotního výboru</w:t>
      </w:r>
      <w:r w:rsidR="00885E10">
        <w:rPr>
          <w:rFonts w:cs="Arial"/>
          <w:sz w:val="24"/>
          <w:szCs w:val="24"/>
        </w:rPr>
        <w:t xml:space="preserve">. </w:t>
      </w:r>
    </w:p>
    <w:p w:rsidR="00D57527" w:rsidRDefault="00885E10" w:rsidP="00D57527">
      <w:pPr>
        <w:pStyle w:val="Vborptomnitext"/>
        <w:spacing w:before="0" w:after="120"/>
        <w:jc w:val="both"/>
        <w:rPr>
          <w:rFonts w:cs="Arial"/>
          <w:sz w:val="24"/>
        </w:rPr>
      </w:pPr>
      <w:r>
        <w:rPr>
          <w:rFonts w:cs="Arial"/>
          <w:sz w:val="24"/>
          <w:szCs w:val="24"/>
        </w:rPr>
        <w:t xml:space="preserve">Zastupitelstvo </w:t>
      </w:r>
      <w:r w:rsidR="00830AD2">
        <w:rPr>
          <w:rFonts w:cs="Arial"/>
          <w:sz w:val="24"/>
          <w:szCs w:val="24"/>
        </w:rPr>
        <w:t xml:space="preserve">mimo jiné </w:t>
      </w:r>
      <w:r>
        <w:rPr>
          <w:rFonts w:cs="Arial"/>
          <w:sz w:val="24"/>
          <w:szCs w:val="24"/>
        </w:rPr>
        <w:t xml:space="preserve">schválilo nový jednací řád </w:t>
      </w:r>
      <w:r w:rsidRPr="00B51C7F">
        <w:rPr>
          <w:rFonts w:cs="Arial"/>
          <w:sz w:val="24"/>
        </w:rPr>
        <w:t>výborů</w:t>
      </w:r>
      <w:r>
        <w:rPr>
          <w:rFonts w:cs="Arial"/>
          <w:sz w:val="24"/>
        </w:rPr>
        <w:t xml:space="preserve"> zastupitelstva, dále schválilo </w:t>
      </w:r>
      <w:r w:rsidRPr="00B51C7F">
        <w:rPr>
          <w:rFonts w:cs="Arial"/>
          <w:sz w:val="24"/>
        </w:rPr>
        <w:t>dodatek zřizovací listiny Dětského centra Ostrůvek</w:t>
      </w:r>
      <w:r w:rsidR="00830AD2">
        <w:rPr>
          <w:rFonts w:cs="Arial"/>
          <w:sz w:val="24"/>
        </w:rPr>
        <w:t>,</w:t>
      </w:r>
      <w:r w:rsidR="00E74C68">
        <w:rPr>
          <w:rFonts w:cs="Arial"/>
          <w:sz w:val="24"/>
        </w:rPr>
        <w:t xml:space="preserve"> </w:t>
      </w:r>
      <w:r w:rsidR="00E74C68" w:rsidRPr="002F0139">
        <w:rPr>
          <w:rFonts w:cs="Arial"/>
          <w:sz w:val="24"/>
        </w:rPr>
        <w:t>schválilo</w:t>
      </w:r>
      <w:r w:rsidR="00E74C68">
        <w:rPr>
          <w:rFonts w:cs="Arial"/>
          <w:sz w:val="24"/>
        </w:rPr>
        <w:t xml:space="preserve"> </w:t>
      </w:r>
      <w:r w:rsidR="00E74C68" w:rsidRPr="00944E7C">
        <w:rPr>
          <w:rFonts w:cs="Arial"/>
          <w:sz w:val="24"/>
        </w:rPr>
        <w:t>realizaci a financování projektů v případě získání dotací</w:t>
      </w:r>
      <w:r w:rsidR="00E74C68">
        <w:rPr>
          <w:rFonts w:cs="Arial"/>
          <w:sz w:val="24"/>
        </w:rPr>
        <w:t xml:space="preserve"> na dotčené projekty</w:t>
      </w:r>
      <w:r w:rsidR="00E74C68">
        <w:rPr>
          <w:rFonts w:cs="Arial"/>
        </w:rPr>
        <w:t xml:space="preserve"> </w:t>
      </w:r>
      <w:r w:rsidR="00E74C68" w:rsidRPr="00E74C68">
        <w:rPr>
          <w:rFonts w:cs="Arial"/>
          <w:sz w:val="24"/>
          <w:szCs w:val="24"/>
        </w:rPr>
        <w:t>(výstavba nových výjezdových základen zdravotnické záchranné služby (ZZS) v Uničově, Zábřehu, Šternberku, projekt obnovy vozového parku ZZS a projekt Modernizace následné lůžkové péče v Odborném léčebném ústavu Paseka</w:t>
      </w:r>
      <w:r w:rsidR="00E74C68">
        <w:rPr>
          <w:rFonts w:cs="Arial"/>
          <w:sz w:val="24"/>
          <w:szCs w:val="24"/>
        </w:rPr>
        <w:t>). Dal</w:t>
      </w:r>
      <w:r w:rsidR="00830AD2">
        <w:rPr>
          <w:rFonts w:cs="Arial"/>
          <w:sz w:val="24"/>
          <w:szCs w:val="24"/>
        </w:rPr>
        <w:t>ší</w:t>
      </w:r>
      <w:r w:rsidR="00E74C68">
        <w:rPr>
          <w:rFonts w:cs="Arial"/>
          <w:sz w:val="24"/>
          <w:szCs w:val="24"/>
        </w:rPr>
        <w:t xml:space="preserve"> rozhodnutí zastupitelstva se dotýkal</w:t>
      </w:r>
      <w:r w:rsidR="00830AD2">
        <w:rPr>
          <w:rFonts w:cs="Arial"/>
          <w:sz w:val="24"/>
          <w:szCs w:val="24"/>
        </w:rPr>
        <w:t>a</w:t>
      </w:r>
      <w:r w:rsidR="00E74C6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</w:rPr>
        <w:t>schv</w:t>
      </w:r>
      <w:r w:rsidR="00E74C68">
        <w:rPr>
          <w:rFonts w:cs="Arial"/>
          <w:sz w:val="24"/>
        </w:rPr>
        <w:t>a</w:t>
      </w:r>
      <w:r>
        <w:rPr>
          <w:rFonts w:cs="Arial"/>
          <w:sz w:val="24"/>
        </w:rPr>
        <w:t>l</w:t>
      </w:r>
      <w:r w:rsidR="00E74C68">
        <w:rPr>
          <w:rFonts w:cs="Arial"/>
          <w:sz w:val="24"/>
        </w:rPr>
        <w:t>ování</w:t>
      </w:r>
      <w:r>
        <w:rPr>
          <w:rFonts w:cs="Arial"/>
          <w:sz w:val="24"/>
        </w:rPr>
        <w:t xml:space="preserve"> poskytnutí dotací v dotačních programech v oblasti zdravotnictví</w:t>
      </w:r>
      <w:r w:rsidR="00E74C68">
        <w:rPr>
          <w:rFonts w:cs="Arial"/>
          <w:sz w:val="24"/>
        </w:rPr>
        <w:t xml:space="preserve"> (kromě dotací ve výši do 200 tis. Kč, které schválila Rada).</w:t>
      </w:r>
      <w:r w:rsidR="00830AD2">
        <w:rPr>
          <w:rFonts w:cs="Arial"/>
          <w:sz w:val="24"/>
        </w:rPr>
        <w:t xml:space="preserve"> Zastupitelstvo také schválilo pravidla pro dotace Olomouckého kraje </w:t>
      </w:r>
      <w:r w:rsidR="00D57527">
        <w:rPr>
          <w:rFonts w:cs="Arial"/>
          <w:sz w:val="24"/>
        </w:rPr>
        <w:t xml:space="preserve">(OK) </w:t>
      </w:r>
      <w:r w:rsidR="00830AD2">
        <w:rPr>
          <w:rFonts w:cs="Arial"/>
          <w:sz w:val="24"/>
        </w:rPr>
        <w:t xml:space="preserve">v roce 2022. </w:t>
      </w:r>
    </w:p>
    <w:p w:rsidR="00830AD2" w:rsidRPr="00394CA5" w:rsidRDefault="00262755" w:rsidP="00830AD2">
      <w:pPr>
        <w:pStyle w:val="Vborptomnitext"/>
        <w:spacing w:before="0" w:after="360"/>
        <w:jc w:val="both"/>
        <w:rPr>
          <w:rFonts w:cs="Arial"/>
          <w:sz w:val="24"/>
          <w:szCs w:val="24"/>
        </w:rPr>
      </w:pPr>
      <w:r w:rsidRPr="003A68F3">
        <w:rPr>
          <w:rFonts w:cs="Arial"/>
          <w:sz w:val="24"/>
          <w:szCs w:val="24"/>
        </w:rPr>
        <w:t xml:space="preserve">Mgr. </w:t>
      </w:r>
      <w:proofErr w:type="gramStart"/>
      <w:r w:rsidRPr="003A68F3">
        <w:rPr>
          <w:rFonts w:cs="Arial"/>
          <w:sz w:val="24"/>
          <w:szCs w:val="24"/>
        </w:rPr>
        <w:t>Horák, 2.náměstek</w:t>
      </w:r>
      <w:proofErr w:type="gramEnd"/>
      <w:r w:rsidRPr="003A68F3">
        <w:rPr>
          <w:rFonts w:cs="Arial"/>
          <w:sz w:val="24"/>
          <w:szCs w:val="24"/>
        </w:rPr>
        <w:t xml:space="preserve"> hejtmana, doplnil informac</w:t>
      </w:r>
      <w:r w:rsidR="00830AD2">
        <w:rPr>
          <w:rFonts w:cs="Arial"/>
          <w:sz w:val="24"/>
          <w:szCs w:val="24"/>
        </w:rPr>
        <w:t xml:space="preserve">e o chystaných investičních projektech. </w:t>
      </w:r>
      <w:r w:rsidR="00830AD2" w:rsidRPr="00394CA5">
        <w:rPr>
          <w:rFonts w:cs="Arial"/>
          <w:sz w:val="24"/>
          <w:szCs w:val="24"/>
        </w:rPr>
        <w:t>Zdravotní výbor vzal na vědomí informace o usnesení Zastupitelstva O</w:t>
      </w:r>
      <w:r w:rsidR="00D57527" w:rsidRPr="00394CA5">
        <w:rPr>
          <w:rFonts w:cs="Arial"/>
          <w:sz w:val="24"/>
          <w:szCs w:val="24"/>
        </w:rPr>
        <w:t>K</w:t>
      </w:r>
      <w:r w:rsidR="00830AD2" w:rsidRPr="00394CA5">
        <w:rPr>
          <w:rFonts w:cs="Arial"/>
          <w:sz w:val="24"/>
          <w:szCs w:val="24"/>
        </w:rPr>
        <w:t xml:space="preserve"> v oblasti zdravotnictví od minulého zasedání výboru.</w:t>
      </w:r>
    </w:p>
    <w:p w:rsidR="00E555FC" w:rsidRDefault="00F93DD7" w:rsidP="00F93DD7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F93DD7">
        <w:rPr>
          <w:b/>
          <w:szCs w:val="24"/>
        </w:rPr>
        <w:t>Kontrola plnění předchozích usnesení výboru</w:t>
      </w:r>
    </w:p>
    <w:p w:rsidR="00D57527" w:rsidRDefault="00830AD2" w:rsidP="00D57527">
      <w:pPr>
        <w:pStyle w:val="Vborptomnitext"/>
        <w:spacing w:before="0" w:after="120"/>
        <w:jc w:val="both"/>
        <w:rPr>
          <w:rFonts w:cs="Arial"/>
          <w:sz w:val="24"/>
          <w:szCs w:val="24"/>
        </w:rPr>
      </w:pPr>
      <w:r w:rsidRPr="006325E4">
        <w:rPr>
          <w:rFonts w:cs="Arial"/>
          <w:sz w:val="24"/>
          <w:szCs w:val="24"/>
        </w:rPr>
        <w:t>MUDr. Škvařilová</w:t>
      </w:r>
      <w:r w:rsidR="006325E4" w:rsidRPr="006325E4">
        <w:rPr>
          <w:rFonts w:cs="Arial"/>
          <w:sz w:val="24"/>
          <w:szCs w:val="24"/>
        </w:rPr>
        <w:t xml:space="preserve"> uvedla, že zdravotní výbor na svém minulém zasedání vzal na vědomí přednesené informace o telemedicíně a Koordinační platforma urgentní péče (</w:t>
      </w:r>
      <w:proofErr w:type="spellStart"/>
      <w:r w:rsidR="006325E4" w:rsidRPr="006325E4">
        <w:rPr>
          <w:rFonts w:cs="Arial"/>
          <w:sz w:val="24"/>
          <w:szCs w:val="24"/>
        </w:rPr>
        <w:t>zCase</w:t>
      </w:r>
      <w:proofErr w:type="spellEnd"/>
      <w:r w:rsidR="006325E4" w:rsidRPr="006325E4">
        <w:rPr>
          <w:rFonts w:cs="Arial"/>
          <w:sz w:val="24"/>
          <w:szCs w:val="24"/>
        </w:rPr>
        <w:t>)</w:t>
      </w:r>
      <w:r w:rsidR="006325E4">
        <w:rPr>
          <w:rFonts w:cs="Arial"/>
          <w:sz w:val="24"/>
          <w:szCs w:val="24"/>
        </w:rPr>
        <w:t>, z usnesení nevyplynul konkrétní úkol. Své sdělení doplnila informací, že po zasedání výboru proběhla jednání s panem náměstkem Horákem o spolupráci O</w:t>
      </w:r>
      <w:r w:rsidR="00D57527">
        <w:rPr>
          <w:rFonts w:cs="Arial"/>
          <w:sz w:val="24"/>
          <w:szCs w:val="24"/>
        </w:rPr>
        <w:t>K</w:t>
      </w:r>
      <w:r w:rsidR="006325E4">
        <w:rPr>
          <w:rFonts w:cs="Arial"/>
          <w:sz w:val="24"/>
          <w:szCs w:val="24"/>
        </w:rPr>
        <w:t xml:space="preserve"> a Fakultní nemocnice Olomouc</w:t>
      </w:r>
      <w:r w:rsidR="00D57527">
        <w:rPr>
          <w:rFonts w:cs="Arial"/>
          <w:sz w:val="24"/>
          <w:szCs w:val="24"/>
        </w:rPr>
        <w:t xml:space="preserve"> (FNOL)</w:t>
      </w:r>
      <w:r w:rsidR="006325E4">
        <w:rPr>
          <w:rFonts w:cs="Arial"/>
          <w:sz w:val="24"/>
          <w:szCs w:val="24"/>
        </w:rPr>
        <w:t xml:space="preserve"> zejména v souvislosti s </w:t>
      </w:r>
      <w:proofErr w:type="spellStart"/>
      <w:r w:rsidR="006325E4">
        <w:rPr>
          <w:rFonts w:cs="Arial"/>
          <w:sz w:val="24"/>
          <w:szCs w:val="24"/>
        </w:rPr>
        <w:t>telemedicínským</w:t>
      </w:r>
      <w:proofErr w:type="spellEnd"/>
      <w:r w:rsidR="006325E4">
        <w:rPr>
          <w:rFonts w:cs="Arial"/>
          <w:sz w:val="24"/>
          <w:szCs w:val="24"/>
        </w:rPr>
        <w:t xml:space="preserve"> centrem. </w:t>
      </w:r>
    </w:p>
    <w:p w:rsidR="00980107" w:rsidRPr="009F2030" w:rsidRDefault="00980107" w:rsidP="00980107">
      <w:pPr>
        <w:pStyle w:val="Vborptomnitext"/>
        <w:spacing w:before="0" w:after="30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Ing. Kolář, vedoucí odboru zdravotnictví</w:t>
      </w:r>
      <w:r>
        <w:t>,</w:t>
      </w:r>
      <w:r>
        <w:rPr>
          <w:rFonts w:cs="Arial"/>
          <w:sz w:val="24"/>
          <w:szCs w:val="24"/>
        </w:rPr>
        <w:t xml:space="preserve"> dodal, že funguje pracovní skupina OK pro e-</w:t>
      </w:r>
      <w:proofErr w:type="spellStart"/>
      <w:r>
        <w:rPr>
          <w:rFonts w:cs="Arial"/>
          <w:sz w:val="24"/>
          <w:szCs w:val="24"/>
        </w:rPr>
        <w:t>health</w:t>
      </w:r>
      <w:proofErr w:type="spellEnd"/>
      <w:r>
        <w:rPr>
          <w:rFonts w:cs="Arial"/>
          <w:sz w:val="24"/>
          <w:szCs w:val="24"/>
        </w:rPr>
        <w:t xml:space="preserve">, OK má záměr poskytnout finanční podporu </w:t>
      </w:r>
      <w:r w:rsidRPr="00394CA5">
        <w:rPr>
          <w:rFonts w:cs="Arial"/>
          <w:sz w:val="24"/>
          <w:szCs w:val="24"/>
        </w:rPr>
        <w:t>projekt</w:t>
      </w:r>
      <w:r>
        <w:rPr>
          <w:rFonts w:cs="Arial"/>
          <w:sz w:val="24"/>
          <w:szCs w:val="24"/>
        </w:rPr>
        <w:t>u</w:t>
      </w:r>
      <w:r w:rsidRPr="00394CA5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Telemonitoring</w:t>
      </w:r>
      <w:proofErr w:type="spellEnd"/>
      <w:r>
        <w:rPr>
          <w:rFonts w:cs="Arial"/>
          <w:sz w:val="24"/>
          <w:szCs w:val="24"/>
        </w:rPr>
        <w:t xml:space="preserve"> pacientek s gestačním diabetem a projektu </w:t>
      </w:r>
      <w:proofErr w:type="spellStart"/>
      <w:r>
        <w:rPr>
          <w:rFonts w:cs="Arial"/>
          <w:sz w:val="24"/>
          <w:szCs w:val="24"/>
        </w:rPr>
        <w:t>Screening</w:t>
      </w:r>
      <w:proofErr w:type="spellEnd"/>
      <w:r>
        <w:rPr>
          <w:rFonts w:cs="Arial"/>
          <w:sz w:val="24"/>
          <w:szCs w:val="24"/>
        </w:rPr>
        <w:t xml:space="preserve"> retinálních patologií s využitím metod </w:t>
      </w:r>
      <w:proofErr w:type="spellStart"/>
      <w:r>
        <w:rPr>
          <w:rFonts w:cs="Arial"/>
          <w:sz w:val="24"/>
          <w:szCs w:val="24"/>
        </w:rPr>
        <w:t>teleoftalmologie</w:t>
      </w:r>
      <w:proofErr w:type="spellEnd"/>
      <w:r>
        <w:rPr>
          <w:rFonts w:cs="Arial"/>
          <w:sz w:val="24"/>
          <w:szCs w:val="24"/>
        </w:rPr>
        <w:t xml:space="preserve"> pro zvýšení bezpečnosti silničního provozu díky zdravému zraku řidičů. OK také chce podpořit projekt </w:t>
      </w:r>
      <w:r w:rsidRPr="009F2030">
        <w:rPr>
          <w:rFonts w:cs="Arial"/>
          <w:sz w:val="24"/>
          <w:szCs w:val="24"/>
        </w:rPr>
        <w:t>Propojení a výměna zdravotnických dat pacientů mezi Z</w:t>
      </w:r>
      <w:r>
        <w:rPr>
          <w:rFonts w:cs="Arial"/>
          <w:sz w:val="24"/>
          <w:szCs w:val="24"/>
        </w:rPr>
        <w:t>ZS OK</w:t>
      </w:r>
      <w:r w:rsidRPr="009F2030">
        <w:rPr>
          <w:rFonts w:cs="Arial"/>
          <w:sz w:val="24"/>
          <w:szCs w:val="24"/>
        </w:rPr>
        <w:t xml:space="preserve"> a poskytovateli zdravotních služeb – 2. etapa</w:t>
      </w:r>
      <w:r>
        <w:rPr>
          <w:rFonts w:cs="Arial"/>
          <w:sz w:val="24"/>
          <w:szCs w:val="24"/>
        </w:rPr>
        <w:t xml:space="preserve"> </w:t>
      </w:r>
      <w:r w:rsidRPr="009F2030">
        <w:rPr>
          <w:rFonts w:cs="Arial"/>
          <w:sz w:val="24"/>
          <w:szCs w:val="24"/>
        </w:rPr>
        <w:t>(</w:t>
      </w:r>
      <w:r w:rsidRPr="009F2030">
        <w:rPr>
          <w:sz w:val="24"/>
          <w:szCs w:val="24"/>
        </w:rPr>
        <w:t xml:space="preserve">výměnu zdravotnických dat již je možná mezi ZZS OK a FNOL, Vojenskou nemocnicí Olomouc a </w:t>
      </w:r>
      <w:r w:rsidRPr="009F2030">
        <w:rPr>
          <w:rFonts w:cs="Arial"/>
          <w:sz w:val="24"/>
          <w:szCs w:val="24"/>
        </w:rPr>
        <w:t>AGEL Středomoravsk</w:t>
      </w:r>
      <w:r w:rsidRPr="009F2030">
        <w:rPr>
          <w:sz w:val="24"/>
          <w:szCs w:val="24"/>
        </w:rPr>
        <w:t>ou</w:t>
      </w:r>
      <w:r w:rsidRPr="009F2030">
        <w:rPr>
          <w:rFonts w:cs="Arial"/>
          <w:sz w:val="24"/>
          <w:szCs w:val="24"/>
        </w:rPr>
        <w:t xml:space="preserve"> nemocniční a.s.</w:t>
      </w:r>
      <w:r>
        <w:t xml:space="preserve">, </w:t>
      </w:r>
      <w:r w:rsidRPr="009F2030">
        <w:rPr>
          <w:sz w:val="24"/>
          <w:szCs w:val="24"/>
        </w:rPr>
        <w:t xml:space="preserve">bylo by potřeba zapojit </w:t>
      </w:r>
      <w:proofErr w:type="gramStart"/>
      <w:r w:rsidRPr="009F2030">
        <w:rPr>
          <w:sz w:val="24"/>
          <w:szCs w:val="24"/>
        </w:rPr>
        <w:t>také  nemocnice</w:t>
      </w:r>
      <w:proofErr w:type="gramEnd"/>
      <w:r w:rsidRPr="009F2030">
        <w:rPr>
          <w:sz w:val="24"/>
          <w:szCs w:val="24"/>
        </w:rPr>
        <w:t xml:space="preserve"> v Jeseníku, Šumperku a Hranicích a Odborný léčebný ústav Paseka).</w:t>
      </w:r>
    </w:p>
    <w:p w:rsidR="00717820" w:rsidRPr="006D02EF" w:rsidRDefault="00A12B87" w:rsidP="00980107">
      <w:pPr>
        <w:pStyle w:val="Znak2odsazen1text"/>
        <w:numPr>
          <w:ilvl w:val="0"/>
          <w:numId w:val="26"/>
        </w:numPr>
        <w:spacing w:after="100"/>
        <w:rPr>
          <w:szCs w:val="24"/>
        </w:rPr>
      </w:pPr>
      <w:r w:rsidRPr="00A12B87">
        <w:rPr>
          <w:b/>
          <w:szCs w:val="24"/>
        </w:rPr>
        <w:t>Návrh Dotačních programů Olomouckého kraje na úseku zdravotnictví na rok 2022</w:t>
      </w:r>
    </w:p>
    <w:p w:rsidR="0039783C" w:rsidRDefault="00D56E26" w:rsidP="00980107">
      <w:pPr>
        <w:pStyle w:val="Znak2odsazen1text"/>
        <w:numPr>
          <w:ilvl w:val="0"/>
          <w:numId w:val="0"/>
        </w:numPr>
        <w:spacing w:after="100"/>
        <w:rPr>
          <w:rFonts w:cs="Arial"/>
          <w:szCs w:val="24"/>
        </w:rPr>
      </w:pPr>
      <w:r>
        <w:rPr>
          <w:rFonts w:cs="Arial"/>
          <w:szCs w:val="24"/>
        </w:rPr>
        <w:t>Pracovníci odboru zdravotnictví krajského úřadu, kteří administrují (nebo budou administrovat) jednotlivé dotační programy</w:t>
      </w:r>
      <w:r w:rsidR="00B97F39">
        <w:rPr>
          <w:rFonts w:cs="Arial"/>
          <w:szCs w:val="24"/>
        </w:rPr>
        <w:t xml:space="preserve"> kraje na úseku zdravotnictví, </w:t>
      </w:r>
      <w:r>
        <w:rPr>
          <w:rFonts w:cs="Arial"/>
          <w:szCs w:val="24"/>
        </w:rPr>
        <w:t xml:space="preserve">přednesli informace o zamýšlených </w:t>
      </w:r>
      <w:r w:rsidR="00B97F39">
        <w:rPr>
          <w:rFonts w:cs="Arial"/>
          <w:szCs w:val="24"/>
        </w:rPr>
        <w:t>programech na rok 2022.</w:t>
      </w:r>
    </w:p>
    <w:p w:rsidR="00AC2260" w:rsidRDefault="00516CC1" w:rsidP="005D1430">
      <w:pPr>
        <w:pStyle w:val="Znak2odsazen1text"/>
        <w:numPr>
          <w:ilvl w:val="0"/>
          <w:numId w:val="29"/>
        </w:numPr>
        <w:rPr>
          <w:rFonts w:cs="Arial"/>
          <w:szCs w:val="24"/>
        </w:rPr>
      </w:pPr>
      <w:r>
        <w:rPr>
          <w:rFonts w:cs="Arial"/>
          <w:szCs w:val="24"/>
        </w:rPr>
        <w:t>Dotační p</w:t>
      </w:r>
      <w:r w:rsidR="00AC2260" w:rsidRPr="00AC2260">
        <w:rPr>
          <w:rFonts w:cs="Arial"/>
          <w:szCs w:val="24"/>
        </w:rPr>
        <w:t>rogram na podporu zdraví a zdravého životního stylu se člení na 2 tituly:</w:t>
      </w:r>
    </w:p>
    <w:p w:rsidR="0059273B" w:rsidRPr="00733920" w:rsidRDefault="00AC2260" w:rsidP="005D1430">
      <w:pPr>
        <w:pStyle w:val="Znak2odsazen1text"/>
        <w:numPr>
          <w:ilvl w:val="0"/>
          <w:numId w:val="28"/>
        </w:numPr>
        <w:ind w:left="709" w:hanging="283"/>
        <w:rPr>
          <w:rFonts w:cs="Arial"/>
        </w:rPr>
      </w:pPr>
      <w:r w:rsidRPr="00733920">
        <w:rPr>
          <w:rFonts w:cs="Arial"/>
          <w:bCs/>
        </w:rPr>
        <w:t>Podpora zdravotně-preventivních aktivit pro všechny skupiny obyvatel –</w:t>
      </w:r>
      <w:r w:rsidR="00EF23A6" w:rsidRPr="00733920">
        <w:rPr>
          <w:rFonts w:cs="Arial"/>
          <w:bCs/>
        </w:rPr>
        <w:t xml:space="preserve"> </w:t>
      </w:r>
      <w:r w:rsidRPr="00733920">
        <w:rPr>
          <w:rFonts w:cs="Arial"/>
        </w:rPr>
        <w:t xml:space="preserve">obecným účelem titulu je podpora realizace ozdravných, edukačních a rehabilitačních aktivit </w:t>
      </w:r>
      <w:r w:rsidRPr="00733920">
        <w:rPr>
          <w:rFonts w:cs="Arial"/>
        </w:rPr>
        <w:lastRenderedPageBreak/>
        <w:t>určených pro specifické skupiny obyvatel (zdravotně znevýhodnění a zdravotně ohrožení občané včetně dětí a seniorů)</w:t>
      </w:r>
      <w:r w:rsidR="00EF23A6" w:rsidRPr="00733920">
        <w:rPr>
          <w:rFonts w:cs="Arial"/>
        </w:rPr>
        <w:t>,</w:t>
      </w:r>
      <w:r w:rsidRPr="00733920">
        <w:rPr>
          <w:rFonts w:cs="Arial"/>
        </w:rPr>
        <w:t xml:space="preserve"> </w:t>
      </w:r>
      <w:r w:rsidR="00EF23A6" w:rsidRPr="00733920">
        <w:rPr>
          <w:rFonts w:cs="Arial"/>
        </w:rPr>
        <w:t>p</w:t>
      </w:r>
      <w:r w:rsidRPr="00733920">
        <w:rPr>
          <w:rFonts w:cs="Arial"/>
        </w:rPr>
        <w:t>odpořena může být také realizace edukačních aktivit pro všechny skupiny obyvatel, zaměřených na zdravý životní styl, prevenc</w:t>
      </w:r>
      <w:r w:rsidR="00EF23A6" w:rsidRPr="00733920">
        <w:rPr>
          <w:rFonts w:cs="Arial"/>
        </w:rPr>
        <w:t>i</w:t>
      </w:r>
      <w:r w:rsidRPr="00733920">
        <w:rPr>
          <w:rFonts w:cs="Arial"/>
        </w:rPr>
        <w:t xml:space="preserve"> v oblasti zdraví a na výchovu </w:t>
      </w:r>
      <w:r w:rsidR="00EF23A6" w:rsidRPr="00733920">
        <w:rPr>
          <w:rFonts w:cs="Arial"/>
        </w:rPr>
        <w:t>občanů k péči o vlastní zdraví</w:t>
      </w:r>
      <w:r w:rsidR="00733920" w:rsidRPr="00733920">
        <w:rPr>
          <w:rFonts w:cs="Arial"/>
        </w:rPr>
        <w:t>;</w:t>
      </w:r>
      <w:r w:rsidR="00EF23A6" w:rsidRPr="00733920">
        <w:rPr>
          <w:rFonts w:cs="Arial"/>
        </w:rPr>
        <w:t xml:space="preserve"> u tohoto titulu je </w:t>
      </w:r>
      <w:r w:rsidR="00EF23A6" w:rsidRPr="00733920">
        <w:rPr>
          <w:rFonts w:cs="Arial"/>
          <w:bCs/>
        </w:rPr>
        <w:t>n</w:t>
      </w:r>
      <w:r w:rsidR="00EF23A6" w:rsidRPr="00733920">
        <w:rPr>
          <w:rFonts w:cs="Arial"/>
        </w:rPr>
        <w:t>avrhována alokace 2,5 mil. Kč</w:t>
      </w:r>
      <w:r w:rsidR="00733920" w:rsidRPr="00733920">
        <w:rPr>
          <w:rFonts w:cs="Arial"/>
        </w:rPr>
        <w:t>, m</w:t>
      </w:r>
      <w:r w:rsidR="005D1430" w:rsidRPr="00733920">
        <w:rPr>
          <w:rFonts w:cs="Arial"/>
        </w:rPr>
        <w:t>inimální částka</w:t>
      </w:r>
      <w:r w:rsidR="00EF23A6" w:rsidRPr="00733920">
        <w:rPr>
          <w:rFonts w:cs="Arial"/>
        </w:rPr>
        <w:t xml:space="preserve"> dotace </w:t>
      </w:r>
      <w:r w:rsidR="00733920" w:rsidRPr="00733920">
        <w:rPr>
          <w:rFonts w:cs="Arial"/>
        </w:rPr>
        <w:t xml:space="preserve">by </w:t>
      </w:r>
      <w:r w:rsidR="00EF23A6" w:rsidRPr="00733920">
        <w:rPr>
          <w:rFonts w:cs="Arial"/>
        </w:rPr>
        <w:t>m</w:t>
      </w:r>
      <w:r w:rsidR="00733920" w:rsidRPr="00733920">
        <w:rPr>
          <w:rFonts w:cs="Arial"/>
        </w:rPr>
        <w:t xml:space="preserve">ěla </w:t>
      </w:r>
      <w:r w:rsidR="00EF23A6" w:rsidRPr="00733920">
        <w:rPr>
          <w:rFonts w:cs="Arial"/>
        </w:rPr>
        <w:t xml:space="preserve">být </w:t>
      </w:r>
      <w:r w:rsidR="005D1430" w:rsidRPr="00733920">
        <w:rPr>
          <w:rFonts w:cs="Arial"/>
        </w:rPr>
        <w:t xml:space="preserve">10 </w:t>
      </w:r>
      <w:r w:rsidR="00EF23A6" w:rsidRPr="00733920">
        <w:rPr>
          <w:rFonts w:cs="Arial"/>
        </w:rPr>
        <w:t xml:space="preserve">tis. </w:t>
      </w:r>
      <w:r w:rsidR="005D1430" w:rsidRPr="00733920">
        <w:rPr>
          <w:rFonts w:cs="Arial"/>
        </w:rPr>
        <w:t>Kč</w:t>
      </w:r>
      <w:r w:rsidR="00EF23A6" w:rsidRPr="00733920">
        <w:rPr>
          <w:rFonts w:cs="Arial"/>
        </w:rPr>
        <w:t xml:space="preserve">, </w:t>
      </w:r>
      <w:r w:rsidR="005D1430" w:rsidRPr="00733920">
        <w:rPr>
          <w:rFonts w:cs="Arial"/>
        </w:rPr>
        <w:t xml:space="preserve">maximální částka 35 </w:t>
      </w:r>
      <w:r w:rsidR="00EF23A6" w:rsidRPr="00733920">
        <w:rPr>
          <w:rFonts w:cs="Arial"/>
        </w:rPr>
        <w:t>tis.</w:t>
      </w:r>
      <w:r w:rsidR="005D1430" w:rsidRPr="00733920">
        <w:rPr>
          <w:rFonts w:cs="Arial"/>
        </w:rPr>
        <w:t xml:space="preserve"> Kč</w:t>
      </w:r>
      <w:r w:rsidR="00733920" w:rsidRPr="00733920">
        <w:rPr>
          <w:rFonts w:cs="Arial"/>
        </w:rPr>
        <w:t xml:space="preserve">, </w:t>
      </w:r>
      <w:r w:rsidR="00733920">
        <w:rPr>
          <w:rFonts w:cs="Arial"/>
        </w:rPr>
        <w:t>ž</w:t>
      </w:r>
      <w:r w:rsidR="005D1430" w:rsidRPr="00733920">
        <w:rPr>
          <w:rFonts w:cs="Arial"/>
        </w:rPr>
        <w:t>adatelem nemůže být příspěvková organizace kraje</w:t>
      </w:r>
      <w:r w:rsidR="00733920">
        <w:rPr>
          <w:rFonts w:cs="Arial"/>
        </w:rPr>
        <w:t xml:space="preserve">, </w:t>
      </w:r>
      <w:r w:rsidR="005D1430" w:rsidRPr="00733920">
        <w:rPr>
          <w:rFonts w:cs="Arial"/>
        </w:rPr>
        <w:t xml:space="preserve">obec, </w:t>
      </w:r>
      <w:r w:rsidR="00733920">
        <w:rPr>
          <w:rFonts w:cs="Arial"/>
        </w:rPr>
        <w:t>fyzická osoba</w:t>
      </w:r>
      <w:r w:rsidR="00B97F39">
        <w:rPr>
          <w:rFonts w:cs="Arial"/>
        </w:rPr>
        <w:t>.</w:t>
      </w:r>
    </w:p>
    <w:p w:rsidR="0059273B" w:rsidRDefault="00AC2260" w:rsidP="005D1430">
      <w:pPr>
        <w:pStyle w:val="Znak2odsazen1text"/>
        <w:numPr>
          <w:ilvl w:val="0"/>
          <w:numId w:val="28"/>
        </w:numPr>
        <w:ind w:left="709" w:hanging="283"/>
        <w:rPr>
          <w:rFonts w:cs="Arial"/>
        </w:rPr>
      </w:pPr>
      <w:r w:rsidRPr="00516CC1">
        <w:rPr>
          <w:rFonts w:cs="Arial"/>
        </w:rPr>
        <w:t>Podpora významných aktivit v oblasti zdravotnictví</w:t>
      </w:r>
      <w:r w:rsidR="00733920" w:rsidRPr="00516CC1">
        <w:rPr>
          <w:rFonts w:cs="Arial"/>
        </w:rPr>
        <w:t xml:space="preserve"> – </w:t>
      </w:r>
      <w:r w:rsidR="005D1430" w:rsidRPr="00516CC1">
        <w:rPr>
          <w:rFonts w:cs="Arial"/>
        </w:rPr>
        <w:t>mohou být podpořeny významné výchovné a vzdělávací aktivity zaměřené na zlepšování informovanosti o zdravém způsobu života a o prevenci v oblasti zdraví</w:t>
      </w:r>
      <w:r w:rsidR="00733920" w:rsidRPr="00516CC1">
        <w:rPr>
          <w:rFonts w:cs="Arial"/>
        </w:rPr>
        <w:t xml:space="preserve">, </w:t>
      </w:r>
      <w:r w:rsidR="005D1430" w:rsidRPr="00516CC1">
        <w:rPr>
          <w:rFonts w:cs="Arial"/>
        </w:rPr>
        <w:t>akce/projekty související s dárcovstvím krve</w:t>
      </w:r>
      <w:r w:rsidR="00733920" w:rsidRPr="00516CC1">
        <w:rPr>
          <w:rFonts w:cs="Arial"/>
        </w:rPr>
        <w:t xml:space="preserve">, </w:t>
      </w:r>
      <w:r w:rsidR="005D1430" w:rsidRPr="00516CC1">
        <w:rPr>
          <w:rFonts w:cs="Arial"/>
        </w:rPr>
        <w:t xml:space="preserve">akce/projekty zaměřené na zlepšování zdravotního stavu dětí se zdravotním či kombinovaným postižením </w:t>
      </w:r>
      <w:r w:rsidR="00733920" w:rsidRPr="00516CC1">
        <w:rPr>
          <w:rFonts w:cs="Arial"/>
        </w:rPr>
        <w:t>(</w:t>
      </w:r>
      <w:r w:rsidR="005D1430" w:rsidRPr="00516CC1">
        <w:rPr>
          <w:rFonts w:cs="Arial"/>
        </w:rPr>
        <w:t>včetně neurologického</w:t>
      </w:r>
      <w:r w:rsidR="00733920" w:rsidRPr="00516CC1">
        <w:rPr>
          <w:rFonts w:cs="Arial"/>
        </w:rPr>
        <w:t>)</w:t>
      </w:r>
      <w:r w:rsidR="005D1430" w:rsidRPr="00516CC1">
        <w:rPr>
          <w:rFonts w:cs="Arial"/>
        </w:rPr>
        <w:t xml:space="preserve"> pomocí speciálních rehabilitací nehrazených z veřejného zdravotního pojištění poskytovaných dět</w:t>
      </w:r>
      <w:r w:rsidR="00733920" w:rsidRPr="00516CC1">
        <w:rPr>
          <w:rFonts w:cs="Arial"/>
        </w:rPr>
        <w:t xml:space="preserve">em z Olomouckého kraje, </w:t>
      </w:r>
      <w:r w:rsidR="005D1430" w:rsidRPr="00516CC1">
        <w:rPr>
          <w:rFonts w:cs="Arial"/>
        </w:rPr>
        <w:t>organizace odborných kongresů a</w:t>
      </w:r>
      <w:r w:rsidR="00516CC1">
        <w:rPr>
          <w:rFonts w:cs="Arial"/>
        </w:rPr>
        <w:t> </w:t>
      </w:r>
      <w:r w:rsidR="005D1430" w:rsidRPr="00516CC1">
        <w:rPr>
          <w:rFonts w:cs="Arial"/>
        </w:rPr>
        <w:t>konferencí v</w:t>
      </w:r>
      <w:r w:rsidR="00516CC1" w:rsidRPr="00516CC1">
        <w:rPr>
          <w:rFonts w:cs="Arial"/>
        </w:rPr>
        <w:t> </w:t>
      </w:r>
      <w:r w:rsidR="005D1430" w:rsidRPr="00516CC1">
        <w:rPr>
          <w:rFonts w:cs="Arial"/>
        </w:rPr>
        <w:t>různých oblastech zdravotnictví</w:t>
      </w:r>
      <w:r w:rsidR="00516CC1" w:rsidRPr="00516CC1">
        <w:rPr>
          <w:rFonts w:cs="Arial"/>
        </w:rPr>
        <w:t xml:space="preserve">; </w:t>
      </w:r>
      <w:r w:rsidR="00516CC1">
        <w:rPr>
          <w:rFonts w:cs="Arial"/>
        </w:rPr>
        <w:t>u tohoto titulu j</w:t>
      </w:r>
      <w:r w:rsidR="00516CC1" w:rsidRPr="00516CC1">
        <w:rPr>
          <w:rFonts w:cs="Arial"/>
        </w:rPr>
        <w:t>e navrhována alokace 3,9 mil. Kč</w:t>
      </w:r>
      <w:r w:rsidR="00516CC1">
        <w:rPr>
          <w:rFonts w:cs="Arial"/>
        </w:rPr>
        <w:t xml:space="preserve">, </w:t>
      </w:r>
      <w:r w:rsidR="005D1430" w:rsidRPr="00516CC1">
        <w:rPr>
          <w:rFonts w:cs="Arial"/>
        </w:rPr>
        <w:t>maximální částka</w:t>
      </w:r>
      <w:r w:rsidR="00516CC1">
        <w:rPr>
          <w:rFonts w:cs="Arial"/>
        </w:rPr>
        <w:t xml:space="preserve"> dotace </w:t>
      </w:r>
      <w:r w:rsidR="00BD20B7">
        <w:rPr>
          <w:rFonts w:cs="Arial"/>
        </w:rPr>
        <w:t xml:space="preserve">by </w:t>
      </w:r>
      <w:r w:rsidR="00516CC1">
        <w:rPr>
          <w:rFonts w:cs="Arial"/>
        </w:rPr>
        <w:t>m</w:t>
      </w:r>
      <w:r w:rsidR="00BD20B7">
        <w:rPr>
          <w:rFonts w:cs="Arial"/>
        </w:rPr>
        <w:t>ěla</w:t>
      </w:r>
      <w:r w:rsidR="00516CC1">
        <w:rPr>
          <w:rFonts w:cs="Arial"/>
        </w:rPr>
        <w:t xml:space="preserve"> činit </w:t>
      </w:r>
      <w:r w:rsidR="005D1430" w:rsidRPr="00516CC1">
        <w:rPr>
          <w:rFonts w:cs="Arial"/>
        </w:rPr>
        <w:t xml:space="preserve">300 </w:t>
      </w:r>
      <w:r w:rsidR="00516CC1">
        <w:rPr>
          <w:rFonts w:cs="Arial"/>
        </w:rPr>
        <w:t xml:space="preserve">tis. </w:t>
      </w:r>
      <w:r w:rsidR="005D1430" w:rsidRPr="00516CC1">
        <w:rPr>
          <w:rFonts w:cs="Arial"/>
        </w:rPr>
        <w:t xml:space="preserve">Kč </w:t>
      </w:r>
      <w:r w:rsidR="005D1430" w:rsidRPr="00516CC1">
        <w:rPr>
          <w:rFonts w:cs="Arial"/>
          <w:lang w:val="pl-PL"/>
        </w:rPr>
        <w:t xml:space="preserve">(na kongresy a konference max. 150 </w:t>
      </w:r>
      <w:r w:rsidR="00516CC1">
        <w:rPr>
          <w:rFonts w:cs="Arial"/>
          <w:lang w:val="pl-PL"/>
        </w:rPr>
        <w:t xml:space="preserve">tis. </w:t>
      </w:r>
      <w:r w:rsidR="005D1430" w:rsidRPr="00516CC1">
        <w:rPr>
          <w:rFonts w:cs="Arial"/>
          <w:lang w:val="pl-PL"/>
        </w:rPr>
        <w:t>Kč)</w:t>
      </w:r>
      <w:r w:rsidR="00516CC1">
        <w:rPr>
          <w:rFonts w:cs="Arial"/>
          <w:lang w:val="pl-PL"/>
        </w:rPr>
        <w:t xml:space="preserve">, bude nutná </w:t>
      </w:r>
      <w:r w:rsidR="005D1430" w:rsidRPr="00516CC1">
        <w:rPr>
          <w:rFonts w:cs="Arial"/>
        </w:rPr>
        <w:t>spoluúčast 50%,</w:t>
      </w:r>
      <w:r w:rsidR="00516CC1">
        <w:rPr>
          <w:rFonts w:cs="Arial"/>
        </w:rPr>
        <w:t xml:space="preserve"> </w:t>
      </w:r>
      <w:r w:rsidR="005D1430" w:rsidRPr="00516CC1">
        <w:rPr>
          <w:rFonts w:cs="Arial"/>
        </w:rPr>
        <w:t>žadatelem nemůže být příspěvková organizace kraje</w:t>
      </w:r>
      <w:r w:rsidR="00516CC1">
        <w:rPr>
          <w:rFonts w:cs="Arial"/>
        </w:rPr>
        <w:t xml:space="preserve">, </w:t>
      </w:r>
      <w:r w:rsidR="005D1430" w:rsidRPr="00516CC1">
        <w:rPr>
          <w:rFonts w:cs="Arial"/>
        </w:rPr>
        <w:t xml:space="preserve">obec, </w:t>
      </w:r>
      <w:r w:rsidR="00516CC1">
        <w:rPr>
          <w:rFonts w:cs="Arial"/>
        </w:rPr>
        <w:t>fyzická osoba</w:t>
      </w:r>
    </w:p>
    <w:p w:rsidR="00516CC1" w:rsidRDefault="00516CC1" w:rsidP="00516CC1">
      <w:pPr>
        <w:pStyle w:val="Znak2odsazen1text"/>
        <w:numPr>
          <w:ilvl w:val="0"/>
          <w:numId w:val="0"/>
        </w:numPr>
        <w:ind w:left="426"/>
        <w:rPr>
          <w:rFonts w:cs="Arial"/>
        </w:rPr>
      </w:pPr>
      <w:r>
        <w:rPr>
          <w:rFonts w:cs="Arial"/>
        </w:rPr>
        <w:t xml:space="preserve">Zamýšlený </w:t>
      </w:r>
      <w:r w:rsidRPr="00516CC1">
        <w:rPr>
          <w:rFonts w:cs="Arial"/>
        </w:rPr>
        <w:t xml:space="preserve">harmonogram </w:t>
      </w:r>
      <w:r w:rsidRPr="00516CC1">
        <w:rPr>
          <w:rFonts w:cs="Arial"/>
          <w:bCs/>
        </w:rPr>
        <w:t>dotačního programu: seminář pro zájemce o poskytnutí dotace 20. 1. 2022</w:t>
      </w:r>
      <w:r w:rsidRPr="00516CC1">
        <w:rPr>
          <w:rFonts w:cs="Arial"/>
        </w:rPr>
        <w:t>, předpokládaný příjem žádostí 31. 1. – 11. 2. 2022, zpracování žádostí, příprava hodnocení 14. 2. – 4. 3. 2022, v</w:t>
      </w:r>
      <w:r w:rsidRPr="00516CC1">
        <w:rPr>
          <w:rFonts w:cs="Arial"/>
          <w:bCs/>
        </w:rPr>
        <w:t xml:space="preserve">yhodnocení </w:t>
      </w:r>
      <w:r w:rsidRPr="00516CC1">
        <w:rPr>
          <w:rFonts w:cs="Arial"/>
        </w:rPr>
        <w:t>ROK</w:t>
      </w:r>
      <w:r>
        <w:rPr>
          <w:rFonts w:cs="Arial"/>
        </w:rPr>
        <w:t>/</w:t>
      </w:r>
      <w:r w:rsidRPr="00516CC1">
        <w:rPr>
          <w:rFonts w:cs="Arial"/>
        </w:rPr>
        <w:t>ZOK duben 2022</w:t>
      </w:r>
      <w:r>
        <w:rPr>
          <w:rFonts w:cs="Arial"/>
        </w:rPr>
        <w:t>.</w:t>
      </w:r>
    </w:p>
    <w:p w:rsidR="00516CC1" w:rsidRDefault="00516CC1" w:rsidP="005D1430">
      <w:pPr>
        <w:pStyle w:val="Znak2odsazen1text"/>
        <w:numPr>
          <w:ilvl w:val="0"/>
          <w:numId w:val="29"/>
        </w:numPr>
        <w:rPr>
          <w:rFonts w:cs="Arial"/>
        </w:rPr>
      </w:pPr>
      <w:r w:rsidRPr="00516CC1">
        <w:rPr>
          <w:rFonts w:cs="Arial"/>
        </w:rPr>
        <w:t>Dotační program pro oblast protidrogové prevence</w:t>
      </w:r>
      <w:r>
        <w:rPr>
          <w:rFonts w:cs="Arial"/>
        </w:rPr>
        <w:t xml:space="preserve"> se člení na 4 tituly</w:t>
      </w:r>
      <w:r w:rsidR="00B62A3F">
        <w:rPr>
          <w:rFonts w:cs="Arial"/>
        </w:rPr>
        <w:t>:</w:t>
      </w:r>
    </w:p>
    <w:p w:rsidR="00BD20B7" w:rsidRDefault="00BD20B7" w:rsidP="005D1430">
      <w:pPr>
        <w:pStyle w:val="Znak2odsazen1text"/>
        <w:numPr>
          <w:ilvl w:val="0"/>
          <w:numId w:val="30"/>
        </w:numPr>
        <w:rPr>
          <w:rFonts w:cs="Arial"/>
        </w:rPr>
      </w:pPr>
      <w:r w:rsidRPr="00BD20B7">
        <w:rPr>
          <w:rFonts w:cs="Arial"/>
          <w:bCs/>
        </w:rPr>
        <w:t>Kontaktní a poradenské služby a terénní programy – ú</w:t>
      </w:r>
      <w:r w:rsidRPr="00BD20B7">
        <w:rPr>
          <w:rFonts w:cs="Arial"/>
        </w:rPr>
        <w:t>čelem titulu je podpora kontaktních a poradenských služeb a terénních programů pro uživatele drog (vč. alkoholu)</w:t>
      </w:r>
      <w:r>
        <w:rPr>
          <w:rFonts w:cs="Arial"/>
        </w:rPr>
        <w:t>;</w:t>
      </w:r>
      <w:r w:rsidRPr="00BD20B7">
        <w:rPr>
          <w:rFonts w:cs="Arial"/>
        </w:rPr>
        <w:t xml:space="preserve"> alokovaná částka by měla činit 2,3 mil. Kč, </w:t>
      </w:r>
      <w:r>
        <w:rPr>
          <w:rFonts w:cs="Arial"/>
        </w:rPr>
        <w:t>m</w:t>
      </w:r>
      <w:r w:rsidRPr="00BD20B7">
        <w:rPr>
          <w:rFonts w:cs="Arial"/>
        </w:rPr>
        <w:t xml:space="preserve">in. částka </w:t>
      </w:r>
      <w:r>
        <w:rPr>
          <w:rFonts w:cs="Arial"/>
        </w:rPr>
        <w:t xml:space="preserve">dotace </w:t>
      </w:r>
      <w:r w:rsidRPr="00BD20B7">
        <w:rPr>
          <w:rFonts w:cs="Arial"/>
        </w:rPr>
        <w:t>na jeden projekt 50 tis. Kč, max. částka na jeden projekt 400 tis. Kč</w:t>
      </w:r>
      <w:r>
        <w:rPr>
          <w:rFonts w:cs="Arial"/>
        </w:rPr>
        <w:t>.</w:t>
      </w:r>
    </w:p>
    <w:p w:rsidR="00BD20B7" w:rsidRDefault="00BD20B7" w:rsidP="005D1430">
      <w:pPr>
        <w:pStyle w:val="Znak2odsazen1text"/>
        <w:numPr>
          <w:ilvl w:val="0"/>
          <w:numId w:val="30"/>
        </w:numPr>
        <w:rPr>
          <w:rFonts w:cs="Arial"/>
        </w:rPr>
      </w:pPr>
      <w:r w:rsidRPr="00BD20B7">
        <w:rPr>
          <w:rFonts w:cs="Arial"/>
          <w:bCs/>
        </w:rPr>
        <w:t>Ambulantní léčba závislostí – ú</w:t>
      </w:r>
      <w:r w:rsidRPr="00BD20B7">
        <w:rPr>
          <w:rFonts w:cs="Arial"/>
        </w:rPr>
        <w:t xml:space="preserve">čelem titulu je podpora služeb poskytujících ambulantní léčbu závislostí; alokovaná částka by měla činit </w:t>
      </w:r>
      <w:r w:rsidRPr="00BD20B7">
        <w:rPr>
          <w:rFonts w:cs="Arial"/>
          <w:bCs/>
        </w:rPr>
        <w:t>700 tis. Kč, m</w:t>
      </w:r>
      <w:r w:rsidRPr="00BD20B7">
        <w:rPr>
          <w:rFonts w:cs="Arial"/>
        </w:rPr>
        <w:t xml:space="preserve">in. částka dotace na jeden projekt 50 tis. Kč, </w:t>
      </w:r>
      <w:r>
        <w:rPr>
          <w:rFonts w:cs="Arial"/>
        </w:rPr>
        <w:t>m</w:t>
      </w:r>
      <w:r w:rsidRPr="00BD20B7">
        <w:rPr>
          <w:rFonts w:cs="Arial"/>
        </w:rPr>
        <w:t xml:space="preserve">ax. částka </w:t>
      </w:r>
      <w:r>
        <w:rPr>
          <w:rFonts w:cs="Arial"/>
        </w:rPr>
        <w:t xml:space="preserve">dotace </w:t>
      </w:r>
      <w:r w:rsidRPr="00BD20B7">
        <w:rPr>
          <w:rFonts w:cs="Arial"/>
        </w:rPr>
        <w:t>na jeden projekt 400 tis. Kč</w:t>
      </w:r>
      <w:r>
        <w:rPr>
          <w:rFonts w:cs="Arial"/>
        </w:rPr>
        <w:t>.</w:t>
      </w:r>
    </w:p>
    <w:p w:rsidR="00BD20B7" w:rsidRDefault="00BD20B7" w:rsidP="005D1430">
      <w:pPr>
        <w:pStyle w:val="Znak2odsazen1text"/>
        <w:numPr>
          <w:ilvl w:val="0"/>
          <w:numId w:val="30"/>
        </w:numPr>
        <w:rPr>
          <w:rFonts w:cs="Arial"/>
        </w:rPr>
      </w:pPr>
      <w:r w:rsidRPr="00BD20B7">
        <w:rPr>
          <w:rFonts w:cs="Arial"/>
        </w:rPr>
        <w:t xml:space="preserve">Programy následné péče - účelem titulu je podpora programů následné péče, které následují po ukončení léčby a pomáhají vytvářet podmínky abstinence; alokovaná částka by měla činit </w:t>
      </w:r>
      <w:r w:rsidRPr="00BD20B7">
        <w:rPr>
          <w:rFonts w:cs="Arial"/>
          <w:bCs/>
        </w:rPr>
        <w:t>500 tis. Kč, m</w:t>
      </w:r>
      <w:r w:rsidRPr="00BD20B7">
        <w:rPr>
          <w:rFonts w:cs="Arial"/>
        </w:rPr>
        <w:t xml:space="preserve">in. částka dotace na jeden projekt 50 tis. Kč, </w:t>
      </w:r>
      <w:r>
        <w:rPr>
          <w:rFonts w:cs="Arial"/>
        </w:rPr>
        <w:t>m</w:t>
      </w:r>
      <w:r w:rsidRPr="00BD20B7">
        <w:rPr>
          <w:rFonts w:cs="Arial"/>
        </w:rPr>
        <w:t xml:space="preserve">ax. částka </w:t>
      </w:r>
      <w:r>
        <w:rPr>
          <w:rFonts w:cs="Arial"/>
        </w:rPr>
        <w:t xml:space="preserve">dotace </w:t>
      </w:r>
      <w:r w:rsidRPr="00BD20B7">
        <w:rPr>
          <w:rFonts w:cs="Arial"/>
        </w:rPr>
        <w:t>na jeden projekt 400 tis. Kč</w:t>
      </w:r>
      <w:r>
        <w:rPr>
          <w:rFonts w:cs="Arial"/>
        </w:rPr>
        <w:t>.</w:t>
      </w:r>
    </w:p>
    <w:p w:rsidR="00BD20B7" w:rsidRDefault="00BD20B7" w:rsidP="005D1430">
      <w:pPr>
        <w:pStyle w:val="Znak2odsazen1text"/>
        <w:numPr>
          <w:ilvl w:val="0"/>
          <w:numId w:val="30"/>
        </w:numPr>
        <w:rPr>
          <w:rFonts w:cs="Arial"/>
        </w:rPr>
      </w:pPr>
      <w:r w:rsidRPr="00F648B6">
        <w:rPr>
          <w:rFonts w:cs="Arial"/>
          <w:bCs/>
        </w:rPr>
        <w:t>Specifická selektivní a indikovaná prevence</w:t>
      </w:r>
      <w:r w:rsidR="00F648B6" w:rsidRPr="00F648B6">
        <w:rPr>
          <w:rFonts w:cs="Arial"/>
          <w:bCs/>
        </w:rPr>
        <w:t xml:space="preserve"> - ú</w:t>
      </w:r>
      <w:r w:rsidR="00F648B6" w:rsidRPr="00F648B6">
        <w:rPr>
          <w:rFonts w:cs="Arial"/>
        </w:rPr>
        <w:t>čelem titulu je p</w:t>
      </w:r>
      <w:r w:rsidRPr="00F648B6">
        <w:rPr>
          <w:rFonts w:cs="Arial"/>
        </w:rPr>
        <w:t>odpora programů specifické selektivní a indikované prevence</w:t>
      </w:r>
      <w:r w:rsidR="00F648B6" w:rsidRPr="00F648B6">
        <w:rPr>
          <w:rFonts w:cs="Arial"/>
        </w:rPr>
        <w:t xml:space="preserve">; alokovaná částka by měla činit </w:t>
      </w:r>
      <w:r w:rsidRPr="00F648B6">
        <w:rPr>
          <w:rFonts w:cs="Arial"/>
          <w:bCs/>
        </w:rPr>
        <w:t>500 tis. Kč</w:t>
      </w:r>
      <w:r w:rsidR="00F648B6" w:rsidRPr="00F648B6">
        <w:rPr>
          <w:rFonts w:cs="Arial"/>
          <w:bCs/>
        </w:rPr>
        <w:t>, m</w:t>
      </w:r>
      <w:r w:rsidR="00F648B6" w:rsidRPr="00F648B6">
        <w:rPr>
          <w:rFonts w:cs="Arial"/>
        </w:rPr>
        <w:t>in. částka dotace na jeden projekt 50 tis. Kč, max. částka dotace na jeden projekt 400 tis. Kč.</w:t>
      </w:r>
    </w:p>
    <w:p w:rsidR="00F648B6" w:rsidRDefault="00F648B6" w:rsidP="00F648B6">
      <w:pPr>
        <w:pStyle w:val="Znak2odsazen1text"/>
        <w:numPr>
          <w:ilvl w:val="0"/>
          <w:numId w:val="0"/>
        </w:numPr>
        <w:ind w:left="360"/>
        <w:rPr>
          <w:rFonts w:cs="Arial"/>
        </w:rPr>
      </w:pPr>
      <w:r>
        <w:rPr>
          <w:rFonts w:cs="Arial"/>
        </w:rPr>
        <w:t xml:space="preserve">Zamýšlený </w:t>
      </w:r>
      <w:r w:rsidRPr="00516CC1">
        <w:rPr>
          <w:rFonts w:cs="Arial"/>
        </w:rPr>
        <w:t xml:space="preserve">harmonogram </w:t>
      </w:r>
      <w:r w:rsidRPr="00516CC1">
        <w:rPr>
          <w:rFonts w:cs="Arial"/>
          <w:bCs/>
        </w:rPr>
        <w:t xml:space="preserve">dotačního programu: seminář pro zájemce o poskytnutí dotace </w:t>
      </w:r>
      <w:r w:rsidR="001A5B5A">
        <w:rPr>
          <w:rFonts w:cs="Arial"/>
          <w:bCs/>
        </w:rPr>
        <w:t xml:space="preserve">v </w:t>
      </w:r>
      <w:r>
        <w:rPr>
          <w:rFonts w:cs="Arial"/>
          <w:bCs/>
        </w:rPr>
        <w:t>březn</w:t>
      </w:r>
      <w:r w:rsidR="001A5B5A">
        <w:rPr>
          <w:rFonts w:cs="Arial"/>
          <w:bCs/>
        </w:rPr>
        <w:t>u</w:t>
      </w:r>
      <w:r>
        <w:rPr>
          <w:rFonts w:cs="Arial"/>
          <w:bCs/>
        </w:rPr>
        <w:t xml:space="preserve"> 20</w:t>
      </w:r>
      <w:r w:rsidRPr="00516CC1">
        <w:rPr>
          <w:rFonts w:cs="Arial"/>
          <w:bCs/>
        </w:rPr>
        <w:t>22</w:t>
      </w:r>
      <w:r w:rsidRPr="00516CC1">
        <w:rPr>
          <w:rFonts w:cs="Arial"/>
        </w:rPr>
        <w:t xml:space="preserve">, předpokládaný příjem žádostí </w:t>
      </w:r>
      <w:r w:rsidR="001A5B5A">
        <w:rPr>
          <w:rFonts w:cs="Arial"/>
        </w:rPr>
        <w:t xml:space="preserve">v </w:t>
      </w:r>
      <w:r>
        <w:rPr>
          <w:rFonts w:cs="Arial"/>
        </w:rPr>
        <w:t>dubn</w:t>
      </w:r>
      <w:r w:rsidR="001A5B5A">
        <w:rPr>
          <w:rFonts w:cs="Arial"/>
        </w:rPr>
        <w:t>u</w:t>
      </w:r>
      <w:r>
        <w:rPr>
          <w:rFonts w:cs="Arial"/>
        </w:rPr>
        <w:t xml:space="preserve"> </w:t>
      </w:r>
      <w:r w:rsidRPr="00516CC1">
        <w:rPr>
          <w:rFonts w:cs="Arial"/>
        </w:rPr>
        <w:t>2022, zpracování žádostí</w:t>
      </w:r>
      <w:r>
        <w:rPr>
          <w:rFonts w:cs="Arial"/>
        </w:rPr>
        <w:t xml:space="preserve"> </w:t>
      </w:r>
      <w:r w:rsidR="001A5B5A">
        <w:rPr>
          <w:rFonts w:cs="Arial"/>
        </w:rPr>
        <w:t xml:space="preserve">v </w:t>
      </w:r>
      <w:r>
        <w:rPr>
          <w:rFonts w:cs="Arial"/>
        </w:rPr>
        <w:t>květn</w:t>
      </w:r>
      <w:r w:rsidR="001A5B5A">
        <w:rPr>
          <w:rFonts w:cs="Arial"/>
        </w:rPr>
        <w:t>u</w:t>
      </w:r>
      <w:r>
        <w:rPr>
          <w:rFonts w:cs="Arial"/>
        </w:rPr>
        <w:t xml:space="preserve"> 2022</w:t>
      </w:r>
      <w:r w:rsidRPr="00516CC1">
        <w:rPr>
          <w:rFonts w:cs="Arial"/>
        </w:rPr>
        <w:t xml:space="preserve">, </w:t>
      </w:r>
      <w:r w:rsidRPr="00516CC1">
        <w:rPr>
          <w:rFonts w:cs="Arial"/>
          <w:bCs/>
        </w:rPr>
        <w:t xml:space="preserve">hodnocení </w:t>
      </w:r>
      <w:r w:rsidRPr="00516CC1">
        <w:rPr>
          <w:rFonts w:cs="Arial"/>
        </w:rPr>
        <w:t>ROK</w:t>
      </w:r>
      <w:r>
        <w:rPr>
          <w:rFonts w:cs="Arial"/>
        </w:rPr>
        <w:t>/</w:t>
      </w:r>
      <w:r w:rsidRPr="00516CC1">
        <w:rPr>
          <w:rFonts w:cs="Arial"/>
        </w:rPr>
        <w:t xml:space="preserve">ZOK </w:t>
      </w:r>
      <w:r w:rsidR="001A5B5A">
        <w:rPr>
          <w:rFonts w:cs="Arial"/>
        </w:rPr>
        <w:t xml:space="preserve">v </w:t>
      </w:r>
      <w:r>
        <w:rPr>
          <w:rFonts w:cs="Arial"/>
        </w:rPr>
        <w:t>červn</w:t>
      </w:r>
      <w:r w:rsidR="001A5B5A">
        <w:rPr>
          <w:rFonts w:cs="Arial"/>
        </w:rPr>
        <w:t>u</w:t>
      </w:r>
      <w:r w:rsidRPr="00516CC1">
        <w:rPr>
          <w:rFonts w:cs="Arial"/>
        </w:rPr>
        <w:t xml:space="preserve"> 2022</w:t>
      </w:r>
      <w:r>
        <w:rPr>
          <w:rFonts w:cs="Arial"/>
        </w:rPr>
        <w:t>.</w:t>
      </w:r>
    </w:p>
    <w:p w:rsidR="000E0670" w:rsidRDefault="000E0670" w:rsidP="000E0670">
      <w:pPr>
        <w:pStyle w:val="Znak2odsazen1text"/>
        <w:numPr>
          <w:ilvl w:val="0"/>
          <w:numId w:val="29"/>
        </w:numPr>
        <w:rPr>
          <w:rFonts w:cs="Arial"/>
        </w:rPr>
      </w:pPr>
      <w:r w:rsidRPr="00433403">
        <w:rPr>
          <w:rFonts w:cs="Arial"/>
        </w:rPr>
        <w:t xml:space="preserve">Dotační program kraje pro vzdělávání ve zdravotnictví se nečlení na tituly. </w:t>
      </w:r>
    </w:p>
    <w:p w:rsidR="000E0670" w:rsidRDefault="000E0670" w:rsidP="000E0670">
      <w:pPr>
        <w:pStyle w:val="Znak2odsazen1text"/>
        <w:numPr>
          <w:ilvl w:val="0"/>
          <w:numId w:val="0"/>
        </w:numPr>
        <w:ind w:left="360"/>
        <w:rPr>
          <w:rFonts w:cs="Arial"/>
        </w:rPr>
      </w:pPr>
      <w:r w:rsidRPr="00433403">
        <w:rPr>
          <w:rFonts w:cs="Arial"/>
        </w:rPr>
        <w:t xml:space="preserve">Účelem dotačního programu je </w:t>
      </w:r>
      <w:r>
        <w:rPr>
          <w:rFonts w:cs="Arial"/>
        </w:rPr>
        <w:t>p</w:t>
      </w:r>
      <w:r w:rsidRPr="00433403">
        <w:rPr>
          <w:rFonts w:cs="Arial"/>
        </w:rPr>
        <w:t xml:space="preserve">odpora specializačního vzdělávání lékařů (příprava ke složení atestační zkoušky), </w:t>
      </w:r>
      <w:r>
        <w:rPr>
          <w:rFonts w:cs="Arial"/>
        </w:rPr>
        <w:t xml:space="preserve">a to </w:t>
      </w:r>
      <w:r w:rsidRPr="00433403">
        <w:rPr>
          <w:rFonts w:cs="Arial"/>
        </w:rPr>
        <w:t>zejména v primární ambulantní péči</w:t>
      </w:r>
      <w:r>
        <w:rPr>
          <w:rFonts w:cs="Arial"/>
        </w:rPr>
        <w:t xml:space="preserve">; </w:t>
      </w:r>
      <w:r w:rsidRPr="00BD20B7">
        <w:rPr>
          <w:rFonts w:cs="Arial"/>
        </w:rPr>
        <w:t xml:space="preserve">alokovaná částka by měla činit </w:t>
      </w:r>
      <w:r>
        <w:rPr>
          <w:rFonts w:cs="Arial"/>
        </w:rPr>
        <w:t>1,5 mil</w:t>
      </w:r>
      <w:r w:rsidRPr="00BD20B7">
        <w:rPr>
          <w:rFonts w:cs="Arial"/>
          <w:bCs/>
        </w:rPr>
        <w:t>. Kč, m</w:t>
      </w:r>
      <w:r w:rsidRPr="00BD20B7">
        <w:rPr>
          <w:rFonts w:cs="Arial"/>
        </w:rPr>
        <w:t xml:space="preserve">in. částka dotace na jeden projekt </w:t>
      </w:r>
      <w:r>
        <w:rPr>
          <w:rFonts w:cs="Arial"/>
        </w:rPr>
        <w:t>6</w:t>
      </w:r>
      <w:r w:rsidRPr="00BD20B7">
        <w:rPr>
          <w:rFonts w:cs="Arial"/>
        </w:rPr>
        <w:t xml:space="preserve">0 tis. Kč, </w:t>
      </w:r>
      <w:r>
        <w:rPr>
          <w:rFonts w:cs="Arial"/>
        </w:rPr>
        <w:t>m</w:t>
      </w:r>
      <w:r w:rsidRPr="00BD20B7">
        <w:rPr>
          <w:rFonts w:cs="Arial"/>
        </w:rPr>
        <w:t xml:space="preserve">ax. částka </w:t>
      </w:r>
      <w:r>
        <w:rPr>
          <w:rFonts w:cs="Arial"/>
        </w:rPr>
        <w:t xml:space="preserve">dotace </w:t>
      </w:r>
      <w:r w:rsidRPr="00BD20B7">
        <w:rPr>
          <w:rFonts w:cs="Arial"/>
        </w:rPr>
        <w:t xml:space="preserve">na jeden projekt </w:t>
      </w:r>
      <w:r>
        <w:rPr>
          <w:rFonts w:cs="Arial"/>
        </w:rPr>
        <w:t>3</w:t>
      </w:r>
      <w:r w:rsidRPr="00BD20B7">
        <w:rPr>
          <w:rFonts w:cs="Arial"/>
        </w:rPr>
        <w:t>00 tis. Kč</w:t>
      </w:r>
      <w:r>
        <w:rPr>
          <w:rFonts w:cs="Arial"/>
        </w:rPr>
        <w:t>.</w:t>
      </w:r>
    </w:p>
    <w:p w:rsidR="000E0670" w:rsidRDefault="000E0670" w:rsidP="000E0670">
      <w:pPr>
        <w:pStyle w:val="Znak2odsazen1text"/>
        <w:numPr>
          <w:ilvl w:val="0"/>
          <w:numId w:val="0"/>
        </w:numPr>
        <w:ind w:left="360"/>
        <w:rPr>
          <w:rFonts w:cs="Arial"/>
        </w:rPr>
      </w:pPr>
      <w:r>
        <w:rPr>
          <w:rFonts w:cs="Arial"/>
        </w:rPr>
        <w:t xml:space="preserve">Zamýšlený </w:t>
      </w:r>
      <w:r w:rsidRPr="00516CC1">
        <w:rPr>
          <w:rFonts w:cs="Arial"/>
        </w:rPr>
        <w:t xml:space="preserve">harmonogram </w:t>
      </w:r>
      <w:r w:rsidRPr="00516CC1">
        <w:rPr>
          <w:rFonts w:cs="Arial"/>
          <w:bCs/>
        </w:rPr>
        <w:t>dotačního programu:</w:t>
      </w:r>
      <w:r>
        <w:rPr>
          <w:rFonts w:cs="Arial"/>
          <w:bCs/>
        </w:rPr>
        <w:t xml:space="preserve"> </w:t>
      </w:r>
      <w:r w:rsidRPr="00516CC1">
        <w:rPr>
          <w:rFonts w:cs="Arial"/>
          <w:bCs/>
        </w:rPr>
        <w:t xml:space="preserve">seminář pro zájemce o poskytnutí dotace </w:t>
      </w:r>
      <w:r>
        <w:rPr>
          <w:rFonts w:cs="Arial"/>
          <w:bCs/>
        </w:rPr>
        <w:t>v květnu 20</w:t>
      </w:r>
      <w:r w:rsidRPr="00516CC1">
        <w:rPr>
          <w:rFonts w:cs="Arial"/>
          <w:bCs/>
        </w:rPr>
        <w:t>22</w:t>
      </w:r>
      <w:r>
        <w:rPr>
          <w:rFonts w:cs="Arial"/>
          <w:bCs/>
        </w:rPr>
        <w:t xml:space="preserve">, </w:t>
      </w:r>
      <w:r w:rsidRPr="00516CC1">
        <w:rPr>
          <w:rFonts w:cs="Arial"/>
        </w:rPr>
        <w:t>předpokládaný příjem žádostí</w:t>
      </w:r>
      <w:r>
        <w:rPr>
          <w:rFonts w:cs="Arial"/>
        </w:rPr>
        <w:t xml:space="preserve"> v</w:t>
      </w:r>
      <w:r w:rsidRPr="00516CC1">
        <w:rPr>
          <w:rFonts w:cs="Arial"/>
        </w:rPr>
        <w:t xml:space="preserve"> </w:t>
      </w:r>
      <w:r>
        <w:rPr>
          <w:rFonts w:cs="Arial"/>
        </w:rPr>
        <w:t xml:space="preserve">červnu a červenci </w:t>
      </w:r>
      <w:r w:rsidRPr="00516CC1">
        <w:rPr>
          <w:rFonts w:cs="Arial"/>
        </w:rPr>
        <w:t xml:space="preserve">2022, </w:t>
      </w:r>
      <w:r>
        <w:rPr>
          <w:rFonts w:cs="Arial"/>
        </w:rPr>
        <w:t>hodnoce</w:t>
      </w:r>
      <w:r w:rsidRPr="00516CC1">
        <w:rPr>
          <w:rFonts w:cs="Arial"/>
        </w:rPr>
        <w:t>ní žádostí</w:t>
      </w:r>
      <w:r>
        <w:rPr>
          <w:rFonts w:cs="Arial"/>
        </w:rPr>
        <w:t xml:space="preserve"> v srpnu 2022</w:t>
      </w:r>
      <w:r w:rsidRPr="00516CC1">
        <w:rPr>
          <w:rFonts w:cs="Arial"/>
        </w:rPr>
        <w:t xml:space="preserve">, </w:t>
      </w:r>
      <w:r>
        <w:rPr>
          <w:rFonts w:cs="Arial"/>
        </w:rPr>
        <w:t xml:space="preserve">schválení </w:t>
      </w:r>
      <w:r w:rsidRPr="00516CC1">
        <w:rPr>
          <w:rFonts w:cs="Arial"/>
        </w:rPr>
        <w:t>ROK</w:t>
      </w:r>
      <w:r>
        <w:rPr>
          <w:rFonts w:cs="Arial"/>
        </w:rPr>
        <w:t>/</w:t>
      </w:r>
      <w:r w:rsidRPr="00516CC1">
        <w:rPr>
          <w:rFonts w:cs="Arial"/>
        </w:rPr>
        <w:t xml:space="preserve">ZOK </w:t>
      </w:r>
      <w:r>
        <w:rPr>
          <w:rFonts w:cs="Arial"/>
        </w:rPr>
        <w:t>v září</w:t>
      </w:r>
      <w:r w:rsidRPr="00516CC1">
        <w:rPr>
          <w:rFonts w:cs="Arial"/>
        </w:rPr>
        <w:t xml:space="preserve"> 2022</w:t>
      </w:r>
      <w:r>
        <w:rPr>
          <w:rFonts w:cs="Arial"/>
        </w:rPr>
        <w:t>.</w:t>
      </w:r>
    </w:p>
    <w:p w:rsidR="000E0670" w:rsidRPr="001A5B5A" w:rsidRDefault="000E0670" w:rsidP="000E0670">
      <w:pPr>
        <w:pStyle w:val="Znak2odsazen1text"/>
        <w:numPr>
          <w:ilvl w:val="0"/>
          <w:numId w:val="29"/>
        </w:numPr>
        <w:rPr>
          <w:rFonts w:cs="Arial"/>
        </w:rPr>
      </w:pPr>
      <w:r w:rsidRPr="001A5B5A">
        <w:rPr>
          <w:rFonts w:cs="Arial"/>
          <w:bCs/>
        </w:rPr>
        <w:lastRenderedPageBreak/>
        <w:t xml:space="preserve">Dotační program kraje na podporu stipendií poskytovatelů akutní lůžkové péče </w:t>
      </w:r>
      <w:r>
        <w:rPr>
          <w:rFonts w:cs="Arial"/>
          <w:bCs/>
        </w:rPr>
        <w:t>má být poprvé realizován v roce 2022, tento dotační program se také nečlení na tituly.</w:t>
      </w:r>
    </w:p>
    <w:p w:rsidR="000E0670" w:rsidRDefault="000E0670" w:rsidP="000E0670">
      <w:pPr>
        <w:pStyle w:val="Znak2odsazen1text"/>
        <w:numPr>
          <w:ilvl w:val="0"/>
          <w:numId w:val="0"/>
        </w:numPr>
        <w:ind w:left="360"/>
        <w:rPr>
          <w:rFonts w:cs="Arial"/>
        </w:rPr>
      </w:pPr>
      <w:r w:rsidRPr="001A5B5A">
        <w:rPr>
          <w:rFonts w:cs="Arial"/>
          <w:bCs/>
        </w:rPr>
        <w:t>Účelem</w:t>
      </w:r>
      <w:r w:rsidRPr="001A5B5A">
        <w:rPr>
          <w:rFonts w:cs="Arial"/>
        </w:rPr>
        <w:t xml:space="preserve"> dotačního programu je podpora stipendií poskytovatelů akutní lůžkové péče v Olomouckém kraji, čímž bude zajištěno zlepšení kvality zdravotní péče a její dostupnosti pro občany Olomouckého kraje</w:t>
      </w:r>
      <w:r>
        <w:rPr>
          <w:rFonts w:cs="Arial"/>
        </w:rPr>
        <w:t>;</w:t>
      </w:r>
      <w:r w:rsidR="000F52C4" w:rsidRPr="000F52C4">
        <w:rPr>
          <w:rFonts w:cs="Arial"/>
        </w:rPr>
        <w:t xml:space="preserve"> </w:t>
      </w:r>
      <w:r w:rsidR="000F52C4" w:rsidRPr="00B62A3F">
        <w:rPr>
          <w:rFonts w:cs="Arial"/>
        </w:rPr>
        <w:t xml:space="preserve">alokovaná částka by měla činit </w:t>
      </w:r>
      <w:r w:rsidR="000F52C4">
        <w:rPr>
          <w:rFonts w:cs="Arial"/>
        </w:rPr>
        <w:t>1</w:t>
      </w:r>
      <w:r w:rsidR="000F52C4" w:rsidRPr="00B62A3F">
        <w:rPr>
          <w:rFonts w:cs="Arial"/>
        </w:rPr>
        <w:t>,</w:t>
      </w:r>
      <w:r w:rsidR="000F52C4">
        <w:rPr>
          <w:rFonts w:cs="Arial"/>
        </w:rPr>
        <w:t>8</w:t>
      </w:r>
      <w:r w:rsidR="000F52C4" w:rsidRPr="00B62A3F">
        <w:rPr>
          <w:rFonts w:cs="Arial"/>
        </w:rPr>
        <w:t xml:space="preserve"> mil. Kč, min</w:t>
      </w:r>
      <w:r w:rsidR="000F52C4">
        <w:rPr>
          <w:rFonts w:cs="Arial"/>
        </w:rPr>
        <w:t xml:space="preserve">. </w:t>
      </w:r>
      <w:r w:rsidR="000F52C4" w:rsidRPr="00B62A3F">
        <w:rPr>
          <w:rFonts w:cs="Arial"/>
        </w:rPr>
        <w:t>částka</w:t>
      </w:r>
      <w:r w:rsidR="000F52C4">
        <w:rPr>
          <w:rFonts w:cs="Arial"/>
        </w:rPr>
        <w:t xml:space="preserve"> dotace </w:t>
      </w:r>
      <w:r w:rsidR="000F52C4" w:rsidRPr="00B62A3F">
        <w:rPr>
          <w:rFonts w:cs="Arial"/>
        </w:rPr>
        <w:t xml:space="preserve">50 </w:t>
      </w:r>
      <w:r w:rsidR="000F52C4">
        <w:rPr>
          <w:rFonts w:cs="Arial"/>
        </w:rPr>
        <w:t>tis. Kč</w:t>
      </w:r>
      <w:r w:rsidR="000F52C4" w:rsidRPr="00B62A3F">
        <w:rPr>
          <w:rFonts w:cs="Arial"/>
        </w:rPr>
        <w:t>,</w:t>
      </w:r>
      <w:r w:rsidR="000F52C4">
        <w:rPr>
          <w:rFonts w:cs="Arial"/>
        </w:rPr>
        <w:t xml:space="preserve"> </w:t>
      </w:r>
      <w:r w:rsidR="000F52C4" w:rsidRPr="00B62A3F">
        <w:rPr>
          <w:rFonts w:cs="Arial"/>
        </w:rPr>
        <w:t>max</w:t>
      </w:r>
      <w:r w:rsidR="000F52C4">
        <w:rPr>
          <w:rFonts w:cs="Arial"/>
        </w:rPr>
        <w:t>.</w:t>
      </w:r>
      <w:r w:rsidR="000F52C4" w:rsidRPr="00B62A3F">
        <w:rPr>
          <w:rFonts w:cs="Arial"/>
        </w:rPr>
        <w:t xml:space="preserve"> částka</w:t>
      </w:r>
      <w:r w:rsidR="000F52C4">
        <w:rPr>
          <w:rFonts w:cs="Arial"/>
        </w:rPr>
        <w:t xml:space="preserve"> dotace</w:t>
      </w:r>
      <w:r w:rsidR="000F52C4" w:rsidRPr="00B62A3F">
        <w:rPr>
          <w:rFonts w:cs="Arial"/>
        </w:rPr>
        <w:t xml:space="preserve"> </w:t>
      </w:r>
      <w:r w:rsidR="000F52C4">
        <w:rPr>
          <w:rFonts w:cs="Arial"/>
        </w:rPr>
        <w:t>12</w:t>
      </w:r>
      <w:r w:rsidR="000F52C4" w:rsidRPr="00B62A3F">
        <w:rPr>
          <w:rFonts w:cs="Arial"/>
        </w:rPr>
        <w:t xml:space="preserve">0 </w:t>
      </w:r>
      <w:r w:rsidR="000F52C4">
        <w:rPr>
          <w:rFonts w:cs="Arial"/>
        </w:rPr>
        <w:t>tis. Kč, může ale ještě dojít k přehodnocení uvedených částek.</w:t>
      </w:r>
    </w:p>
    <w:p w:rsidR="000E0670" w:rsidRPr="0018637B" w:rsidRDefault="000E0670" w:rsidP="000E0670">
      <w:pPr>
        <w:pStyle w:val="Znak2odsazen1text"/>
        <w:numPr>
          <w:ilvl w:val="0"/>
          <w:numId w:val="0"/>
        </w:numPr>
        <w:ind w:left="360"/>
        <w:rPr>
          <w:rFonts w:cs="Arial"/>
        </w:rPr>
      </w:pPr>
      <w:r w:rsidRPr="0018637B">
        <w:rPr>
          <w:rFonts w:cs="Arial"/>
        </w:rPr>
        <w:t xml:space="preserve">Zamýšlený harmonogram </w:t>
      </w:r>
      <w:r w:rsidRPr="0018637B">
        <w:rPr>
          <w:rFonts w:cs="Arial"/>
          <w:bCs/>
        </w:rPr>
        <w:t>dotačního programu:</w:t>
      </w:r>
      <w:r w:rsidRPr="0018637B">
        <w:rPr>
          <w:rFonts w:cs="Arial"/>
        </w:rPr>
        <w:t xml:space="preserve"> s</w:t>
      </w:r>
      <w:r w:rsidRPr="0018637B">
        <w:rPr>
          <w:rFonts w:cs="Arial"/>
          <w:bCs/>
        </w:rPr>
        <w:t xml:space="preserve">eminář pro zájemce o poskytnutí dotace </w:t>
      </w:r>
      <w:r>
        <w:rPr>
          <w:rFonts w:cs="Arial"/>
          <w:bCs/>
        </w:rPr>
        <w:t>v lednu 2022</w:t>
      </w:r>
      <w:r w:rsidRPr="0018637B">
        <w:rPr>
          <w:rFonts w:cs="Arial"/>
          <w:bCs/>
        </w:rPr>
        <w:t>, p</w:t>
      </w:r>
      <w:r w:rsidRPr="0018637B">
        <w:rPr>
          <w:rFonts w:cs="Arial"/>
        </w:rPr>
        <w:t xml:space="preserve">ředpokládaný příjem žádostí </w:t>
      </w:r>
      <w:r>
        <w:rPr>
          <w:rFonts w:cs="Arial"/>
        </w:rPr>
        <w:t>v lednu a únoru</w:t>
      </w:r>
      <w:r w:rsidRPr="0018637B">
        <w:rPr>
          <w:rFonts w:cs="Arial"/>
        </w:rPr>
        <w:t xml:space="preserve"> 2022, v</w:t>
      </w:r>
      <w:r w:rsidRPr="0018637B">
        <w:rPr>
          <w:rFonts w:cs="Arial"/>
          <w:bCs/>
        </w:rPr>
        <w:t>yhodnocení</w:t>
      </w:r>
      <w:r w:rsidRPr="0018637B">
        <w:rPr>
          <w:rFonts w:cs="Arial"/>
        </w:rPr>
        <w:t xml:space="preserve"> ROK/ZOK </w:t>
      </w:r>
      <w:r>
        <w:rPr>
          <w:rFonts w:cs="Arial"/>
        </w:rPr>
        <w:t>v únoru</w:t>
      </w:r>
      <w:r w:rsidRPr="0018637B">
        <w:rPr>
          <w:rFonts w:cs="Arial"/>
        </w:rPr>
        <w:t xml:space="preserve"> 2022.</w:t>
      </w:r>
    </w:p>
    <w:p w:rsidR="00F648B6" w:rsidRPr="000E0670" w:rsidRDefault="00433403" w:rsidP="000E0670">
      <w:pPr>
        <w:pStyle w:val="Znak2odsazen1text"/>
        <w:numPr>
          <w:ilvl w:val="0"/>
          <w:numId w:val="29"/>
        </w:numPr>
        <w:rPr>
          <w:rFonts w:cs="Arial"/>
        </w:rPr>
      </w:pPr>
      <w:r w:rsidRPr="000E0670">
        <w:rPr>
          <w:rFonts w:cs="Arial"/>
        </w:rPr>
        <w:t>Dotační p</w:t>
      </w:r>
      <w:r w:rsidR="00F648B6" w:rsidRPr="000E0670">
        <w:rPr>
          <w:rFonts w:cs="Arial"/>
        </w:rPr>
        <w:t xml:space="preserve">rogram na podporu poskytovatelů paliativní péče </w:t>
      </w:r>
      <w:r w:rsidR="00B62A3F" w:rsidRPr="000E0670">
        <w:rPr>
          <w:rFonts w:cs="Arial"/>
        </w:rPr>
        <w:t>se člení na 4 tituly:</w:t>
      </w:r>
    </w:p>
    <w:p w:rsidR="0059273B" w:rsidRDefault="00B62A3F" w:rsidP="005D1430">
      <w:pPr>
        <w:pStyle w:val="Znak2odsazen1text"/>
        <w:numPr>
          <w:ilvl w:val="0"/>
          <w:numId w:val="31"/>
        </w:numPr>
        <w:rPr>
          <w:rFonts w:cs="Arial"/>
        </w:rPr>
      </w:pPr>
      <w:r w:rsidRPr="00B62A3F">
        <w:rPr>
          <w:rFonts w:cs="Arial"/>
          <w:bCs/>
        </w:rPr>
        <w:t xml:space="preserve">Podpora poskytovatelů lůžkové paliativní péče – účelem titulu je </w:t>
      </w:r>
      <w:r w:rsidRPr="00B62A3F">
        <w:rPr>
          <w:rFonts w:cs="Arial"/>
        </w:rPr>
        <w:t xml:space="preserve">podpora provozu poskytovatelů lůžkové paliativní péče, bude možné žádat o dotaci na mzdy odborných zdravotnických pracovníků u lůžka, na nákup vybavení a potřebných prostředků zdravotnické techniky, příp. další nezbytné výdaje; alokovaná částka by měla činit 2,5 mil. Kč, </w:t>
      </w:r>
      <w:r w:rsidR="005D1430" w:rsidRPr="00B62A3F">
        <w:rPr>
          <w:rFonts w:cs="Arial"/>
        </w:rPr>
        <w:t>min</w:t>
      </w:r>
      <w:r>
        <w:rPr>
          <w:rFonts w:cs="Arial"/>
        </w:rPr>
        <w:t xml:space="preserve">. </w:t>
      </w:r>
      <w:r w:rsidR="005D1430" w:rsidRPr="00B62A3F">
        <w:rPr>
          <w:rFonts w:cs="Arial"/>
        </w:rPr>
        <w:t>částka</w:t>
      </w:r>
      <w:r>
        <w:rPr>
          <w:rFonts w:cs="Arial"/>
        </w:rPr>
        <w:t xml:space="preserve"> dotace </w:t>
      </w:r>
      <w:r w:rsidR="005D1430" w:rsidRPr="00B62A3F">
        <w:rPr>
          <w:rFonts w:cs="Arial"/>
        </w:rPr>
        <w:t xml:space="preserve">50 </w:t>
      </w:r>
      <w:r>
        <w:rPr>
          <w:rFonts w:cs="Arial"/>
        </w:rPr>
        <w:t>tis. Kč</w:t>
      </w:r>
      <w:r w:rsidR="005D1430" w:rsidRPr="00B62A3F">
        <w:rPr>
          <w:rFonts w:cs="Arial"/>
        </w:rPr>
        <w:t>,</w:t>
      </w:r>
      <w:r>
        <w:rPr>
          <w:rFonts w:cs="Arial"/>
        </w:rPr>
        <w:t xml:space="preserve"> </w:t>
      </w:r>
      <w:r w:rsidR="005D1430" w:rsidRPr="00B62A3F">
        <w:rPr>
          <w:rFonts w:cs="Arial"/>
        </w:rPr>
        <w:t>max</w:t>
      </w:r>
      <w:r>
        <w:rPr>
          <w:rFonts w:cs="Arial"/>
        </w:rPr>
        <w:t>.</w:t>
      </w:r>
      <w:r w:rsidR="005D1430" w:rsidRPr="00B62A3F">
        <w:rPr>
          <w:rFonts w:cs="Arial"/>
        </w:rPr>
        <w:t xml:space="preserve"> částka</w:t>
      </w:r>
      <w:r>
        <w:rPr>
          <w:rFonts w:cs="Arial"/>
        </w:rPr>
        <w:t xml:space="preserve"> dotace</w:t>
      </w:r>
      <w:r w:rsidR="005D1430" w:rsidRPr="00B62A3F">
        <w:rPr>
          <w:rFonts w:cs="Arial"/>
        </w:rPr>
        <w:t xml:space="preserve"> 600 </w:t>
      </w:r>
      <w:r w:rsidR="00E3407A">
        <w:rPr>
          <w:rFonts w:cs="Arial"/>
        </w:rPr>
        <w:t>tis. Kč</w:t>
      </w:r>
      <w:r w:rsidR="005D1430" w:rsidRPr="00B62A3F">
        <w:rPr>
          <w:rFonts w:cs="Arial"/>
        </w:rPr>
        <w:t>,</w:t>
      </w:r>
      <w:r w:rsidR="00E3407A">
        <w:rPr>
          <w:rFonts w:cs="Arial"/>
        </w:rPr>
        <w:t xml:space="preserve"> bude nutná </w:t>
      </w:r>
      <w:r w:rsidR="005D1430" w:rsidRPr="00E3407A">
        <w:rPr>
          <w:rFonts w:cs="Arial"/>
        </w:rPr>
        <w:t>spoluúčast 50%</w:t>
      </w:r>
      <w:r w:rsidR="00E3407A">
        <w:rPr>
          <w:rFonts w:cs="Arial"/>
        </w:rPr>
        <w:t>.</w:t>
      </w:r>
    </w:p>
    <w:p w:rsidR="0059273B" w:rsidRPr="00E3407A" w:rsidRDefault="00E3407A" w:rsidP="005D1430">
      <w:pPr>
        <w:pStyle w:val="Znak2odsazen1text"/>
        <w:numPr>
          <w:ilvl w:val="0"/>
          <w:numId w:val="31"/>
        </w:numPr>
        <w:rPr>
          <w:rFonts w:cs="Arial"/>
        </w:rPr>
      </w:pPr>
      <w:r w:rsidRPr="00A664F5">
        <w:rPr>
          <w:rFonts w:cs="Arial"/>
          <w:bCs/>
        </w:rPr>
        <w:t xml:space="preserve">Podpora poskytovatelů domácí paliativní péče - účelem </w:t>
      </w:r>
      <w:r w:rsidRPr="00A664F5">
        <w:rPr>
          <w:rFonts w:cs="Arial"/>
        </w:rPr>
        <w:t>titulu</w:t>
      </w:r>
      <w:r w:rsidRPr="00A664F5">
        <w:rPr>
          <w:rFonts w:cs="Arial"/>
          <w:bCs/>
          <w:iCs/>
        </w:rPr>
        <w:t xml:space="preserve"> </w:t>
      </w:r>
      <w:r w:rsidRPr="00A664F5">
        <w:rPr>
          <w:rFonts w:cs="Arial"/>
        </w:rPr>
        <w:t>je podpora provozu poskytovatelů domácí paliativní péče poskytované pacientům v jejich vlastním sociálním prostředí</w:t>
      </w:r>
      <w:r w:rsidR="00A664F5" w:rsidRPr="00A664F5">
        <w:rPr>
          <w:rFonts w:cs="Arial"/>
        </w:rPr>
        <w:t>, v</w:t>
      </w:r>
      <w:r w:rsidRPr="00A664F5">
        <w:rPr>
          <w:rFonts w:cs="Arial"/>
        </w:rPr>
        <w:t xml:space="preserve"> rámci dotačního titulu bude možné žádat o dotaci na mzdy, výdaje na provoz kontaktního pracoviště, výdaje na spotřební zdravotnické prostředky a materiál, dále výdaje na nákup, opravy a servis prostředků zdravotnické techniky, výdaje na zajištění dopravy k pacientům a další nezbytné výdaje</w:t>
      </w:r>
      <w:r w:rsidR="00A664F5" w:rsidRPr="00A664F5">
        <w:rPr>
          <w:rFonts w:cs="Arial"/>
        </w:rPr>
        <w:t xml:space="preserve">; alokovaná částka by měla činit 7 mil. Kč, </w:t>
      </w:r>
      <w:r w:rsidR="005D1430" w:rsidRPr="00A664F5">
        <w:rPr>
          <w:rFonts w:cs="Arial"/>
        </w:rPr>
        <w:t>min</w:t>
      </w:r>
      <w:r w:rsidR="00A664F5" w:rsidRPr="00A664F5">
        <w:rPr>
          <w:rFonts w:cs="Arial"/>
        </w:rPr>
        <w:t xml:space="preserve">. </w:t>
      </w:r>
      <w:r w:rsidR="005D1430" w:rsidRPr="00A664F5">
        <w:rPr>
          <w:rFonts w:cs="Arial"/>
        </w:rPr>
        <w:t>částka</w:t>
      </w:r>
      <w:r w:rsidR="00A664F5" w:rsidRPr="00A664F5">
        <w:rPr>
          <w:rFonts w:cs="Arial"/>
        </w:rPr>
        <w:t xml:space="preserve"> dotace </w:t>
      </w:r>
      <w:r w:rsidR="005D1430" w:rsidRPr="00A664F5">
        <w:rPr>
          <w:rFonts w:cs="Arial"/>
        </w:rPr>
        <w:t xml:space="preserve">50 </w:t>
      </w:r>
      <w:r w:rsidR="00A664F5" w:rsidRPr="00A664F5">
        <w:rPr>
          <w:rFonts w:cs="Arial"/>
        </w:rPr>
        <w:t xml:space="preserve">tis. </w:t>
      </w:r>
      <w:r w:rsidR="005D1430" w:rsidRPr="00A664F5">
        <w:rPr>
          <w:rFonts w:cs="Arial"/>
        </w:rPr>
        <w:t>Kč,</w:t>
      </w:r>
      <w:r w:rsidR="00A664F5" w:rsidRPr="00A664F5">
        <w:rPr>
          <w:rFonts w:cs="Arial"/>
        </w:rPr>
        <w:t xml:space="preserve"> </w:t>
      </w:r>
      <w:r w:rsidR="005D1430" w:rsidRPr="00A664F5">
        <w:rPr>
          <w:rFonts w:cs="Arial"/>
        </w:rPr>
        <w:t>max</w:t>
      </w:r>
      <w:r w:rsidR="00A664F5">
        <w:rPr>
          <w:rFonts w:cs="Arial"/>
        </w:rPr>
        <w:t>.</w:t>
      </w:r>
      <w:r w:rsidR="005D1430" w:rsidRPr="00A664F5">
        <w:rPr>
          <w:rFonts w:cs="Arial"/>
        </w:rPr>
        <w:t xml:space="preserve"> částka</w:t>
      </w:r>
      <w:r w:rsidR="00A664F5">
        <w:rPr>
          <w:rFonts w:cs="Arial"/>
        </w:rPr>
        <w:t xml:space="preserve"> dotace </w:t>
      </w:r>
      <w:r w:rsidR="005D1430" w:rsidRPr="00A664F5">
        <w:rPr>
          <w:rFonts w:cs="Arial"/>
        </w:rPr>
        <w:t xml:space="preserve">400 </w:t>
      </w:r>
      <w:r w:rsidR="00A664F5">
        <w:rPr>
          <w:rFonts w:cs="Arial"/>
        </w:rPr>
        <w:t>tis. Kč</w:t>
      </w:r>
      <w:r w:rsidR="005D1430" w:rsidRPr="00A664F5">
        <w:rPr>
          <w:rFonts w:cs="Arial"/>
        </w:rPr>
        <w:t xml:space="preserve">, </w:t>
      </w:r>
      <w:r w:rsidR="00A664F5">
        <w:rPr>
          <w:rFonts w:cs="Arial"/>
        </w:rPr>
        <w:t xml:space="preserve">bude nutná </w:t>
      </w:r>
      <w:r w:rsidR="005D1430" w:rsidRPr="00E3407A">
        <w:rPr>
          <w:rFonts w:cs="Arial"/>
        </w:rPr>
        <w:t>spoluúčast 50%</w:t>
      </w:r>
      <w:r w:rsidR="00A664F5">
        <w:rPr>
          <w:rFonts w:cs="Arial"/>
        </w:rPr>
        <w:t>.</w:t>
      </w:r>
    </w:p>
    <w:p w:rsidR="0018637B" w:rsidRDefault="00A664F5" w:rsidP="005D1430">
      <w:pPr>
        <w:pStyle w:val="Znak2odsazen1text"/>
        <w:numPr>
          <w:ilvl w:val="0"/>
          <w:numId w:val="31"/>
        </w:numPr>
        <w:rPr>
          <w:rFonts w:cs="Arial"/>
        </w:rPr>
      </w:pPr>
      <w:r w:rsidRPr="0018637B">
        <w:rPr>
          <w:rFonts w:cs="Arial"/>
          <w:bCs/>
        </w:rPr>
        <w:t>Podpora specializačního vzdělávání lékařů v oblasti paliativní péče - účelem</w:t>
      </w:r>
      <w:r w:rsidRPr="00A664F5">
        <w:rPr>
          <w:rFonts w:cs="Arial"/>
        </w:rPr>
        <w:t xml:space="preserve"> dotačního titulu</w:t>
      </w:r>
      <w:r w:rsidRPr="00A664F5">
        <w:rPr>
          <w:rFonts w:cs="Arial"/>
          <w:b/>
          <w:bCs/>
        </w:rPr>
        <w:t xml:space="preserve"> </w:t>
      </w:r>
      <w:r w:rsidRPr="00A664F5">
        <w:rPr>
          <w:rFonts w:cs="Arial"/>
        </w:rPr>
        <w:t>je podpora zvyšování kvalifikace lékařů formou specializačního vzdělávání v nástavbovém oboru paliativní medicína</w:t>
      </w:r>
      <w:r w:rsidR="0018637B">
        <w:rPr>
          <w:rFonts w:cs="Arial"/>
        </w:rPr>
        <w:t xml:space="preserve">; </w:t>
      </w:r>
      <w:r w:rsidRPr="00A664F5">
        <w:rPr>
          <w:rFonts w:cs="Arial"/>
        </w:rPr>
        <w:t xml:space="preserve">  </w:t>
      </w:r>
      <w:r w:rsidR="0018637B" w:rsidRPr="00A664F5">
        <w:rPr>
          <w:rFonts w:cs="Arial"/>
        </w:rPr>
        <w:t xml:space="preserve">alokovaná částka by měla činit </w:t>
      </w:r>
      <w:r w:rsidR="0018637B">
        <w:rPr>
          <w:rFonts w:cs="Arial"/>
        </w:rPr>
        <w:t xml:space="preserve">600 tis. </w:t>
      </w:r>
      <w:r w:rsidR="0018637B" w:rsidRPr="00A664F5">
        <w:rPr>
          <w:rFonts w:cs="Arial"/>
        </w:rPr>
        <w:t>Kč, min. částka dotace 50 tis. Kč, max</w:t>
      </w:r>
      <w:r w:rsidR="0018637B">
        <w:rPr>
          <w:rFonts w:cs="Arial"/>
        </w:rPr>
        <w:t>.</w:t>
      </w:r>
      <w:r w:rsidR="0018637B" w:rsidRPr="00A664F5">
        <w:rPr>
          <w:rFonts w:cs="Arial"/>
        </w:rPr>
        <w:t xml:space="preserve"> částka</w:t>
      </w:r>
      <w:r w:rsidR="0018637B">
        <w:rPr>
          <w:rFonts w:cs="Arial"/>
        </w:rPr>
        <w:t xml:space="preserve"> dotace 2</w:t>
      </w:r>
      <w:r w:rsidR="0018637B" w:rsidRPr="00A664F5">
        <w:rPr>
          <w:rFonts w:cs="Arial"/>
        </w:rPr>
        <w:t xml:space="preserve">00 </w:t>
      </w:r>
      <w:r w:rsidR="0018637B">
        <w:rPr>
          <w:rFonts w:cs="Arial"/>
        </w:rPr>
        <w:t>tis. Kč.</w:t>
      </w:r>
    </w:p>
    <w:p w:rsidR="0018637B" w:rsidRDefault="0018637B" w:rsidP="005D1430">
      <w:pPr>
        <w:pStyle w:val="Znak2odsazen1text"/>
        <w:numPr>
          <w:ilvl w:val="0"/>
          <w:numId w:val="31"/>
        </w:numPr>
        <w:rPr>
          <w:rFonts w:cs="Arial"/>
        </w:rPr>
      </w:pPr>
      <w:r w:rsidRPr="0018637B">
        <w:rPr>
          <w:rFonts w:cs="Arial"/>
          <w:bCs/>
        </w:rPr>
        <w:t>Podpora odborného vzdělávání nelékařských zdravotnických pracovníků v oblasti paliativní péče –</w:t>
      </w:r>
      <w:r w:rsidRPr="0018637B">
        <w:rPr>
          <w:rFonts w:cs="Arial"/>
          <w:b/>
          <w:bCs/>
        </w:rPr>
        <w:t xml:space="preserve"> </w:t>
      </w:r>
      <w:r w:rsidRPr="0018637B">
        <w:rPr>
          <w:rFonts w:cs="Arial"/>
          <w:bCs/>
        </w:rPr>
        <w:t>účelem</w:t>
      </w:r>
      <w:r w:rsidRPr="0018637B">
        <w:rPr>
          <w:rFonts w:cs="Arial"/>
        </w:rPr>
        <w:t xml:space="preserve"> dotačního titulu</w:t>
      </w:r>
      <w:r w:rsidRPr="0018637B">
        <w:rPr>
          <w:rFonts w:cs="Arial"/>
          <w:b/>
          <w:bCs/>
        </w:rPr>
        <w:t xml:space="preserve"> </w:t>
      </w:r>
      <w:r w:rsidRPr="0018637B">
        <w:rPr>
          <w:rFonts w:cs="Arial"/>
        </w:rPr>
        <w:t>je podpora odborného vzdělávání nelékařských zdravotnických pracovníků v oboru všeobecná sestra – domácí péče a hospicová péče, nebo v certifikovaném kurzu Paliativní péče (akreditovaném Ministerstvem zdravotnictví), nebo v kurzech vztahujících se k poskytování paliativní péče, podporovaných Českou společností paliativní medicíny České lékařské společnosti Jana Evangelisty Purkyně (ČLS JEP) nebo Č</w:t>
      </w:r>
      <w:r>
        <w:rPr>
          <w:rFonts w:cs="Arial"/>
        </w:rPr>
        <w:t xml:space="preserve">eskou asociací sester; </w:t>
      </w:r>
      <w:r w:rsidRPr="00A664F5">
        <w:rPr>
          <w:rFonts w:cs="Arial"/>
        </w:rPr>
        <w:t xml:space="preserve">  alokovaná částka by měla činit </w:t>
      </w:r>
      <w:r>
        <w:rPr>
          <w:rFonts w:cs="Arial"/>
        </w:rPr>
        <w:t xml:space="preserve">600 tis. </w:t>
      </w:r>
      <w:r w:rsidRPr="00A664F5">
        <w:rPr>
          <w:rFonts w:cs="Arial"/>
        </w:rPr>
        <w:t xml:space="preserve">Kč, min. částka dotace </w:t>
      </w:r>
      <w:r>
        <w:rPr>
          <w:rFonts w:cs="Arial"/>
        </w:rPr>
        <w:t>25</w:t>
      </w:r>
      <w:r w:rsidRPr="00A664F5">
        <w:rPr>
          <w:rFonts w:cs="Arial"/>
        </w:rPr>
        <w:t xml:space="preserve"> tis. Kč, max</w:t>
      </w:r>
      <w:r>
        <w:rPr>
          <w:rFonts w:cs="Arial"/>
        </w:rPr>
        <w:t>.</w:t>
      </w:r>
      <w:r w:rsidRPr="00A664F5">
        <w:rPr>
          <w:rFonts w:cs="Arial"/>
        </w:rPr>
        <w:t xml:space="preserve"> částka</w:t>
      </w:r>
      <w:r>
        <w:rPr>
          <w:rFonts w:cs="Arial"/>
        </w:rPr>
        <w:t xml:space="preserve"> dotace 1</w:t>
      </w:r>
      <w:r w:rsidRPr="00A664F5">
        <w:rPr>
          <w:rFonts w:cs="Arial"/>
        </w:rPr>
        <w:t xml:space="preserve">00 </w:t>
      </w:r>
      <w:r>
        <w:rPr>
          <w:rFonts w:cs="Arial"/>
        </w:rPr>
        <w:t>tis. Kč</w:t>
      </w:r>
      <w:r w:rsidRPr="0018637B">
        <w:rPr>
          <w:rFonts w:cs="Arial"/>
        </w:rPr>
        <w:t>.</w:t>
      </w:r>
    </w:p>
    <w:p w:rsidR="0018637B" w:rsidRPr="0018637B" w:rsidRDefault="0018637B" w:rsidP="0018637B">
      <w:pPr>
        <w:pStyle w:val="Znak2odsazen1text"/>
        <w:numPr>
          <w:ilvl w:val="0"/>
          <w:numId w:val="0"/>
        </w:numPr>
        <w:ind w:left="360"/>
        <w:rPr>
          <w:rFonts w:cs="Arial"/>
        </w:rPr>
      </w:pPr>
      <w:r w:rsidRPr="0018637B">
        <w:rPr>
          <w:rFonts w:cs="Arial"/>
        </w:rPr>
        <w:t xml:space="preserve">Zamýšlený harmonogram </w:t>
      </w:r>
      <w:r w:rsidRPr="0018637B">
        <w:rPr>
          <w:rFonts w:cs="Arial"/>
          <w:bCs/>
        </w:rPr>
        <w:t>dotačního programu:</w:t>
      </w:r>
      <w:r w:rsidRPr="0018637B">
        <w:rPr>
          <w:rFonts w:cs="Arial"/>
        </w:rPr>
        <w:t xml:space="preserve"> s</w:t>
      </w:r>
      <w:r w:rsidRPr="0018637B">
        <w:rPr>
          <w:rFonts w:cs="Arial"/>
          <w:bCs/>
        </w:rPr>
        <w:t>eminář pro zájemce o poskytnutí dotace 22. 3. 2022, p</w:t>
      </w:r>
      <w:r w:rsidRPr="0018637B">
        <w:rPr>
          <w:rFonts w:cs="Arial"/>
        </w:rPr>
        <w:t>ředpokládaný příjem žádostí 4. 4. – 15. 4. 2022, příprava hodnocení 17. 4. – 30. 4. 2022, v</w:t>
      </w:r>
      <w:r w:rsidRPr="0018637B">
        <w:rPr>
          <w:rFonts w:cs="Arial"/>
          <w:bCs/>
        </w:rPr>
        <w:t>yhodnocení</w:t>
      </w:r>
      <w:r w:rsidRPr="0018637B">
        <w:rPr>
          <w:rFonts w:cs="Arial"/>
        </w:rPr>
        <w:t xml:space="preserve"> ROK/ZOK </w:t>
      </w:r>
      <w:r w:rsidR="001A5B5A">
        <w:rPr>
          <w:rFonts w:cs="Arial"/>
        </w:rPr>
        <w:t xml:space="preserve">v </w:t>
      </w:r>
      <w:r w:rsidRPr="0018637B">
        <w:rPr>
          <w:rFonts w:cs="Arial"/>
        </w:rPr>
        <w:t>červn</w:t>
      </w:r>
      <w:r w:rsidR="001A5B5A">
        <w:rPr>
          <w:rFonts w:cs="Arial"/>
        </w:rPr>
        <w:t>u</w:t>
      </w:r>
      <w:r w:rsidRPr="0018637B">
        <w:rPr>
          <w:rFonts w:cs="Arial"/>
        </w:rPr>
        <w:t xml:space="preserve"> 2022.</w:t>
      </w:r>
    </w:p>
    <w:p w:rsidR="006D02EF" w:rsidRPr="00394CA5" w:rsidRDefault="006D02EF" w:rsidP="006D02EF">
      <w:pPr>
        <w:pStyle w:val="Vborptomnitext"/>
        <w:spacing w:before="0" w:after="360"/>
        <w:jc w:val="both"/>
        <w:rPr>
          <w:sz w:val="24"/>
          <w:szCs w:val="24"/>
        </w:rPr>
      </w:pPr>
      <w:r w:rsidRPr="00394CA5">
        <w:rPr>
          <w:rFonts w:cs="Arial"/>
          <w:sz w:val="24"/>
          <w:szCs w:val="24"/>
        </w:rPr>
        <w:t xml:space="preserve">Zdravotní výbor vzal na vědomí informace o </w:t>
      </w:r>
      <w:r w:rsidR="000E0670" w:rsidRPr="00394CA5">
        <w:rPr>
          <w:rFonts w:cs="Arial"/>
          <w:sz w:val="24"/>
          <w:szCs w:val="24"/>
        </w:rPr>
        <w:t>připravovaných dotačních programech, souhlasil s </w:t>
      </w:r>
      <w:proofErr w:type="spellStart"/>
      <w:r w:rsidR="000E0670" w:rsidRPr="00394CA5">
        <w:rPr>
          <w:rFonts w:cs="Arial"/>
          <w:sz w:val="24"/>
          <w:szCs w:val="24"/>
        </w:rPr>
        <w:t>korespondeční</w:t>
      </w:r>
      <w:proofErr w:type="spellEnd"/>
      <w:r w:rsidR="000E0670" w:rsidRPr="00394CA5">
        <w:rPr>
          <w:rFonts w:cs="Arial"/>
          <w:sz w:val="24"/>
          <w:szCs w:val="24"/>
        </w:rPr>
        <w:t xml:space="preserve"> formou přípravy hodnotících kritérií </w:t>
      </w:r>
      <w:r w:rsidR="00B97F39" w:rsidRPr="00394CA5">
        <w:rPr>
          <w:rFonts w:cs="Arial"/>
          <w:sz w:val="24"/>
          <w:szCs w:val="24"/>
        </w:rPr>
        <w:t xml:space="preserve">dotačních programů </w:t>
      </w:r>
      <w:r w:rsidR="000E0670" w:rsidRPr="00394CA5">
        <w:rPr>
          <w:rFonts w:cs="Arial"/>
          <w:sz w:val="24"/>
          <w:szCs w:val="24"/>
        </w:rPr>
        <w:t>a</w:t>
      </w:r>
      <w:r w:rsidR="00394CA5">
        <w:rPr>
          <w:rFonts w:cs="Arial"/>
          <w:sz w:val="24"/>
          <w:szCs w:val="24"/>
        </w:rPr>
        <w:t> </w:t>
      </w:r>
      <w:r w:rsidR="000E0670" w:rsidRPr="00394CA5">
        <w:rPr>
          <w:rFonts w:cs="Arial"/>
          <w:sz w:val="24"/>
          <w:szCs w:val="24"/>
        </w:rPr>
        <w:t>schválil hodnotící komis</w:t>
      </w:r>
      <w:r w:rsidR="00B97F39" w:rsidRPr="00394CA5">
        <w:rPr>
          <w:rFonts w:cs="Arial"/>
          <w:sz w:val="24"/>
          <w:szCs w:val="24"/>
        </w:rPr>
        <w:t>i</w:t>
      </w:r>
      <w:r w:rsidR="000E0670" w:rsidRPr="00394CA5">
        <w:rPr>
          <w:rFonts w:cs="Arial"/>
          <w:sz w:val="24"/>
          <w:szCs w:val="24"/>
        </w:rPr>
        <w:t xml:space="preserve"> pro </w:t>
      </w:r>
      <w:r w:rsidR="00B97F39" w:rsidRPr="00394CA5">
        <w:rPr>
          <w:rFonts w:cs="Arial"/>
          <w:bCs/>
          <w:sz w:val="24"/>
          <w:szCs w:val="24"/>
        </w:rPr>
        <w:t>Dotační program kraje na podporu stipendií poskytovatelů akutní lůžkové péče</w:t>
      </w:r>
      <w:r w:rsidR="00B97F39" w:rsidRPr="00394CA5">
        <w:rPr>
          <w:rFonts w:cs="Arial"/>
          <w:sz w:val="24"/>
          <w:szCs w:val="24"/>
        </w:rPr>
        <w:t xml:space="preserve"> pro celé volební období ve složení:</w:t>
      </w:r>
      <w:r w:rsidR="006E7DF4">
        <w:rPr>
          <w:rFonts w:cs="Arial"/>
          <w:sz w:val="24"/>
          <w:szCs w:val="24"/>
        </w:rPr>
        <w:t xml:space="preserve"> </w:t>
      </w:r>
      <w:r w:rsidR="006E7DF4" w:rsidRPr="00A3223D">
        <w:rPr>
          <w:rFonts w:cs="Arial"/>
          <w:sz w:val="24"/>
          <w:szCs w:val="24"/>
          <w:highlight w:val="black"/>
        </w:rPr>
        <w:t>…………………………</w:t>
      </w:r>
      <w:proofErr w:type="gramStart"/>
      <w:r w:rsidR="006E7DF4" w:rsidRPr="00A3223D">
        <w:rPr>
          <w:rFonts w:cs="Arial"/>
          <w:sz w:val="24"/>
          <w:szCs w:val="24"/>
          <w:highlight w:val="black"/>
        </w:rPr>
        <w:t>…..</w:t>
      </w:r>
      <w:r w:rsidR="004B2FA3" w:rsidRPr="00A3223D">
        <w:rPr>
          <w:sz w:val="24"/>
          <w:szCs w:val="24"/>
          <w:highlight w:val="black"/>
        </w:rPr>
        <w:t xml:space="preserve">, </w:t>
      </w:r>
      <w:r w:rsidR="006E7DF4" w:rsidRPr="00A3223D">
        <w:rPr>
          <w:rFonts w:cs="Arial"/>
          <w:sz w:val="24"/>
          <w:szCs w:val="24"/>
          <w:highlight w:val="black"/>
        </w:rPr>
        <w:t>…</w:t>
      </w:r>
      <w:proofErr w:type="gramEnd"/>
      <w:r w:rsidR="006E7DF4" w:rsidRPr="00A3223D">
        <w:rPr>
          <w:rFonts w:cs="Arial"/>
          <w:sz w:val="24"/>
          <w:szCs w:val="24"/>
          <w:highlight w:val="black"/>
        </w:rPr>
        <w:t>…………………………..</w:t>
      </w:r>
      <w:r w:rsidR="004B2FA3" w:rsidRPr="00A3223D">
        <w:rPr>
          <w:sz w:val="24"/>
          <w:szCs w:val="24"/>
          <w:highlight w:val="black"/>
        </w:rPr>
        <w:t xml:space="preserve">, </w:t>
      </w:r>
      <w:r w:rsidR="006E7DF4" w:rsidRPr="00A3223D">
        <w:rPr>
          <w:rFonts w:cs="Arial"/>
          <w:sz w:val="24"/>
          <w:szCs w:val="24"/>
          <w:highlight w:val="black"/>
        </w:rPr>
        <w:t>……………………………..</w:t>
      </w:r>
      <w:r w:rsidR="004B2FA3" w:rsidRPr="00A3223D">
        <w:rPr>
          <w:sz w:val="24"/>
          <w:szCs w:val="24"/>
          <w:highlight w:val="black"/>
        </w:rPr>
        <w:t>,</w:t>
      </w:r>
      <w:r w:rsidR="006E7DF4" w:rsidRPr="00A3223D">
        <w:rPr>
          <w:sz w:val="24"/>
          <w:szCs w:val="24"/>
          <w:highlight w:val="black"/>
        </w:rPr>
        <w:t xml:space="preserve"> </w:t>
      </w:r>
      <w:r w:rsidR="006E7DF4" w:rsidRPr="00A3223D">
        <w:rPr>
          <w:rFonts w:cs="Arial"/>
          <w:sz w:val="24"/>
          <w:szCs w:val="24"/>
          <w:highlight w:val="black"/>
        </w:rPr>
        <w:t>……………………………..</w:t>
      </w:r>
      <w:r w:rsidR="004B2FA3" w:rsidRPr="00A3223D">
        <w:rPr>
          <w:sz w:val="24"/>
          <w:szCs w:val="24"/>
          <w:highlight w:val="black"/>
        </w:rPr>
        <w:t>,</w:t>
      </w:r>
      <w:r w:rsidR="006E7DF4" w:rsidRPr="00A3223D">
        <w:rPr>
          <w:sz w:val="24"/>
          <w:szCs w:val="24"/>
          <w:highlight w:val="black"/>
        </w:rPr>
        <w:t xml:space="preserve"> </w:t>
      </w:r>
      <w:r w:rsidR="006E7DF4" w:rsidRPr="00A3223D">
        <w:rPr>
          <w:rFonts w:cs="Arial"/>
          <w:sz w:val="24"/>
          <w:szCs w:val="24"/>
          <w:highlight w:val="black"/>
        </w:rPr>
        <w:t>……………………………</w:t>
      </w:r>
      <w:r w:rsidR="006E7DF4" w:rsidRPr="00A3223D">
        <w:rPr>
          <w:rFonts w:cs="Arial"/>
          <w:sz w:val="24"/>
          <w:szCs w:val="24"/>
          <w:highlight w:val="black"/>
        </w:rPr>
        <w:t>…</w:t>
      </w:r>
      <w:bookmarkStart w:id="0" w:name="_GoBack"/>
      <w:bookmarkEnd w:id="0"/>
    </w:p>
    <w:p w:rsidR="00A12B87" w:rsidRDefault="00A12B87" w:rsidP="00F93DD7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A12B87">
        <w:rPr>
          <w:b/>
          <w:szCs w:val="24"/>
        </w:rPr>
        <w:lastRenderedPageBreak/>
        <w:t>Záměr vzniku infekčního oddělení na Dětské klinice Fakultní nemocnice Olomouc</w:t>
      </w:r>
    </w:p>
    <w:p w:rsidR="00795227" w:rsidRPr="00B97F39" w:rsidRDefault="00A12B87" w:rsidP="007557E1">
      <w:pPr>
        <w:pStyle w:val="Znak2odsazen1text"/>
        <w:numPr>
          <w:ilvl w:val="0"/>
          <w:numId w:val="0"/>
        </w:numPr>
        <w:rPr>
          <w:rFonts w:cs="Arial"/>
        </w:rPr>
      </w:pPr>
      <w:r w:rsidRPr="00A12B87">
        <w:rPr>
          <w:rFonts w:cs="Arial"/>
        </w:rPr>
        <w:t>Prof. Pospíšilová, přednostka Dětské kliniky</w:t>
      </w:r>
      <w:r>
        <w:rPr>
          <w:rFonts w:cs="Arial"/>
        </w:rPr>
        <w:t xml:space="preserve"> FNOL </w:t>
      </w:r>
      <w:r w:rsidR="007557E1">
        <w:rPr>
          <w:rFonts w:cs="Arial"/>
        </w:rPr>
        <w:t xml:space="preserve">(DK) </w:t>
      </w:r>
      <w:r>
        <w:rPr>
          <w:rFonts w:cs="Arial"/>
        </w:rPr>
        <w:t>krátce informovala o činnosti zmíněné kliniky</w:t>
      </w:r>
      <w:r w:rsidR="00B97F39">
        <w:rPr>
          <w:rFonts w:cs="Arial"/>
        </w:rPr>
        <w:t>. DK</w:t>
      </w:r>
      <w:r>
        <w:rPr>
          <w:rFonts w:cs="Arial"/>
        </w:rPr>
        <w:t xml:space="preserve"> </w:t>
      </w:r>
      <w:r w:rsidRPr="00A12B87">
        <w:rPr>
          <w:rFonts w:cs="Arial"/>
        </w:rPr>
        <w:t xml:space="preserve">poskytuje péči ve všech skupinách onemocnění </w:t>
      </w:r>
      <w:r>
        <w:rPr>
          <w:rFonts w:cs="Arial"/>
        </w:rPr>
        <w:t>(</w:t>
      </w:r>
      <w:r w:rsidRPr="00A12B87">
        <w:rPr>
          <w:rFonts w:cs="Arial"/>
        </w:rPr>
        <w:t>s výjimkou péče vyžadující transplantace</w:t>
      </w:r>
      <w:r w:rsidRPr="00B97F39">
        <w:rPr>
          <w:rFonts w:cs="Arial"/>
        </w:rPr>
        <w:t>)</w:t>
      </w:r>
      <w:r w:rsidR="00B97F39" w:rsidRPr="00B97F39">
        <w:rPr>
          <w:rFonts w:cs="Arial"/>
        </w:rPr>
        <w:t>,</w:t>
      </w:r>
      <w:r w:rsidR="007557E1" w:rsidRPr="00B97F39">
        <w:rPr>
          <w:rFonts w:cs="Arial"/>
          <w:bCs/>
        </w:rPr>
        <w:t xml:space="preserve"> zajišťuje </w:t>
      </w:r>
      <w:r w:rsidR="00FF1E03" w:rsidRPr="00B97F39">
        <w:rPr>
          <w:rFonts w:cs="Arial"/>
          <w:lang w:val="pt-BR"/>
        </w:rPr>
        <w:t xml:space="preserve">komplexní </w:t>
      </w:r>
      <w:r w:rsidR="00FF1E03" w:rsidRPr="00B97F39">
        <w:rPr>
          <w:rFonts w:cs="Arial"/>
        </w:rPr>
        <w:t xml:space="preserve"> diagnostickou a léčebnou péči </w:t>
      </w:r>
      <w:r w:rsidR="00FF1E03" w:rsidRPr="00B97F39">
        <w:rPr>
          <w:rFonts w:cs="Arial"/>
          <w:lang w:val="pt-BR"/>
        </w:rPr>
        <w:t xml:space="preserve">o děti </w:t>
      </w:r>
      <w:r w:rsidR="00FF1E03" w:rsidRPr="00B97F39">
        <w:rPr>
          <w:rFonts w:cs="Arial"/>
        </w:rPr>
        <w:t>a dorost od novorozeneckého věku do 19 let pro Olomoucký kraj</w:t>
      </w:r>
      <w:r w:rsidR="007557E1" w:rsidRPr="00B97F39">
        <w:rPr>
          <w:rFonts w:cs="Arial"/>
        </w:rPr>
        <w:t xml:space="preserve">. Poskytuje </w:t>
      </w:r>
      <w:r w:rsidR="007557E1" w:rsidRPr="00B97F39">
        <w:rPr>
          <w:rFonts w:cs="Arial"/>
          <w:lang w:val="pt-BR"/>
        </w:rPr>
        <w:t>lůžkov</w:t>
      </w:r>
      <w:r w:rsidR="007557E1" w:rsidRPr="00B97F39">
        <w:rPr>
          <w:rFonts w:cs="Arial"/>
        </w:rPr>
        <w:t>ou</w:t>
      </w:r>
      <w:r w:rsidR="007557E1" w:rsidRPr="00B97F39">
        <w:rPr>
          <w:rFonts w:cs="Arial"/>
          <w:lang w:val="pt-BR"/>
        </w:rPr>
        <w:t xml:space="preserve"> i ambulantní péč</w:t>
      </w:r>
      <w:r w:rsidR="007557E1" w:rsidRPr="00B97F39">
        <w:rPr>
          <w:rFonts w:cs="Arial"/>
        </w:rPr>
        <w:t>i o dětské pacienty v rámci regionu i mimo region, včetně</w:t>
      </w:r>
      <w:r w:rsidR="007557E1" w:rsidRPr="00B97F39">
        <w:rPr>
          <w:rFonts w:cs="Arial"/>
          <w:lang w:val="pt-BR"/>
        </w:rPr>
        <w:t xml:space="preserve"> </w:t>
      </w:r>
      <w:r w:rsidR="007557E1" w:rsidRPr="00B97F39">
        <w:rPr>
          <w:rFonts w:cs="Arial"/>
        </w:rPr>
        <w:t xml:space="preserve">nočních pohotovostních služeb. DK zajišťuje </w:t>
      </w:r>
      <w:r w:rsidR="00FF1E03" w:rsidRPr="00B97F39">
        <w:rPr>
          <w:rFonts w:cs="Arial"/>
        </w:rPr>
        <w:t>intenzívní a resuscitační péči o děti v ohrožení života nebo vyžadujících kontinuální monitorování</w:t>
      </w:r>
      <w:r w:rsidR="007557E1" w:rsidRPr="00B97F39">
        <w:rPr>
          <w:rFonts w:cs="Arial"/>
        </w:rPr>
        <w:t xml:space="preserve">. DK poskytuje i </w:t>
      </w:r>
      <w:r w:rsidR="00FF1E03" w:rsidRPr="00B97F39">
        <w:rPr>
          <w:rFonts w:cs="Arial"/>
        </w:rPr>
        <w:t>kompletní chirurgickou péči na vlastních operačních sálech, pooperační péči na JIRP a standardních lůžkách</w:t>
      </w:r>
      <w:r w:rsidR="007557E1" w:rsidRPr="00B97F39">
        <w:rPr>
          <w:rFonts w:cs="Arial"/>
        </w:rPr>
        <w:t>. DK tak plní podmínky dětské nemocnice.</w:t>
      </w:r>
    </w:p>
    <w:p w:rsidR="00795227" w:rsidRPr="00B97F39" w:rsidRDefault="007557E1" w:rsidP="00C85343">
      <w:pPr>
        <w:pStyle w:val="Znak2odsazen1text"/>
        <w:numPr>
          <w:ilvl w:val="0"/>
          <w:numId w:val="0"/>
        </w:numPr>
        <w:rPr>
          <w:rFonts w:cs="Arial"/>
        </w:rPr>
      </w:pPr>
      <w:r w:rsidRPr="00B97F39">
        <w:rPr>
          <w:rFonts w:cs="Arial"/>
          <w:bCs/>
        </w:rPr>
        <w:t xml:space="preserve">DK zahrnuje </w:t>
      </w:r>
      <w:r w:rsidR="00FF1E03" w:rsidRPr="00B97F39">
        <w:rPr>
          <w:rFonts w:cs="Arial"/>
        </w:rPr>
        <w:t>105 lůžek</w:t>
      </w:r>
      <w:r w:rsidR="00C85343" w:rsidRPr="00B97F39">
        <w:rPr>
          <w:rFonts w:cs="Arial"/>
        </w:rPr>
        <w:t xml:space="preserve"> na 4 odděleních pro pacienty všech odborností</w:t>
      </w:r>
      <w:r w:rsidR="00FF1E03" w:rsidRPr="00B97F39">
        <w:rPr>
          <w:rFonts w:cs="Arial"/>
        </w:rPr>
        <w:t>, z toho 80 pro dětské pacienty (</w:t>
      </w:r>
      <w:r w:rsidRPr="00B97F39">
        <w:rPr>
          <w:rFonts w:cs="Arial"/>
        </w:rPr>
        <w:t xml:space="preserve">vč. </w:t>
      </w:r>
      <w:r w:rsidR="00FF1E03" w:rsidRPr="00B97F39">
        <w:rPr>
          <w:rFonts w:cs="Arial"/>
        </w:rPr>
        <w:t>13 resuscitačních lůžek</w:t>
      </w:r>
      <w:r w:rsidRPr="00B97F39">
        <w:rPr>
          <w:rFonts w:cs="Arial"/>
        </w:rPr>
        <w:t xml:space="preserve"> a </w:t>
      </w:r>
      <w:r w:rsidR="00FF1E03" w:rsidRPr="00B97F39">
        <w:rPr>
          <w:rFonts w:cs="Arial"/>
        </w:rPr>
        <w:t xml:space="preserve"> 6 lůžek intenzívní hematologické péče)</w:t>
      </w:r>
      <w:r w:rsidR="00C85343" w:rsidRPr="00B97F39">
        <w:rPr>
          <w:rFonts w:cs="Arial"/>
        </w:rPr>
        <w:t>. Za rok 2019 proběhlo</w:t>
      </w:r>
      <w:r w:rsidR="00FF1E03" w:rsidRPr="00B97F39">
        <w:rPr>
          <w:rFonts w:cs="Arial"/>
        </w:rPr>
        <w:t xml:space="preserve"> </w:t>
      </w:r>
      <w:r w:rsidR="00FF1E03" w:rsidRPr="00B97F39">
        <w:rPr>
          <w:rFonts w:cs="Arial"/>
          <w:bCs/>
        </w:rPr>
        <w:t xml:space="preserve">4275 </w:t>
      </w:r>
      <w:r w:rsidR="00C85343" w:rsidRPr="00B97F39">
        <w:rPr>
          <w:rFonts w:cs="Arial"/>
        </w:rPr>
        <w:t>hospitalizací</w:t>
      </w:r>
      <w:r w:rsidR="00C85343" w:rsidRPr="00B97F39">
        <w:rPr>
          <w:rFonts w:cs="Arial"/>
          <w:bCs/>
        </w:rPr>
        <w:t xml:space="preserve"> </w:t>
      </w:r>
      <w:r w:rsidR="00FF1E03" w:rsidRPr="00B97F39">
        <w:rPr>
          <w:rFonts w:cs="Arial"/>
          <w:bCs/>
        </w:rPr>
        <w:t>dětí a 2776 doprovázejících osob</w:t>
      </w:r>
      <w:r w:rsidR="00C85343" w:rsidRPr="00B97F39">
        <w:rPr>
          <w:rFonts w:cs="Arial"/>
          <w:bCs/>
        </w:rPr>
        <w:t>.</w:t>
      </w:r>
      <w:r w:rsidR="00FF1E03" w:rsidRPr="00B97F39">
        <w:rPr>
          <w:rFonts w:cs="Arial"/>
          <w:bCs/>
        </w:rPr>
        <w:t xml:space="preserve"> </w:t>
      </w:r>
    </w:p>
    <w:p w:rsidR="00795227" w:rsidRPr="00B97F39" w:rsidRDefault="00C85343" w:rsidP="00C85343">
      <w:pPr>
        <w:pStyle w:val="Znak2odsazen1text"/>
        <w:numPr>
          <w:ilvl w:val="0"/>
          <w:numId w:val="0"/>
        </w:numPr>
        <w:rPr>
          <w:rFonts w:cs="Arial"/>
        </w:rPr>
      </w:pPr>
      <w:r w:rsidRPr="00B97F39">
        <w:rPr>
          <w:rFonts w:cs="Arial"/>
          <w:bCs/>
        </w:rPr>
        <w:t xml:space="preserve">V </w:t>
      </w:r>
      <w:r w:rsidR="00FF1E03" w:rsidRPr="00B97F39">
        <w:rPr>
          <w:rFonts w:cs="Arial"/>
          <w:bCs/>
        </w:rPr>
        <w:t>ambulantní část</w:t>
      </w:r>
      <w:r w:rsidRPr="00B97F39">
        <w:rPr>
          <w:rFonts w:cs="Arial"/>
          <w:bCs/>
        </w:rPr>
        <w:t>i DK jsou</w:t>
      </w:r>
      <w:r w:rsidR="00FF1E03" w:rsidRPr="00B97F39">
        <w:rPr>
          <w:rFonts w:cs="Arial"/>
        </w:rPr>
        <w:t xml:space="preserve"> dvě všeobecné ambulance, ordinace praktického lékaře pro děti a dorost </w:t>
      </w:r>
      <w:r w:rsidRPr="00B97F39">
        <w:rPr>
          <w:rFonts w:cs="Arial"/>
        </w:rPr>
        <w:t xml:space="preserve">a 14 specializovaných ambulancí. Za rok 2019 by lo provedeno 45200 </w:t>
      </w:r>
      <w:r w:rsidR="00FF1E03" w:rsidRPr="00B97F39">
        <w:rPr>
          <w:rFonts w:cs="Arial"/>
        </w:rPr>
        <w:t>vyšetření v</w:t>
      </w:r>
      <w:r w:rsidRPr="00B97F39">
        <w:rPr>
          <w:rFonts w:cs="Arial"/>
        </w:rPr>
        <w:t> </w:t>
      </w:r>
      <w:r w:rsidR="00FF1E03" w:rsidRPr="00B97F39">
        <w:rPr>
          <w:rFonts w:cs="Arial"/>
        </w:rPr>
        <w:t>ambulancích</w:t>
      </w:r>
      <w:r w:rsidRPr="00B97F39">
        <w:rPr>
          <w:rFonts w:cs="Arial"/>
        </w:rPr>
        <w:t>.</w:t>
      </w:r>
    </w:p>
    <w:p w:rsidR="00C85343" w:rsidRPr="00B97F39" w:rsidRDefault="00C85343" w:rsidP="00C85343">
      <w:pPr>
        <w:pStyle w:val="Znak2odsazen1text"/>
        <w:numPr>
          <w:ilvl w:val="0"/>
          <w:numId w:val="0"/>
        </w:numPr>
        <w:rPr>
          <w:rFonts w:cs="Arial"/>
        </w:rPr>
      </w:pPr>
      <w:r w:rsidRPr="00B97F39">
        <w:rPr>
          <w:rFonts w:cs="Arial"/>
          <w:bCs/>
        </w:rPr>
        <w:t xml:space="preserve">Na DK probíhá pregraduální vzdělávání v oboru pediatrie v rozsahu 5000-5500 hodin za rok, a to pro </w:t>
      </w:r>
      <w:r w:rsidR="00FF1E03" w:rsidRPr="00B97F39">
        <w:rPr>
          <w:rFonts w:cs="Arial"/>
          <w:bCs/>
        </w:rPr>
        <w:t>Lékařskou fakultu Univerzity Palackého</w:t>
      </w:r>
      <w:r w:rsidRPr="00B97F39">
        <w:rPr>
          <w:rFonts w:cs="Arial"/>
          <w:bCs/>
        </w:rPr>
        <w:t xml:space="preserve"> (LF UP), dále pro </w:t>
      </w:r>
      <w:r w:rsidR="00FF1E03" w:rsidRPr="00B97F39">
        <w:rPr>
          <w:rFonts w:cs="Arial"/>
        </w:rPr>
        <w:t>Fakultu zdravotních věd (FZV)</w:t>
      </w:r>
      <w:r w:rsidRPr="00B97F39">
        <w:rPr>
          <w:rFonts w:cs="Arial"/>
        </w:rPr>
        <w:t xml:space="preserve">, </w:t>
      </w:r>
      <w:r w:rsidR="00FF1E03" w:rsidRPr="00B97F39">
        <w:rPr>
          <w:rFonts w:cs="Arial"/>
        </w:rPr>
        <w:t>Fakultu tělesné kultury a sportu (FTK)</w:t>
      </w:r>
      <w:r w:rsidRPr="00B97F39">
        <w:rPr>
          <w:rFonts w:cs="Arial"/>
        </w:rPr>
        <w:t xml:space="preserve"> a pro olomouckou s</w:t>
      </w:r>
      <w:r w:rsidR="00FF1E03" w:rsidRPr="00B97F39">
        <w:rPr>
          <w:rFonts w:cs="Arial"/>
        </w:rPr>
        <w:t>třední zdravotnickou školu</w:t>
      </w:r>
      <w:r w:rsidRPr="00B97F39">
        <w:rPr>
          <w:rFonts w:cs="Arial"/>
        </w:rPr>
        <w:t xml:space="preserve">. </w:t>
      </w:r>
      <w:r w:rsidRPr="00B97F39">
        <w:rPr>
          <w:rFonts w:cs="Arial"/>
          <w:bCs/>
        </w:rPr>
        <w:t>Postgraduální vzdělávání provádí DK pro lékaře před kmenovou zkouškou a atestací z pediatrie, zajišťuje zkoušky po kmeni a atestace z pediatrie.</w:t>
      </w:r>
    </w:p>
    <w:p w:rsidR="009B66DC" w:rsidRPr="00B97F39" w:rsidRDefault="00C85343" w:rsidP="009B66DC">
      <w:pPr>
        <w:pStyle w:val="Znak2odsazen1text"/>
        <w:numPr>
          <w:ilvl w:val="0"/>
          <w:numId w:val="0"/>
        </w:numPr>
        <w:rPr>
          <w:rFonts w:cs="Arial"/>
          <w:bCs/>
        </w:rPr>
      </w:pPr>
      <w:r w:rsidRPr="00B97F39">
        <w:rPr>
          <w:rFonts w:cs="Arial"/>
        </w:rPr>
        <w:t xml:space="preserve">DK se </w:t>
      </w:r>
      <w:r w:rsidR="00FF1E03" w:rsidRPr="00B97F39">
        <w:rPr>
          <w:rFonts w:cs="Arial"/>
        </w:rPr>
        <w:t>tradiční</w:t>
      </w:r>
      <w:r w:rsidRPr="00B97F39">
        <w:rPr>
          <w:rFonts w:cs="Arial"/>
        </w:rPr>
        <w:t xml:space="preserve">m způsobem </w:t>
      </w:r>
      <w:r w:rsidR="00FF1E03" w:rsidRPr="00B97F39">
        <w:rPr>
          <w:rFonts w:cs="Arial"/>
        </w:rPr>
        <w:t>zapoj</w:t>
      </w:r>
      <w:r w:rsidRPr="00B97F39">
        <w:rPr>
          <w:rFonts w:cs="Arial"/>
        </w:rPr>
        <w:t>uj</w:t>
      </w:r>
      <w:r w:rsidR="00FF1E03" w:rsidRPr="00B97F39">
        <w:rPr>
          <w:rFonts w:cs="Arial"/>
        </w:rPr>
        <w:t>e do výzkumu a publikační</w:t>
      </w:r>
      <w:r w:rsidR="00B97F39" w:rsidRPr="00B97F39">
        <w:rPr>
          <w:rFonts w:cs="Arial"/>
        </w:rPr>
        <w:t>ch</w:t>
      </w:r>
      <w:r w:rsidR="00FF1E03" w:rsidRPr="00B97F39">
        <w:rPr>
          <w:rFonts w:cs="Arial"/>
        </w:rPr>
        <w:t xml:space="preserve"> aktivit</w:t>
      </w:r>
      <w:r w:rsidRPr="00B97F39">
        <w:rPr>
          <w:rFonts w:cs="Arial"/>
        </w:rPr>
        <w:t xml:space="preserve">, </w:t>
      </w:r>
      <w:r w:rsidR="00FF1E03" w:rsidRPr="00B97F39">
        <w:rPr>
          <w:rFonts w:cs="Arial"/>
        </w:rPr>
        <w:t>aktivn</w:t>
      </w:r>
      <w:r w:rsidRPr="00B97F39">
        <w:rPr>
          <w:rFonts w:cs="Arial"/>
        </w:rPr>
        <w:t>ě</w:t>
      </w:r>
      <w:r w:rsidR="00FF1E03" w:rsidRPr="00B97F39">
        <w:rPr>
          <w:rFonts w:cs="Arial"/>
        </w:rPr>
        <w:t xml:space="preserve"> spolupr</w:t>
      </w:r>
      <w:r w:rsidRPr="00B97F39">
        <w:rPr>
          <w:rFonts w:cs="Arial"/>
        </w:rPr>
        <w:t>a</w:t>
      </w:r>
      <w:r w:rsidR="00FF1E03" w:rsidRPr="00B97F39">
        <w:rPr>
          <w:rFonts w:cs="Arial"/>
        </w:rPr>
        <w:t>c</w:t>
      </w:r>
      <w:r w:rsidRPr="00B97F39">
        <w:rPr>
          <w:rFonts w:cs="Arial"/>
        </w:rPr>
        <w:t>uje</w:t>
      </w:r>
      <w:r w:rsidR="00FF1E03" w:rsidRPr="00B97F39">
        <w:rPr>
          <w:rFonts w:cs="Arial"/>
        </w:rPr>
        <w:t xml:space="preserve"> s </w:t>
      </w:r>
      <w:r w:rsidR="00FF1E03" w:rsidRPr="00B97F39">
        <w:rPr>
          <w:rFonts w:cs="Arial"/>
          <w:bCs/>
        </w:rPr>
        <w:t>Ústavem molekulární a translační medicíny LF UP a FN</w:t>
      </w:r>
      <w:r w:rsidRPr="00B97F39">
        <w:rPr>
          <w:rFonts w:cs="Arial"/>
          <w:bCs/>
        </w:rPr>
        <w:t xml:space="preserve"> a s </w:t>
      </w:r>
      <w:r w:rsidR="00FF1E03" w:rsidRPr="00B97F39">
        <w:rPr>
          <w:rFonts w:cs="Arial"/>
          <w:bCs/>
        </w:rPr>
        <w:t>Ústavem biologie a s Ústavem imunologie LF UP</w:t>
      </w:r>
      <w:r w:rsidR="009B66DC" w:rsidRPr="00B97F39">
        <w:rPr>
          <w:rFonts w:cs="Arial"/>
          <w:bCs/>
        </w:rPr>
        <w:t>. V</w:t>
      </w:r>
      <w:r w:rsidR="00FF1E03" w:rsidRPr="00B97F39">
        <w:rPr>
          <w:rFonts w:cs="Arial"/>
        </w:rPr>
        <w:t xml:space="preserve"> posledních 10 letech letech </w:t>
      </w:r>
      <w:r w:rsidR="009B66DC" w:rsidRPr="00B97F39">
        <w:rPr>
          <w:rFonts w:cs="Arial"/>
        </w:rPr>
        <w:t xml:space="preserve">bylo </w:t>
      </w:r>
      <w:r w:rsidR="00FF1E03" w:rsidRPr="00B97F39">
        <w:rPr>
          <w:rFonts w:cs="Arial"/>
        </w:rPr>
        <w:t>úspěšně obhájeno 8 grantových projektů (AZV) v roli hlavního řešitele</w:t>
      </w:r>
      <w:r w:rsidR="009B66DC" w:rsidRPr="00B97F39">
        <w:rPr>
          <w:rFonts w:cs="Arial"/>
        </w:rPr>
        <w:t xml:space="preserve">. DK se </w:t>
      </w:r>
      <w:r w:rsidR="00FF1E03" w:rsidRPr="00B97F39">
        <w:rPr>
          <w:rFonts w:cs="Arial"/>
        </w:rPr>
        <w:t>účast</w:t>
      </w:r>
      <w:r w:rsidR="009B66DC" w:rsidRPr="00B97F39">
        <w:rPr>
          <w:rFonts w:cs="Arial"/>
        </w:rPr>
        <w:t>ní</w:t>
      </w:r>
      <w:r w:rsidR="00FF1E03" w:rsidRPr="00B97F39">
        <w:rPr>
          <w:rFonts w:cs="Arial"/>
        </w:rPr>
        <w:t xml:space="preserve"> v </w:t>
      </w:r>
      <w:r w:rsidR="00FF1E03" w:rsidRPr="00B97F39">
        <w:rPr>
          <w:rFonts w:cs="Arial"/>
          <w:bCs/>
        </w:rPr>
        <w:t xml:space="preserve">mezinárodním evropském grantu </w:t>
      </w:r>
      <w:r w:rsidR="009B66DC" w:rsidRPr="00B97F39">
        <w:rPr>
          <w:rFonts w:cs="Arial"/>
          <w:bCs/>
        </w:rPr>
        <w:t>jako</w:t>
      </w:r>
      <w:r w:rsidR="00FF1E03" w:rsidRPr="00B97F39">
        <w:rPr>
          <w:rFonts w:cs="Arial"/>
          <w:bCs/>
        </w:rPr>
        <w:t xml:space="preserve"> spoluřešitel</w:t>
      </w:r>
      <w:r w:rsidR="009B66DC" w:rsidRPr="00B97F39">
        <w:rPr>
          <w:rFonts w:cs="Arial"/>
          <w:bCs/>
        </w:rPr>
        <w:t>.</w:t>
      </w:r>
      <w:r w:rsidR="00B97F39" w:rsidRPr="00B97F39">
        <w:rPr>
          <w:rFonts w:cs="Arial"/>
          <w:bCs/>
        </w:rPr>
        <w:t xml:space="preserve"> </w:t>
      </w:r>
      <w:r w:rsidR="009B66DC" w:rsidRPr="00B97F39">
        <w:rPr>
          <w:rFonts w:cs="Arial"/>
          <w:bCs/>
        </w:rPr>
        <w:t>DK je také zapojena do mezinárodních projektů a spolupráce</w:t>
      </w:r>
      <w:r w:rsidR="009B66DC" w:rsidRPr="00B97F39">
        <w:rPr>
          <w:rFonts w:cs="Arial"/>
        </w:rPr>
        <w:t>.</w:t>
      </w:r>
    </w:p>
    <w:p w:rsidR="00A12B87" w:rsidRPr="00394CA5" w:rsidRDefault="0031049C" w:rsidP="00A12B87">
      <w:pPr>
        <w:pStyle w:val="Znak2odsazen1text"/>
        <w:numPr>
          <w:ilvl w:val="0"/>
          <w:numId w:val="0"/>
        </w:numPr>
        <w:rPr>
          <w:rFonts w:cs="Arial"/>
          <w:bCs/>
        </w:rPr>
      </w:pPr>
      <w:r w:rsidRPr="00B97F39">
        <w:rPr>
          <w:rFonts w:cs="Arial"/>
        </w:rPr>
        <w:t>Problémem je</w:t>
      </w:r>
      <w:r w:rsidR="009B66DC" w:rsidRPr="00B97F39">
        <w:rPr>
          <w:rFonts w:cs="Arial"/>
        </w:rPr>
        <w:t xml:space="preserve">, že </w:t>
      </w:r>
      <w:r w:rsidRPr="00B97F39">
        <w:rPr>
          <w:rFonts w:cs="Arial"/>
        </w:rPr>
        <w:t xml:space="preserve">DK </w:t>
      </w:r>
      <w:r w:rsidR="00A12B87" w:rsidRPr="00B97F39">
        <w:rPr>
          <w:rFonts w:cs="Arial"/>
        </w:rPr>
        <w:t>ne</w:t>
      </w:r>
      <w:r w:rsidR="009B66DC" w:rsidRPr="00B97F39">
        <w:rPr>
          <w:rFonts w:cs="Arial"/>
        </w:rPr>
        <w:t>má</w:t>
      </w:r>
      <w:r w:rsidR="00A12B87" w:rsidRPr="00B97F39">
        <w:rPr>
          <w:rFonts w:cs="Arial"/>
        </w:rPr>
        <w:t xml:space="preserve"> lůžka </w:t>
      </w:r>
      <w:r w:rsidRPr="00B97F39">
        <w:rPr>
          <w:rFonts w:cs="Arial"/>
        </w:rPr>
        <w:t xml:space="preserve">pro pacienty, kteří </w:t>
      </w:r>
      <w:r w:rsidR="00A12B87" w:rsidRPr="00B97F39">
        <w:rPr>
          <w:rFonts w:cs="Arial"/>
        </w:rPr>
        <w:t>vyžadující přísnou izolaci</w:t>
      </w:r>
      <w:r w:rsidR="009B66DC" w:rsidRPr="00B97F39">
        <w:rPr>
          <w:rFonts w:cs="Arial"/>
        </w:rPr>
        <w:t>. V</w:t>
      </w:r>
      <w:r w:rsidR="009B66DC" w:rsidRPr="00B97F39">
        <w:rPr>
          <w:rFonts w:cs="Arial"/>
          <w:bCs/>
        </w:rPr>
        <w:t xml:space="preserve">šechny </w:t>
      </w:r>
      <w:r w:rsidR="00242E30" w:rsidRPr="00B97F39">
        <w:rPr>
          <w:rFonts w:cs="Arial"/>
          <w:bCs/>
        </w:rPr>
        <w:t>f</w:t>
      </w:r>
      <w:r w:rsidR="009B66DC" w:rsidRPr="00B97F39">
        <w:rPr>
          <w:rFonts w:cs="Arial"/>
          <w:bCs/>
        </w:rPr>
        <w:t xml:space="preserve">akultní a krajské nemocnice v České republice mají </w:t>
      </w:r>
      <w:r w:rsidR="009B66DC" w:rsidRPr="00B97F39">
        <w:rPr>
          <w:rFonts w:cs="Arial"/>
        </w:rPr>
        <w:t xml:space="preserve">infekční oddělení pro děti se závažnými přenosnými infekcemi. O </w:t>
      </w:r>
      <w:r w:rsidR="00FF1E03" w:rsidRPr="00B97F39">
        <w:rPr>
          <w:rFonts w:cs="Arial"/>
        </w:rPr>
        <w:t xml:space="preserve">hospitalizace dětí s těmito infekcemi </w:t>
      </w:r>
      <w:r w:rsidR="009B66DC" w:rsidRPr="00B97F39">
        <w:rPr>
          <w:rFonts w:cs="Arial"/>
        </w:rPr>
        <w:t>probíhá</w:t>
      </w:r>
      <w:r w:rsidR="00FF1E03" w:rsidRPr="00B97F39">
        <w:rPr>
          <w:rFonts w:cs="Arial"/>
        </w:rPr>
        <w:t xml:space="preserve"> dlouholetá disku</w:t>
      </w:r>
      <w:r w:rsidR="009B66DC" w:rsidRPr="00B97F39">
        <w:rPr>
          <w:rFonts w:cs="Arial"/>
        </w:rPr>
        <w:t>s</w:t>
      </w:r>
      <w:r w:rsidR="00FF1E03" w:rsidRPr="00B97F39">
        <w:rPr>
          <w:rFonts w:cs="Arial"/>
        </w:rPr>
        <w:t xml:space="preserve">e, </w:t>
      </w:r>
      <w:r w:rsidR="009B66DC" w:rsidRPr="00B97F39">
        <w:rPr>
          <w:rFonts w:cs="Arial"/>
        </w:rPr>
        <w:t xml:space="preserve">zatím se </w:t>
      </w:r>
      <w:r w:rsidR="00FF1E03" w:rsidRPr="00B97F39">
        <w:rPr>
          <w:rFonts w:cs="Arial"/>
        </w:rPr>
        <w:t>řeš</w:t>
      </w:r>
      <w:r w:rsidR="009B66DC" w:rsidRPr="00B97F39">
        <w:rPr>
          <w:rFonts w:cs="Arial"/>
        </w:rPr>
        <w:t>í</w:t>
      </w:r>
      <w:r w:rsidR="00FF1E03" w:rsidRPr="00B97F39">
        <w:rPr>
          <w:rFonts w:cs="Arial"/>
        </w:rPr>
        <w:t xml:space="preserve"> převozy dětí do Brna, Ostravy, ojediněle </w:t>
      </w:r>
      <w:r w:rsidR="00922193" w:rsidRPr="00B97F39">
        <w:rPr>
          <w:rFonts w:cs="Arial"/>
        </w:rPr>
        <w:t xml:space="preserve">do </w:t>
      </w:r>
      <w:r w:rsidR="00FF1E03" w:rsidRPr="00B97F39">
        <w:rPr>
          <w:rFonts w:cs="Arial"/>
        </w:rPr>
        <w:t>Prostějov</w:t>
      </w:r>
      <w:r w:rsidR="00922193" w:rsidRPr="00B97F39">
        <w:rPr>
          <w:rFonts w:cs="Arial"/>
        </w:rPr>
        <w:t>a</w:t>
      </w:r>
      <w:r w:rsidR="009B66DC" w:rsidRPr="00B97F39">
        <w:rPr>
          <w:rFonts w:cs="Arial"/>
        </w:rPr>
        <w:t xml:space="preserve">. </w:t>
      </w:r>
      <w:r w:rsidR="00922193" w:rsidRPr="00B97F39">
        <w:rPr>
          <w:rFonts w:cs="Arial"/>
        </w:rPr>
        <w:t>Nemocní, kteří mají p</w:t>
      </w:r>
      <w:r w:rsidR="00FF1E03" w:rsidRPr="00B97F39">
        <w:rPr>
          <w:rFonts w:cs="Arial"/>
          <w:bCs/>
        </w:rPr>
        <w:t>řenosné nemoci vyžadující bariérový přístup</w:t>
      </w:r>
      <w:r w:rsidR="00922193" w:rsidRPr="00B97F39">
        <w:rPr>
          <w:rFonts w:cs="Arial"/>
          <w:bCs/>
        </w:rPr>
        <w:t xml:space="preserve"> (</w:t>
      </w:r>
      <w:r w:rsidR="00FF1E03" w:rsidRPr="00B97F39">
        <w:rPr>
          <w:rFonts w:cs="Arial"/>
        </w:rPr>
        <w:t>COVID-19, morbilli, varicela, chřipka, RS viry, rotaviry, importované nákazy</w:t>
      </w:r>
      <w:r w:rsidR="00922193" w:rsidRPr="00B97F39">
        <w:rPr>
          <w:rFonts w:cs="Arial"/>
        </w:rPr>
        <w:t>)</w:t>
      </w:r>
      <w:r w:rsidR="00B97F39" w:rsidRPr="00B97F39">
        <w:rPr>
          <w:rFonts w:cs="Arial"/>
        </w:rPr>
        <w:t>.</w:t>
      </w:r>
      <w:r w:rsidR="009B66DC" w:rsidRPr="00B97F39">
        <w:rPr>
          <w:rFonts w:cs="Arial"/>
        </w:rPr>
        <w:t xml:space="preserve"> </w:t>
      </w:r>
      <w:r w:rsidR="00B97F39" w:rsidRPr="00B97F39">
        <w:rPr>
          <w:rFonts w:cs="Arial"/>
        </w:rPr>
        <w:t xml:space="preserve">Nemocní s těmito nemocemi </w:t>
      </w:r>
      <w:r w:rsidR="009B66DC" w:rsidRPr="00B97F39">
        <w:rPr>
          <w:rFonts w:cs="Arial"/>
        </w:rPr>
        <w:t xml:space="preserve">nemohou být hospitalizování ve FN, </w:t>
      </w:r>
      <w:r w:rsidR="00922193" w:rsidRPr="00B97F39">
        <w:rPr>
          <w:rFonts w:cs="Arial"/>
        </w:rPr>
        <w:t xml:space="preserve">s ohledem na riziko </w:t>
      </w:r>
      <w:r w:rsidR="009B66DC" w:rsidRPr="00B97F39">
        <w:rPr>
          <w:rFonts w:cs="Arial"/>
        </w:rPr>
        <w:t>n</w:t>
      </w:r>
      <w:r w:rsidR="00922193" w:rsidRPr="00B97F39">
        <w:rPr>
          <w:rFonts w:cs="Arial"/>
        </w:rPr>
        <w:t>á</w:t>
      </w:r>
      <w:r w:rsidR="009B66DC" w:rsidRPr="00B97F39">
        <w:rPr>
          <w:rFonts w:cs="Arial"/>
        </w:rPr>
        <w:t>kaz</w:t>
      </w:r>
      <w:r w:rsidR="00922193" w:rsidRPr="00B97F39">
        <w:rPr>
          <w:rFonts w:cs="Arial"/>
        </w:rPr>
        <w:t>y</w:t>
      </w:r>
      <w:r w:rsidR="009B66DC" w:rsidRPr="00B97F39">
        <w:rPr>
          <w:rFonts w:cs="Arial"/>
        </w:rPr>
        <w:t xml:space="preserve"> jin</w:t>
      </w:r>
      <w:r w:rsidR="00922193" w:rsidRPr="00B97F39">
        <w:rPr>
          <w:rFonts w:cs="Arial"/>
        </w:rPr>
        <w:t>ých</w:t>
      </w:r>
      <w:r w:rsidR="009B66DC" w:rsidRPr="00B97F39">
        <w:rPr>
          <w:rFonts w:cs="Arial"/>
        </w:rPr>
        <w:t xml:space="preserve"> ohrožen</w:t>
      </w:r>
      <w:r w:rsidR="00922193" w:rsidRPr="00B97F39">
        <w:rPr>
          <w:rFonts w:cs="Arial"/>
        </w:rPr>
        <w:t>ých</w:t>
      </w:r>
      <w:r w:rsidR="009B66DC" w:rsidRPr="00B97F39">
        <w:rPr>
          <w:rFonts w:cs="Arial"/>
        </w:rPr>
        <w:t xml:space="preserve"> pacient</w:t>
      </w:r>
      <w:r w:rsidR="00922193" w:rsidRPr="00B97F39">
        <w:rPr>
          <w:rFonts w:cs="Arial"/>
        </w:rPr>
        <w:t>ů. Situace v době p</w:t>
      </w:r>
      <w:r w:rsidR="00FF1E03" w:rsidRPr="00B97F39">
        <w:rPr>
          <w:rFonts w:cs="Arial"/>
        </w:rPr>
        <w:t xml:space="preserve">andemie COVID-19 </w:t>
      </w:r>
      <w:r w:rsidR="00B97F39" w:rsidRPr="00B97F39">
        <w:rPr>
          <w:rFonts w:cs="Arial"/>
        </w:rPr>
        <w:t>znovu</w:t>
      </w:r>
      <w:r w:rsidR="00922193" w:rsidRPr="00B97F39">
        <w:rPr>
          <w:rFonts w:cs="Arial"/>
        </w:rPr>
        <w:t xml:space="preserve"> upozornila na </w:t>
      </w:r>
      <w:r w:rsidR="00FF1E03" w:rsidRPr="00B97F39">
        <w:rPr>
          <w:rFonts w:cs="Arial"/>
        </w:rPr>
        <w:t xml:space="preserve">rizika </w:t>
      </w:r>
      <w:r w:rsidR="00922193" w:rsidRPr="00B97F39">
        <w:rPr>
          <w:rFonts w:cs="Arial"/>
        </w:rPr>
        <w:t xml:space="preserve">spojená s </w:t>
      </w:r>
      <w:r w:rsidR="00FF1E03" w:rsidRPr="00B97F39">
        <w:rPr>
          <w:rFonts w:cs="Arial"/>
        </w:rPr>
        <w:t>hospitalizac</w:t>
      </w:r>
      <w:r w:rsidR="00922193" w:rsidRPr="00B97F39">
        <w:rPr>
          <w:rFonts w:cs="Arial"/>
        </w:rPr>
        <w:t>í</w:t>
      </w:r>
      <w:r w:rsidR="00FF1E03" w:rsidRPr="00B97F39">
        <w:rPr>
          <w:rFonts w:cs="Arial"/>
        </w:rPr>
        <w:t xml:space="preserve"> </w:t>
      </w:r>
      <w:r w:rsidR="00922193" w:rsidRPr="00B97F39">
        <w:rPr>
          <w:rFonts w:cs="Arial"/>
        </w:rPr>
        <w:t xml:space="preserve">pacientů se </w:t>
      </w:r>
      <w:r w:rsidR="00FF1E03" w:rsidRPr="00B97F39">
        <w:rPr>
          <w:rFonts w:cs="Arial"/>
        </w:rPr>
        <w:t>závažný</w:t>
      </w:r>
      <w:r w:rsidR="00922193" w:rsidRPr="00B97F39">
        <w:rPr>
          <w:rFonts w:cs="Arial"/>
        </w:rPr>
        <w:t>mi</w:t>
      </w:r>
      <w:r w:rsidR="00FF1E03" w:rsidRPr="00B97F39">
        <w:rPr>
          <w:rFonts w:cs="Arial"/>
        </w:rPr>
        <w:t xml:space="preserve"> infekc</w:t>
      </w:r>
      <w:r w:rsidR="00922193" w:rsidRPr="00B97F39">
        <w:rPr>
          <w:rFonts w:cs="Arial"/>
        </w:rPr>
        <w:t xml:space="preserve">emi. DK </w:t>
      </w:r>
      <w:r w:rsidR="009B66DC" w:rsidRPr="00B97F39">
        <w:rPr>
          <w:rFonts w:cs="Arial"/>
        </w:rPr>
        <w:t>navrhuje řešení této situace – vybudování</w:t>
      </w:r>
      <w:r w:rsidR="00D60372" w:rsidRPr="00B97F39">
        <w:rPr>
          <w:rFonts w:cs="Arial"/>
        </w:rPr>
        <w:t xml:space="preserve"> oddělení</w:t>
      </w:r>
      <w:r w:rsidR="009B66DC" w:rsidRPr="00B97F39">
        <w:rPr>
          <w:rFonts w:cs="Arial"/>
        </w:rPr>
        <w:t xml:space="preserve"> </w:t>
      </w:r>
      <w:r w:rsidR="00D60372" w:rsidRPr="00B97F39">
        <w:rPr>
          <w:rFonts w:cs="Arial"/>
        </w:rPr>
        <w:t xml:space="preserve">s </w:t>
      </w:r>
      <w:r w:rsidR="009B66DC" w:rsidRPr="00B97F39">
        <w:rPr>
          <w:rFonts w:cs="Arial"/>
          <w:bCs/>
        </w:rPr>
        <w:t>5</w:t>
      </w:r>
      <w:r w:rsidR="00922193" w:rsidRPr="00B97F39">
        <w:rPr>
          <w:rFonts w:cs="Arial"/>
          <w:bCs/>
        </w:rPr>
        <w:t xml:space="preserve"> až </w:t>
      </w:r>
      <w:r w:rsidR="009B66DC" w:rsidRPr="00B97F39">
        <w:rPr>
          <w:rFonts w:cs="Arial"/>
          <w:bCs/>
        </w:rPr>
        <w:t>6 lůžk</w:t>
      </w:r>
      <w:r w:rsidR="00D60372" w:rsidRPr="00B97F39">
        <w:rPr>
          <w:rFonts w:cs="Arial"/>
          <w:bCs/>
        </w:rPr>
        <w:t>y</w:t>
      </w:r>
      <w:r w:rsidR="009B66DC" w:rsidRPr="00B97F39">
        <w:rPr>
          <w:rFonts w:cs="Arial"/>
          <w:bCs/>
        </w:rPr>
        <w:t xml:space="preserve"> pro závažné přenosné infekce v objektu D</w:t>
      </w:r>
      <w:r w:rsidR="00922193" w:rsidRPr="00B97F39">
        <w:rPr>
          <w:rFonts w:cs="Arial"/>
          <w:bCs/>
        </w:rPr>
        <w:t>K.</w:t>
      </w:r>
      <w:r w:rsidR="00D60372" w:rsidRPr="00B97F39">
        <w:rPr>
          <w:rFonts w:cs="Arial"/>
          <w:bCs/>
        </w:rPr>
        <w:t xml:space="preserve"> </w:t>
      </w:r>
      <w:r w:rsidR="00A12B87" w:rsidRPr="00B97F39">
        <w:rPr>
          <w:rFonts w:cs="Arial"/>
        </w:rPr>
        <w:t>Je nově k dispozici odd</w:t>
      </w:r>
      <w:r w:rsidR="00A12B87" w:rsidRPr="00A12B87">
        <w:rPr>
          <w:rFonts w:cs="Arial"/>
        </w:rPr>
        <w:t>ělený prostor, který byl opuštěn F</w:t>
      </w:r>
      <w:r w:rsidR="009C04D5">
        <w:rPr>
          <w:rFonts w:cs="Arial"/>
        </w:rPr>
        <w:t>akultou zdravotních věd a je</w:t>
      </w:r>
      <w:r w:rsidR="00A12B87" w:rsidRPr="00A12B87">
        <w:rPr>
          <w:rFonts w:cs="Arial"/>
        </w:rPr>
        <w:t xml:space="preserve"> vhodný pro dětskou infekci</w:t>
      </w:r>
      <w:r w:rsidR="009C04D5">
        <w:rPr>
          <w:rFonts w:cs="Arial"/>
        </w:rPr>
        <w:t xml:space="preserve"> (</w:t>
      </w:r>
      <w:r w:rsidR="00A12B87" w:rsidRPr="00A12B87">
        <w:rPr>
          <w:rFonts w:cs="Arial"/>
        </w:rPr>
        <w:t>mj. vlastní vchod</w:t>
      </w:r>
      <w:r w:rsidR="009C04D5">
        <w:rPr>
          <w:rFonts w:cs="Arial"/>
        </w:rPr>
        <w:t>)</w:t>
      </w:r>
      <w:r w:rsidR="00A12B87">
        <w:rPr>
          <w:rFonts w:cs="Arial"/>
        </w:rPr>
        <w:t>. D</w:t>
      </w:r>
      <w:r w:rsidR="00D60372">
        <w:rPr>
          <w:rFonts w:cs="Arial"/>
        </w:rPr>
        <w:t>K</w:t>
      </w:r>
      <w:r w:rsidR="00A12B87">
        <w:rPr>
          <w:rFonts w:cs="Arial"/>
        </w:rPr>
        <w:t xml:space="preserve"> ž</w:t>
      </w:r>
      <w:r w:rsidR="00A12B87" w:rsidRPr="00A12B87">
        <w:rPr>
          <w:rFonts w:cs="Arial"/>
        </w:rPr>
        <w:t>ádá o podporu</w:t>
      </w:r>
      <w:r w:rsidR="00A12B87">
        <w:rPr>
          <w:rFonts w:cs="Arial"/>
        </w:rPr>
        <w:t xml:space="preserve"> uvedeného záměru.</w:t>
      </w:r>
    </w:p>
    <w:p w:rsidR="00A12B87" w:rsidRPr="00A12B87" w:rsidRDefault="00A12B87" w:rsidP="009C04D5">
      <w:pPr>
        <w:pStyle w:val="Znak2odsazen1text"/>
        <w:numPr>
          <w:ilvl w:val="0"/>
          <w:numId w:val="0"/>
        </w:numPr>
        <w:rPr>
          <w:rFonts w:cs="Arial"/>
        </w:rPr>
      </w:pPr>
      <w:r w:rsidRPr="006325E4">
        <w:rPr>
          <w:rFonts w:cs="Arial"/>
          <w:szCs w:val="24"/>
        </w:rPr>
        <w:t>MUDr. Škvařilová</w:t>
      </w:r>
      <w:r w:rsidRPr="00A12B87">
        <w:rPr>
          <w:rFonts w:cs="Arial"/>
        </w:rPr>
        <w:t xml:space="preserve"> </w:t>
      </w:r>
      <w:r>
        <w:rPr>
          <w:rFonts w:cs="Arial"/>
        </w:rPr>
        <w:t xml:space="preserve">podotkla, že </w:t>
      </w:r>
      <w:r w:rsidRPr="00A12B87">
        <w:rPr>
          <w:rFonts w:cs="Arial"/>
        </w:rPr>
        <w:t xml:space="preserve">je záměr </w:t>
      </w:r>
      <w:r>
        <w:rPr>
          <w:rFonts w:cs="Arial"/>
        </w:rPr>
        <w:t xml:space="preserve">vybudovat </w:t>
      </w:r>
      <w:r w:rsidRPr="00A12B87">
        <w:rPr>
          <w:rFonts w:cs="Arial"/>
        </w:rPr>
        <w:t>infek</w:t>
      </w:r>
      <w:r>
        <w:rPr>
          <w:rFonts w:cs="Arial"/>
        </w:rPr>
        <w:t xml:space="preserve">ční oddělení </w:t>
      </w:r>
      <w:r w:rsidRPr="00A12B87">
        <w:rPr>
          <w:rFonts w:cs="Arial"/>
        </w:rPr>
        <w:t>FN</w:t>
      </w:r>
      <w:r>
        <w:rPr>
          <w:rFonts w:cs="Arial"/>
        </w:rPr>
        <w:t>OL</w:t>
      </w:r>
      <w:r w:rsidRPr="00A12B87">
        <w:rPr>
          <w:rFonts w:cs="Arial"/>
        </w:rPr>
        <w:t xml:space="preserve">, ale </w:t>
      </w:r>
      <w:r>
        <w:rPr>
          <w:rFonts w:cs="Arial"/>
        </w:rPr>
        <w:t xml:space="preserve">dětská </w:t>
      </w:r>
      <w:r w:rsidRPr="00A12B87">
        <w:rPr>
          <w:rFonts w:cs="Arial"/>
        </w:rPr>
        <w:t>infek</w:t>
      </w:r>
      <w:r>
        <w:rPr>
          <w:rFonts w:cs="Arial"/>
        </w:rPr>
        <w:t xml:space="preserve">ční jednotka </w:t>
      </w:r>
      <w:r w:rsidRPr="00A12B87">
        <w:rPr>
          <w:rFonts w:cs="Arial"/>
        </w:rPr>
        <w:t>je zvláštní otázka.</w:t>
      </w:r>
      <w:r w:rsidR="009C04D5">
        <w:rPr>
          <w:rFonts w:cs="Arial"/>
        </w:rPr>
        <w:t xml:space="preserve"> Mgr. </w:t>
      </w:r>
      <w:r w:rsidRPr="00A12B87">
        <w:rPr>
          <w:rFonts w:cs="Arial"/>
        </w:rPr>
        <w:t xml:space="preserve">Horák </w:t>
      </w:r>
      <w:r w:rsidR="009C04D5">
        <w:rPr>
          <w:rFonts w:cs="Arial"/>
        </w:rPr>
        <w:t xml:space="preserve">se dotázal, zda existuje studie a o jaké náklady by se řádově jednalo. </w:t>
      </w:r>
      <w:r w:rsidR="009C04D5" w:rsidRPr="00A12B87">
        <w:rPr>
          <w:rFonts w:cs="Arial"/>
        </w:rPr>
        <w:t>Prof. Pospíšilová</w:t>
      </w:r>
      <w:r w:rsidR="009C04D5">
        <w:rPr>
          <w:rFonts w:cs="Arial"/>
        </w:rPr>
        <w:t xml:space="preserve"> odpověděla, že zatím absolvovali pouze konzultace se dotčenými institucemi, řádově by se mělo jednat o </w:t>
      </w:r>
      <w:r w:rsidR="00D60372">
        <w:rPr>
          <w:rFonts w:cs="Arial"/>
        </w:rPr>
        <w:t xml:space="preserve">náklady </w:t>
      </w:r>
      <w:r w:rsidR="009C04D5">
        <w:rPr>
          <w:rFonts w:cs="Arial"/>
        </w:rPr>
        <w:t>10 až 20</w:t>
      </w:r>
      <w:r w:rsidRPr="00A12B87">
        <w:rPr>
          <w:rFonts w:cs="Arial"/>
        </w:rPr>
        <w:t xml:space="preserve"> mil. Kč</w:t>
      </w:r>
      <w:r w:rsidR="009C04D5">
        <w:rPr>
          <w:rFonts w:cs="Arial"/>
        </w:rPr>
        <w:t xml:space="preserve">. Mgr. </w:t>
      </w:r>
      <w:r w:rsidRPr="00A12B87">
        <w:rPr>
          <w:rFonts w:cs="Arial"/>
        </w:rPr>
        <w:t xml:space="preserve">Horák </w:t>
      </w:r>
      <w:r w:rsidR="009C04D5">
        <w:rPr>
          <w:rFonts w:cs="Arial"/>
        </w:rPr>
        <w:t xml:space="preserve">poznamenal, že </w:t>
      </w:r>
      <w:r w:rsidRPr="00A12B87">
        <w:rPr>
          <w:rFonts w:cs="Arial"/>
        </w:rPr>
        <w:t>výbor by mohl vyjádřit obecně podporu</w:t>
      </w:r>
      <w:r w:rsidR="009C04D5">
        <w:rPr>
          <w:rFonts w:cs="Arial"/>
        </w:rPr>
        <w:t xml:space="preserve"> tomuto záměru</w:t>
      </w:r>
      <w:r w:rsidRPr="00A12B87">
        <w:rPr>
          <w:rFonts w:cs="Arial"/>
        </w:rPr>
        <w:t xml:space="preserve">, dále je potřeba zohlednit i související </w:t>
      </w:r>
      <w:r w:rsidR="009C04D5">
        <w:rPr>
          <w:rFonts w:cs="Arial"/>
        </w:rPr>
        <w:t xml:space="preserve">otázky </w:t>
      </w:r>
      <w:r w:rsidRPr="00A12B87">
        <w:rPr>
          <w:rFonts w:cs="Arial"/>
        </w:rPr>
        <w:t>(např. záměr infekčního oddělení</w:t>
      </w:r>
      <w:r w:rsidR="009C04D5">
        <w:rPr>
          <w:rFonts w:cs="Arial"/>
        </w:rPr>
        <w:t xml:space="preserve"> ve FNOL</w:t>
      </w:r>
      <w:r w:rsidRPr="00A12B87">
        <w:rPr>
          <w:rFonts w:cs="Arial"/>
        </w:rPr>
        <w:t>) a hledat způsob realizace.</w:t>
      </w:r>
    </w:p>
    <w:p w:rsidR="00A12B87" w:rsidRPr="00A12B87" w:rsidRDefault="00A12B87" w:rsidP="00A12B87">
      <w:pPr>
        <w:pStyle w:val="Znak2odsazen1text"/>
        <w:numPr>
          <w:ilvl w:val="0"/>
          <w:numId w:val="0"/>
        </w:numPr>
        <w:rPr>
          <w:rFonts w:cs="Arial"/>
        </w:rPr>
      </w:pPr>
      <w:r>
        <w:rPr>
          <w:rFonts w:cs="Arial"/>
        </w:rPr>
        <w:t>Zdravotní v</w:t>
      </w:r>
      <w:r w:rsidRPr="00A12B87">
        <w:rPr>
          <w:rFonts w:cs="Arial"/>
        </w:rPr>
        <w:t xml:space="preserve">ýbor </w:t>
      </w:r>
      <w:r w:rsidRPr="00394CA5">
        <w:rPr>
          <w:rFonts w:cs="Arial"/>
        </w:rPr>
        <w:t>svým usnesením vyjádřil podporu záměru vytvořit infekční oddělení na dětské klinice FNOL.</w:t>
      </w:r>
    </w:p>
    <w:p w:rsidR="00717820" w:rsidRPr="00F93DD7" w:rsidRDefault="00717820" w:rsidP="00F93DD7">
      <w:pPr>
        <w:pStyle w:val="Znak2odsazen1text"/>
        <w:numPr>
          <w:ilvl w:val="0"/>
          <w:numId w:val="26"/>
        </w:numPr>
        <w:rPr>
          <w:b/>
          <w:szCs w:val="24"/>
        </w:rPr>
      </w:pPr>
      <w:r w:rsidRPr="00F93DD7">
        <w:rPr>
          <w:b/>
          <w:szCs w:val="24"/>
        </w:rPr>
        <w:lastRenderedPageBreak/>
        <w:t>Různé</w:t>
      </w:r>
    </w:p>
    <w:p w:rsidR="00075292" w:rsidRPr="00394CA5" w:rsidRDefault="00075292" w:rsidP="00C4047C">
      <w:pPr>
        <w:pStyle w:val="Znak2odsazen1text"/>
        <w:numPr>
          <w:ilvl w:val="0"/>
          <w:numId w:val="0"/>
        </w:numPr>
        <w:rPr>
          <w:rFonts w:cs="Arial"/>
        </w:rPr>
      </w:pPr>
      <w:r w:rsidRPr="00075292">
        <w:rPr>
          <w:rFonts w:cs="Arial"/>
        </w:rPr>
        <w:t>MUDr. Wita přednesl prezentaci (novorozenecké)</w:t>
      </w:r>
      <w:r>
        <w:rPr>
          <w:rFonts w:cs="Arial"/>
        </w:rPr>
        <w:t xml:space="preserve"> </w:t>
      </w:r>
      <w:r w:rsidR="00FF1BBA">
        <w:rPr>
          <w:rFonts w:cs="Arial"/>
        </w:rPr>
        <w:t>k problematice l</w:t>
      </w:r>
      <w:r w:rsidR="00FF1BBA" w:rsidRPr="00FF1BBA">
        <w:rPr>
          <w:rFonts w:cs="Arial"/>
        </w:rPr>
        <w:t>eteck</w:t>
      </w:r>
      <w:r w:rsidR="00FF1BBA">
        <w:rPr>
          <w:rFonts w:cs="Arial"/>
        </w:rPr>
        <w:t>ých</w:t>
      </w:r>
      <w:r w:rsidR="00FF1BBA" w:rsidRPr="00FF1BBA">
        <w:rPr>
          <w:rFonts w:cs="Arial"/>
        </w:rPr>
        <w:t xml:space="preserve"> transport</w:t>
      </w:r>
      <w:r w:rsidR="00FF1BBA">
        <w:rPr>
          <w:rFonts w:cs="Arial"/>
        </w:rPr>
        <w:t>ů</w:t>
      </w:r>
      <w:r w:rsidR="00FF1BBA" w:rsidRPr="00FF1BBA">
        <w:rPr>
          <w:rFonts w:cs="Arial"/>
        </w:rPr>
        <w:t xml:space="preserve"> novorozenců</w:t>
      </w:r>
      <w:r w:rsidR="00FF1BBA">
        <w:rPr>
          <w:rFonts w:cs="Arial"/>
        </w:rPr>
        <w:t xml:space="preserve">. </w:t>
      </w:r>
      <w:r>
        <w:rPr>
          <w:rFonts w:cs="Arial"/>
        </w:rPr>
        <w:t>Došlo k c</w:t>
      </w:r>
      <w:r w:rsidRPr="00075292">
        <w:rPr>
          <w:rFonts w:cs="Arial"/>
        </w:rPr>
        <w:t>entralizac</w:t>
      </w:r>
      <w:r>
        <w:rPr>
          <w:rFonts w:cs="Arial"/>
        </w:rPr>
        <w:t>i</w:t>
      </w:r>
      <w:r w:rsidRPr="00075292">
        <w:rPr>
          <w:rFonts w:cs="Arial"/>
        </w:rPr>
        <w:t xml:space="preserve"> neonatologické péče</w:t>
      </w:r>
      <w:r>
        <w:rPr>
          <w:rFonts w:cs="Arial"/>
        </w:rPr>
        <w:t>,</w:t>
      </w:r>
      <w:r w:rsidRPr="00075292">
        <w:rPr>
          <w:rFonts w:cs="Arial"/>
        </w:rPr>
        <w:t xml:space="preserve"> perinatolo</w:t>
      </w:r>
      <w:r>
        <w:rPr>
          <w:rFonts w:cs="Arial"/>
        </w:rPr>
        <w:t xml:space="preserve">gická centra přispěla ke snížení novorozenecké </w:t>
      </w:r>
      <w:r w:rsidRPr="00075292">
        <w:rPr>
          <w:rFonts w:cs="Arial"/>
        </w:rPr>
        <w:t>úmrtnosti</w:t>
      </w:r>
      <w:r>
        <w:rPr>
          <w:rFonts w:cs="Arial"/>
        </w:rPr>
        <w:t xml:space="preserve">, </w:t>
      </w:r>
      <w:r w:rsidR="00FF1BBA">
        <w:rPr>
          <w:rFonts w:cs="Arial"/>
        </w:rPr>
        <w:t xml:space="preserve">ve které je </w:t>
      </w:r>
      <w:r>
        <w:rPr>
          <w:rFonts w:cs="Arial"/>
        </w:rPr>
        <w:t xml:space="preserve">ČR mezi nejlepšími </w:t>
      </w:r>
      <w:r w:rsidR="00FF1BBA">
        <w:rPr>
          <w:rFonts w:cs="Arial"/>
        </w:rPr>
        <w:t xml:space="preserve">státy </w:t>
      </w:r>
      <w:r>
        <w:rPr>
          <w:rFonts w:cs="Arial"/>
        </w:rPr>
        <w:t xml:space="preserve">na </w:t>
      </w:r>
      <w:r w:rsidRPr="00075292">
        <w:rPr>
          <w:rFonts w:cs="Arial"/>
        </w:rPr>
        <w:t>svět</w:t>
      </w:r>
      <w:r>
        <w:rPr>
          <w:rFonts w:cs="Arial"/>
        </w:rPr>
        <w:t xml:space="preserve">ě. Součástí péče je v některých případech i </w:t>
      </w:r>
      <w:r w:rsidR="00DA09CF">
        <w:rPr>
          <w:rFonts w:cs="Arial"/>
        </w:rPr>
        <w:t xml:space="preserve">rychlý </w:t>
      </w:r>
      <w:r>
        <w:rPr>
          <w:rFonts w:cs="Arial"/>
        </w:rPr>
        <w:t>t</w:t>
      </w:r>
      <w:r w:rsidRPr="00075292">
        <w:rPr>
          <w:rFonts w:cs="Arial"/>
        </w:rPr>
        <w:t xml:space="preserve">ransport </w:t>
      </w:r>
      <w:r>
        <w:rPr>
          <w:rFonts w:cs="Arial"/>
        </w:rPr>
        <w:t xml:space="preserve">novorozenců </w:t>
      </w:r>
      <w:r w:rsidRPr="00075292">
        <w:rPr>
          <w:rFonts w:cs="Arial"/>
        </w:rPr>
        <w:t xml:space="preserve">do </w:t>
      </w:r>
      <w:r w:rsidR="00FF1BBA" w:rsidRPr="00075292">
        <w:rPr>
          <w:rFonts w:cs="Arial"/>
        </w:rPr>
        <w:t>perinatolo</w:t>
      </w:r>
      <w:r w:rsidR="00FF1BBA">
        <w:rPr>
          <w:rFonts w:cs="Arial"/>
        </w:rPr>
        <w:t>gických</w:t>
      </w:r>
      <w:r w:rsidR="00FF1BBA" w:rsidRPr="00075292">
        <w:rPr>
          <w:rFonts w:cs="Arial"/>
        </w:rPr>
        <w:t xml:space="preserve"> </w:t>
      </w:r>
      <w:r w:rsidRPr="00075292">
        <w:rPr>
          <w:rFonts w:cs="Arial"/>
        </w:rPr>
        <w:t xml:space="preserve">center </w:t>
      </w:r>
      <w:r>
        <w:rPr>
          <w:rFonts w:cs="Arial"/>
        </w:rPr>
        <w:t xml:space="preserve">sanitním vozidlem za pomocí </w:t>
      </w:r>
      <w:r w:rsidRPr="00075292">
        <w:rPr>
          <w:rFonts w:cs="Arial"/>
        </w:rPr>
        <w:t>inkubátor</w:t>
      </w:r>
      <w:r>
        <w:rPr>
          <w:rFonts w:cs="Arial"/>
        </w:rPr>
        <w:t>u. V</w:t>
      </w:r>
      <w:r w:rsidRPr="00075292">
        <w:rPr>
          <w:rFonts w:cs="Arial"/>
        </w:rPr>
        <w:t xml:space="preserve"> krajních </w:t>
      </w:r>
      <w:r w:rsidR="00DA09CF">
        <w:rPr>
          <w:rFonts w:cs="Arial"/>
        </w:rPr>
        <w:t xml:space="preserve">situacích </w:t>
      </w:r>
      <w:r>
        <w:rPr>
          <w:rFonts w:cs="Arial"/>
        </w:rPr>
        <w:t xml:space="preserve">je potřebné zajistit </w:t>
      </w:r>
      <w:r w:rsidRPr="00075292">
        <w:rPr>
          <w:rFonts w:cs="Arial"/>
        </w:rPr>
        <w:t xml:space="preserve">transport novorozenců </w:t>
      </w:r>
      <w:r>
        <w:rPr>
          <w:rFonts w:cs="Arial"/>
        </w:rPr>
        <w:t xml:space="preserve">také </w:t>
      </w:r>
      <w:r w:rsidRPr="00075292">
        <w:rPr>
          <w:rFonts w:cs="Arial"/>
        </w:rPr>
        <w:t>letecky (vrtulníky).</w:t>
      </w:r>
      <w:r>
        <w:rPr>
          <w:rFonts w:cs="Arial"/>
        </w:rPr>
        <w:t xml:space="preserve"> </w:t>
      </w:r>
      <w:r w:rsidR="00DA09CF">
        <w:rPr>
          <w:rFonts w:cs="Arial"/>
        </w:rPr>
        <w:t xml:space="preserve">Jde o novorozence, na kterých např. není zprvu patrná žádná porucha zdraví, ta se ale projeví po hodinách nebo </w:t>
      </w:r>
      <w:r w:rsidR="00974589">
        <w:rPr>
          <w:rFonts w:cs="Arial"/>
        </w:rPr>
        <w:t>i</w:t>
      </w:r>
      <w:r w:rsidR="00DA09CF">
        <w:rPr>
          <w:rFonts w:cs="Arial"/>
        </w:rPr>
        <w:t xml:space="preserve"> po dnech (např. kritické srdeční vady). Dochází k transportům jak z regionálních nemocnic do FNOL, tak i k transportům např. do Prahy. </w:t>
      </w:r>
      <w:r>
        <w:rPr>
          <w:rFonts w:cs="Arial"/>
        </w:rPr>
        <w:t>Je to nutné j</w:t>
      </w:r>
      <w:r w:rsidR="00FF1BBA">
        <w:rPr>
          <w:rFonts w:cs="Arial"/>
        </w:rPr>
        <w:t>ak</w:t>
      </w:r>
      <w:r>
        <w:rPr>
          <w:rFonts w:cs="Arial"/>
        </w:rPr>
        <w:t xml:space="preserve"> z důvodu časového </w:t>
      </w:r>
      <w:r w:rsidR="00FF1BBA">
        <w:rPr>
          <w:rFonts w:cs="Arial"/>
        </w:rPr>
        <w:t>(</w:t>
      </w:r>
      <w:r w:rsidR="00DA09CF">
        <w:rPr>
          <w:rFonts w:cs="Arial"/>
        </w:rPr>
        <w:t xml:space="preserve">určitá </w:t>
      </w:r>
      <w:r>
        <w:rPr>
          <w:rFonts w:cs="Arial"/>
        </w:rPr>
        <w:t xml:space="preserve">péče je </w:t>
      </w:r>
      <w:r w:rsidRPr="00075292">
        <w:rPr>
          <w:rFonts w:cs="Arial"/>
        </w:rPr>
        <w:t>nutná co nejdříve</w:t>
      </w:r>
      <w:r w:rsidR="00FF1BBA">
        <w:rPr>
          <w:rFonts w:cs="Arial"/>
        </w:rPr>
        <w:t>)</w:t>
      </w:r>
      <w:r>
        <w:rPr>
          <w:rFonts w:cs="Arial"/>
        </w:rPr>
        <w:t xml:space="preserve">, </w:t>
      </w:r>
      <w:r w:rsidR="00FF1BBA">
        <w:rPr>
          <w:rFonts w:cs="Arial"/>
        </w:rPr>
        <w:t xml:space="preserve">tak </w:t>
      </w:r>
      <w:r>
        <w:rPr>
          <w:rFonts w:cs="Arial"/>
        </w:rPr>
        <w:t xml:space="preserve">z důvodu specifické terapie </w:t>
      </w:r>
      <w:r w:rsidR="00FF1BBA">
        <w:rPr>
          <w:rFonts w:cs="Arial"/>
        </w:rPr>
        <w:t>(</w:t>
      </w:r>
      <w:r>
        <w:rPr>
          <w:rFonts w:cs="Arial"/>
        </w:rPr>
        <w:t xml:space="preserve">kterou je možné </w:t>
      </w:r>
      <w:r w:rsidRPr="00075292">
        <w:rPr>
          <w:rFonts w:cs="Arial"/>
        </w:rPr>
        <w:t xml:space="preserve">poskytnout jen </w:t>
      </w:r>
      <w:r>
        <w:rPr>
          <w:rFonts w:cs="Arial"/>
        </w:rPr>
        <w:t xml:space="preserve">v </w:t>
      </w:r>
      <w:r w:rsidRPr="00075292">
        <w:rPr>
          <w:rFonts w:cs="Arial"/>
        </w:rPr>
        <w:t xml:space="preserve">určité zařízení </w:t>
      </w:r>
      <w:r w:rsidR="00FF1BBA">
        <w:rPr>
          <w:rFonts w:cs="Arial"/>
        </w:rPr>
        <w:t xml:space="preserve">- </w:t>
      </w:r>
      <w:r w:rsidRPr="00075292">
        <w:rPr>
          <w:rFonts w:cs="Arial"/>
        </w:rPr>
        <w:t>např. dětské kardiocentrum v Motole)</w:t>
      </w:r>
      <w:r>
        <w:rPr>
          <w:rFonts w:cs="Arial"/>
        </w:rPr>
        <w:t xml:space="preserve">. Vrtulníky v našem kraji nejsou na takový transport vybaveny. Došlo již </w:t>
      </w:r>
      <w:r w:rsidR="00DA09CF">
        <w:rPr>
          <w:rFonts w:cs="Arial"/>
        </w:rPr>
        <w:t xml:space="preserve">např. </w:t>
      </w:r>
      <w:r>
        <w:rPr>
          <w:rFonts w:cs="Arial"/>
        </w:rPr>
        <w:t xml:space="preserve">k nouzovým situacím, kdy dítě i přístroje byly provizorně přikurtovány </w:t>
      </w:r>
      <w:r w:rsidR="00DA09CF">
        <w:rPr>
          <w:rFonts w:cs="Arial"/>
        </w:rPr>
        <w:t>na lůžko, které bylo potom letecky transportováno. Případy, které si vyžadují takové postupy, nejsou příliš časté, asi 5 ročně.</w:t>
      </w:r>
      <w:r w:rsidR="00974589">
        <w:rPr>
          <w:rFonts w:cs="Arial"/>
        </w:rPr>
        <w:t xml:space="preserve"> Na pořízení potřebného vybavení </w:t>
      </w:r>
      <w:r w:rsidRPr="00075292">
        <w:rPr>
          <w:rFonts w:cs="Arial"/>
        </w:rPr>
        <w:t xml:space="preserve">by </w:t>
      </w:r>
      <w:r w:rsidR="00974589">
        <w:rPr>
          <w:rFonts w:cs="Arial"/>
        </w:rPr>
        <w:t xml:space="preserve">byla potřebná </w:t>
      </w:r>
      <w:r w:rsidRPr="00075292">
        <w:rPr>
          <w:rFonts w:cs="Arial"/>
        </w:rPr>
        <w:t>částk</w:t>
      </w:r>
      <w:r w:rsidR="00974589">
        <w:rPr>
          <w:rFonts w:cs="Arial"/>
        </w:rPr>
        <w:t>a</w:t>
      </w:r>
      <w:r w:rsidRPr="00075292">
        <w:rPr>
          <w:rFonts w:cs="Arial"/>
        </w:rPr>
        <w:t xml:space="preserve"> cca 550 tis. Kč (</w:t>
      </w:r>
      <w:r w:rsidR="00974589">
        <w:rPr>
          <w:rFonts w:cs="Arial"/>
        </w:rPr>
        <w:t xml:space="preserve">v této ceně by sice nešlo o nové zařízení, ale </w:t>
      </w:r>
      <w:r w:rsidR="00FF1BBA">
        <w:rPr>
          <w:rFonts w:cs="Arial"/>
        </w:rPr>
        <w:t xml:space="preserve">bylo by </w:t>
      </w:r>
      <w:r w:rsidRPr="00075292">
        <w:rPr>
          <w:rFonts w:cs="Arial"/>
        </w:rPr>
        <w:t>certifikované)</w:t>
      </w:r>
      <w:r w:rsidR="00974589">
        <w:rPr>
          <w:rFonts w:cs="Arial"/>
        </w:rPr>
        <w:t>.</w:t>
      </w:r>
      <w:r w:rsidRPr="00075292">
        <w:rPr>
          <w:rFonts w:cs="Arial"/>
        </w:rPr>
        <w:t xml:space="preserve"> </w:t>
      </w:r>
      <w:r w:rsidR="00974589">
        <w:rPr>
          <w:rFonts w:cs="Arial"/>
        </w:rPr>
        <w:t xml:space="preserve">Obdobné vybavení mají např. </w:t>
      </w:r>
      <w:r w:rsidRPr="00075292">
        <w:rPr>
          <w:rFonts w:cs="Arial"/>
        </w:rPr>
        <w:t>v</w:t>
      </w:r>
      <w:r w:rsidR="00974589">
        <w:rPr>
          <w:rFonts w:cs="Arial"/>
        </w:rPr>
        <w:t> </w:t>
      </w:r>
      <w:r w:rsidRPr="00075292">
        <w:rPr>
          <w:rFonts w:cs="Arial"/>
        </w:rPr>
        <w:t>Ostravě</w:t>
      </w:r>
      <w:r w:rsidR="00974589">
        <w:rPr>
          <w:rFonts w:cs="Arial"/>
        </w:rPr>
        <w:t xml:space="preserve">. MUDr. Kantor žádá o podporu uvedeného záměru. V následující diskusi </w:t>
      </w:r>
      <w:r w:rsidR="00FF1BBA">
        <w:rPr>
          <w:rFonts w:cs="Arial"/>
        </w:rPr>
        <w:t xml:space="preserve">zaznělo, že jde mj. o problém technický a právní, kdy </w:t>
      </w:r>
      <w:r w:rsidRPr="00075292">
        <w:rPr>
          <w:rFonts w:cs="Arial"/>
        </w:rPr>
        <w:t xml:space="preserve">vrtulník </w:t>
      </w:r>
      <w:r w:rsidR="00FF1BBA">
        <w:rPr>
          <w:rFonts w:cs="Arial"/>
        </w:rPr>
        <w:t>patří soukromé f</w:t>
      </w:r>
      <w:r w:rsidRPr="00075292">
        <w:rPr>
          <w:rFonts w:cs="Arial"/>
        </w:rPr>
        <w:t>irm</w:t>
      </w:r>
      <w:r w:rsidR="00FF1BBA">
        <w:rPr>
          <w:rFonts w:cs="Arial"/>
        </w:rPr>
        <w:t>ě, která zajišťuje leteckou záchrannou službu, personál zajišťuje Zdravotnická záchranná služba Olomouckého kraje</w:t>
      </w:r>
      <w:r w:rsidR="00C4047C">
        <w:rPr>
          <w:rFonts w:cs="Arial"/>
        </w:rPr>
        <w:t>,</w:t>
      </w:r>
      <w:r w:rsidR="00FF1BBA">
        <w:rPr>
          <w:rFonts w:cs="Arial"/>
        </w:rPr>
        <w:t xml:space="preserve"> </w:t>
      </w:r>
      <w:r w:rsidR="00C4047C">
        <w:rPr>
          <w:rFonts w:cs="Arial"/>
        </w:rPr>
        <w:t>j</w:t>
      </w:r>
      <w:r w:rsidRPr="00075292">
        <w:rPr>
          <w:rFonts w:cs="Arial"/>
        </w:rPr>
        <w:t>e potřeba vytvořit nástavbu na zařízení ve vrtulníku</w:t>
      </w:r>
      <w:r w:rsidR="00C4047C">
        <w:rPr>
          <w:rFonts w:cs="Arial"/>
        </w:rPr>
        <w:t>, č</w:t>
      </w:r>
      <w:r w:rsidR="00C4047C" w:rsidRPr="00075292">
        <w:rPr>
          <w:rFonts w:cs="Arial"/>
        </w:rPr>
        <w:t xml:space="preserve">lenové </w:t>
      </w:r>
      <w:r w:rsidR="00C4047C">
        <w:rPr>
          <w:rFonts w:cs="Arial"/>
        </w:rPr>
        <w:t xml:space="preserve">výboru </w:t>
      </w:r>
      <w:r w:rsidR="00C4047C" w:rsidRPr="00075292">
        <w:rPr>
          <w:rFonts w:cs="Arial"/>
        </w:rPr>
        <w:t xml:space="preserve">podporují </w:t>
      </w:r>
      <w:r w:rsidR="00C4047C">
        <w:rPr>
          <w:rFonts w:cs="Arial"/>
        </w:rPr>
        <w:t xml:space="preserve">dotčený záměr, </w:t>
      </w:r>
      <w:r w:rsidR="00C4047C" w:rsidRPr="00075292">
        <w:rPr>
          <w:rFonts w:cs="Arial"/>
        </w:rPr>
        <w:t xml:space="preserve">je potřeba najít </w:t>
      </w:r>
      <w:r w:rsidR="00C4047C">
        <w:rPr>
          <w:rFonts w:cs="Arial"/>
        </w:rPr>
        <w:t>způsob řešení. Zdravotní výbor přijal usnesení, že</w:t>
      </w:r>
      <w:r w:rsidRPr="00075292">
        <w:rPr>
          <w:rFonts w:cs="Arial"/>
        </w:rPr>
        <w:t xml:space="preserve"> po</w:t>
      </w:r>
      <w:r w:rsidR="00C4047C">
        <w:rPr>
          <w:rFonts w:cs="Arial"/>
        </w:rPr>
        <w:t>d</w:t>
      </w:r>
      <w:r w:rsidRPr="00075292">
        <w:rPr>
          <w:rFonts w:cs="Arial"/>
        </w:rPr>
        <w:t xml:space="preserve">poruje záměr zajistit vybavení vrtulníku pro </w:t>
      </w:r>
      <w:r w:rsidR="00C4047C">
        <w:rPr>
          <w:rFonts w:cs="Arial"/>
        </w:rPr>
        <w:t>rychlý transport novorozenců</w:t>
      </w:r>
      <w:r w:rsidR="00394CA5">
        <w:rPr>
          <w:rFonts w:cs="Arial"/>
        </w:rPr>
        <w:t>.</w:t>
      </w:r>
    </w:p>
    <w:p w:rsidR="003A76E2" w:rsidRPr="00394CA5" w:rsidRDefault="00C4047C" w:rsidP="00C4047C">
      <w:pPr>
        <w:pStyle w:val="Znak2odsazen1text"/>
        <w:numPr>
          <w:ilvl w:val="0"/>
          <w:numId w:val="0"/>
        </w:numPr>
        <w:rPr>
          <w:rFonts w:cs="Arial"/>
        </w:rPr>
      </w:pPr>
      <w:r w:rsidRPr="00394CA5">
        <w:rPr>
          <w:rFonts w:cs="Arial"/>
        </w:rPr>
        <w:t>MUDr. Škvařilová spolu s Mgr. Horákem a Ing. Kolářem dne 19. 10. 2021 provedou n</w:t>
      </w:r>
      <w:r w:rsidR="003A76E2" w:rsidRPr="00394CA5">
        <w:rPr>
          <w:rFonts w:cs="Arial"/>
        </w:rPr>
        <w:t>ávštěv</w:t>
      </w:r>
      <w:r w:rsidRPr="00394CA5">
        <w:rPr>
          <w:rFonts w:cs="Arial"/>
        </w:rPr>
        <w:t>u</w:t>
      </w:r>
      <w:r w:rsidR="003A76E2" w:rsidRPr="00394CA5">
        <w:rPr>
          <w:rFonts w:cs="Arial"/>
        </w:rPr>
        <w:t xml:space="preserve"> mobilního hospice </w:t>
      </w:r>
      <w:r w:rsidRPr="00394CA5">
        <w:rPr>
          <w:rFonts w:cs="Arial"/>
        </w:rPr>
        <w:t>Nejste sami – mobilní hospic, z. ú., na</w:t>
      </w:r>
      <w:r w:rsidR="003A76E2" w:rsidRPr="00394CA5">
        <w:rPr>
          <w:rFonts w:cs="Arial"/>
        </w:rPr>
        <w:t xml:space="preserve"> pozvání </w:t>
      </w:r>
      <w:r w:rsidRPr="00394CA5">
        <w:rPr>
          <w:rFonts w:cs="Arial"/>
        </w:rPr>
        <w:t>vedení hospice.</w:t>
      </w:r>
    </w:p>
    <w:p w:rsidR="00276274" w:rsidRPr="00F40FCD" w:rsidRDefault="00CD09E1" w:rsidP="00CD09E1">
      <w:pPr>
        <w:pStyle w:val="Znak2odsazen1text"/>
        <w:numPr>
          <w:ilvl w:val="0"/>
          <w:numId w:val="0"/>
        </w:numPr>
        <w:rPr>
          <w:rFonts w:cs="Arial"/>
          <w:szCs w:val="24"/>
        </w:rPr>
      </w:pPr>
      <w:r>
        <w:rPr>
          <w:szCs w:val="24"/>
        </w:rPr>
        <w:t xml:space="preserve">Příští zasedání zdravotního výboru se bude konat 1. </w:t>
      </w:r>
      <w:r w:rsidR="00C4047C">
        <w:rPr>
          <w:szCs w:val="24"/>
        </w:rPr>
        <w:t>12</w:t>
      </w:r>
      <w:r>
        <w:rPr>
          <w:szCs w:val="24"/>
        </w:rPr>
        <w:t>. 2021 ve 14:30.</w:t>
      </w:r>
    </w:p>
    <w:p w:rsidR="00975D37" w:rsidRPr="00F40FCD" w:rsidRDefault="00975D37" w:rsidP="00805BF5">
      <w:pPr>
        <w:pStyle w:val="Mstoadatumvlevo"/>
        <w:spacing w:before="240" w:after="240"/>
        <w:rPr>
          <w:rFonts w:cs="Arial"/>
          <w:szCs w:val="24"/>
        </w:rPr>
      </w:pPr>
      <w:r w:rsidRPr="00F40FCD">
        <w:rPr>
          <w:rFonts w:cs="Arial"/>
          <w:szCs w:val="24"/>
        </w:rPr>
        <w:t xml:space="preserve">V Olomouci dne </w:t>
      </w:r>
      <w:r w:rsidR="00F93DD7" w:rsidRPr="00F40FCD">
        <w:rPr>
          <w:rFonts w:cs="Arial"/>
          <w:szCs w:val="24"/>
        </w:rPr>
        <w:t>2</w:t>
      </w:r>
      <w:r w:rsidR="00C4047C">
        <w:rPr>
          <w:rFonts w:cs="Arial"/>
          <w:szCs w:val="24"/>
        </w:rPr>
        <w:t>9</w:t>
      </w:r>
      <w:r w:rsidR="0066385D" w:rsidRPr="00F40FCD">
        <w:rPr>
          <w:rFonts w:cs="Arial"/>
          <w:szCs w:val="24"/>
        </w:rPr>
        <w:t xml:space="preserve">. </w:t>
      </w:r>
      <w:r w:rsidR="00C4047C">
        <w:rPr>
          <w:rFonts w:cs="Arial"/>
          <w:szCs w:val="24"/>
        </w:rPr>
        <w:t>9</w:t>
      </w:r>
      <w:r w:rsidR="0066385D" w:rsidRPr="00F40FCD">
        <w:rPr>
          <w:rFonts w:cs="Arial"/>
          <w:szCs w:val="24"/>
        </w:rPr>
        <w:t>. 2021</w:t>
      </w:r>
    </w:p>
    <w:p w:rsidR="00975D37" w:rsidRPr="001A09A9" w:rsidRDefault="0066385D" w:rsidP="0066385D">
      <w:pPr>
        <w:pStyle w:val="Podpis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   </w:t>
      </w:r>
      <w:r w:rsidR="00975D37" w:rsidRPr="001A09A9">
        <w:rPr>
          <w:rFonts w:cs="Arial"/>
          <w:szCs w:val="24"/>
        </w:rPr>
        <w:t>……………………………….</w:t>
      </w:r>
    </w:p>
    <w:p w:rsidR="0066385D" w:rsidRPr="0066385D" w:rsidRDefault="0066385D" w:rsidP="0066385D">
      <w:pPr>
        <w:pStyle w:val="Vborplohy"/>
        <w:ind w:left="5670" w:firstLine="0"/>
        <w:rPr>
          <w:sz w:val="24"/>
          <w:szCs w:val="24"/>
        </w:rPr>
      </w:pPr>
      <w:r w:rsidRPr="0066385D">
        <w:rPr>
          <w:sz w:val="24"/>
          <w:szCs w:val="24"/>
        </w:rPr>
        <w:t xml:space="preserve">MUDr. Marcela </w:t>
      </w:r>
      <w:r w:rsidR="00CD09E1" w:rsidRPr="0066385D">
        <w:rPr>
          <w:sz w:val="24"/>
          <w:szCs w:val="24"/>
        </w:rPr>
        <w:t>Škvařilová</w:t>
      </w:r>
      <w:r w:rsidRPr="0066385D">
        <w:rPr>
          <w:sz w:val="24"/>
          <w:szCs w:val="24"/>
        </w:rPr>
        <w:t>, Ph.D.</w:t>
      </w:r>
    </w:p>
    <w:p w:rsidR="0066385D" w:rsidRPr="0066385D" w:rsidRDefault="0066385D" w:rsidP="0066385D">
      <w:pPr>
        <w:pStyle w:val="Vborplohy"/>
        <w:ind w:left="5670" w:firstLine="567"/>
        <w:rPr>
          <w:sz w:val="24"/>
          <w:szCs w:val="24"/>
        </w:rPr>
      </w:pPr>
      <w:r>
        <w:rPr>
          <w:sz w:val="24"/>
          <w:szCs w:val="24"/>
        </w:rPr>
        <w:t>p</w:t>
      </w:r>
      <w:r w:rsidRPr="0066385D">
        <w:rPr>
          <w:sz w:val="24"/>
          <w:szCs w:val="24"/>
        </w:rPr>
        <w:t>ředsedkyně výboru</w:t>
      </w:r>
    </w:p>
    <w:p w:rsidR="00975D37" w:rsidRPr="001A09A9" w:rsidRDefault="00975D37" w:rsidP="00775A11">
      <w:pPr>
        <w:pStyle w:val="Vborplohy"/>
        <w:rPr>
          <w:sz w:val="24"/>
          <w:szCs w:val="24"/>
        </w:rPr>
      </w:pPr>
      <w:r w:rsidRPr="001A09A9">
        <w:rPr>
          <w:sz w:val="24"/>
          <w:szCs w:val="24"/>
        </w:rPr>
        <w:t xml:space="preserve">Přílohy: </w:t>
      </w:r>
      <w:r w:rsidRPr="001A09A9">
        <w:rPr>
          <w:sz w:val="24"/>
          <w:szCs w:val="24"/>
        </w:rPr>
        <w:tab/>
      </w:r>
      <w:r w:rsidR="00775A11" w:rsidRPr="001A09A9">
        <w:rPr>
          <w:sz w:val="24"/>
          <w:szCs w:val="24"/>
        </w:rPr>
        <w:t xml:space="preserve">Usnesení </w:t>
      </w:r>
    </w:p>
    <w:p w:rsidR="00975D37" w:rsidRPr="00775A11" w:rsidRDefault="00975D37" w:rsidP="00805BF5">
      <w:pPr>
        <w:pStyle w:val="Vborplohy"/>
        <w:ind w:firstLine="0"/>
        <w:rPr>
          <w:szCs w:val="22"/>
        </w:rPr>
      </w:pPr>
      <w:r w:rsidRPr="001A09A9">
        <w:rPr>
          <w:sz w:val="24"/>
          <w:szCs w:val="24"/>
        </w:rPr>
        <w:t>Prezenční listina</w:t>
      </w:r>
    </w:p>
    <w:sectPr w:rsidR="00975D37" w:rsidRPr="00775A11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  <wne:acdEntry wne:acdName="acd73"/>
      <wne:acdEntry wne:acdName="acd74"/>
      <wne:acdEntry wne:acdName="acd75"/>
      <wne:acdEntry wne:acdName="acd76"/>
      <wne:acdEntry wne:acdName="acd77"/>
      <wne:acdEntry wne:acdName="acd78"/>
      <wne:acdEntry wne:acdName="acd79"/>
      <wne:acdEntry wne:acdName="acd80"/>
      <wne:acdEntry wne:acdName="acd81"/>
    </wne:acdManifest>
    <wne:toolbarData r:id="rId1"/>
  </wne:toolbars>
  <wne:acds>
    <wne:acd wne:argValue="AgAMAe0AcwBsAG8AMQAgAHQAZQB4AHQA" wne:acdName="acd0" wne:fciIndexBasedOn="0065"/>
    <wne:acd wne:argValue="AgAMAe0AcwBsAG8AMQAuADEAIAB0AGUAeAB0AA==" wne:acdName="acd1" wne:fciIndexBasedOn="0065"/>
    <wne:acd wne:argValue="AgAMAe0AcwBsAG8AMQAuADEALgAxACAAdABlAHgAdAA=" wne:acdName="acd2" wne:fciIndexBasedOn="0065"/>
    <wne:acd wne:argValue="AgAMAe0AcwBsAG8AMQAgAHQAdQANAW4A/QAgAHQAZQB4AHQA" wne:acdName="acd3" wne:fciIndexBasedOn="0065"/>
    <wne:acd wne:argValue="AgAMAe0AcwBsAG8AMQAgAG8AZABzAGEAegBlAG4A/QAxACAAdABlAHgAdAA=" wne:acdName="acd4" wne:fciIndexBasedOn="0065"/>
    <wne:acd wne:argValue="AgAMAe0AcwBsAG8AMQAgAG8AZABzAGEAegBlAG4A/QAyACAAdABlAHgAdAA=" wne:acdName="acd5" wne:fciIndexBasedOn="0065"/>
    <wne:acd wne:argValue="AgAMAe0AcwBsAG8AMgAgAHQAZQB4AHQA" wne:acdName="acd6" wne:fciIndexBasedOn="0065"/>
    <wne:acd wne:argValue="AgAMAe0AcwBsAG8AMgAgAG8AZABzAGEAegBlAG4A/QAxACAAdABlAHgAdAA=" wne:acdName="acd7" wne:fciIndexBasedOn="0065"/>
    <wne:acd wne:argValue="AgAMAe0AcwBsAG8AMgAgAG8AZABzAGEAegBlAG4A/QAyACAAdABlAHgAdAA=" wne:acdName="acd8" wne:fciIndexBasedOn="0065"/>
    <wne:acd wne:argValue="AgBQAO0AcwBtAGUAbgBvADEAIAB0AGUAeAB0AA==" wne:acdName="acd9" wne:fciIndexBasedOn="0065"/>
    <wne:acd wne:argValue="AgBQAO0AcwBtAGUAbgBvADEAIABvAGQAcwBhAHoAZQBuAP0AMQAgAHQAZQB4AHQA" wne:acdName="acd10" wne:fciIndexBasedOn="0065"/>
    <wne:acd wne:argValue="AgBQAO0AcwBtAGUAbgBvADEAIABvAGQAcwBhAHoAZQBuAP0AMgAgAHQAZQB4AHQA" wne:acdName="acd11" wne:fciIndexBasedOn="0065"/>
    <wne:acd wne:argValue="AgBQAO0AcwBtAGUAbgBvADIAIAB0AGUAeAB0AA==" wne:acdName="acd12" wne:fciIndexBasedOn="0065"/>
    <wne:acd wne:argValue="AgBQAO0AcwBtAGUAbgBvADIAIABvAGQAcwBhAHoAZQBuAP0AMQAgAHQAZQB4AHQA" wne:acdName="acd13" wne:fciIndexBasedOn="0065"/>
    <wne:acd wne:argValue="AgBQAO0AcwBtAGUAbgBvADIAIABvAGQAcwBhAHoAZQBuAP0AMgAgAHQAZQB4AHQA" wne:acdName="acd14" wne:fciIndexBasedOn="0065"/>
    <wne:acd wne:argValue="AgBaAG4AYQBrADEAIAB0AGUAeAB0AA==" wne:acdName="acd15" wne:fciIndexBasedOn="0065"/>
    <wne:acd wne:argValue="AgBaAG4AYQBrADEAIABvAGQAcwBhAHoAZQBuAP0AMQAgAHQAZQB4AHQA" wne:acdName="acd16" wne:fciIndexBasedOn="0065"/>
    <wne:acd wne:argValue="AgBaAG4AYQBrADEAIABvAGQAcwBhAHoAZQBuAP0AMgAgAHQAZQB4AHQA" wne:acdName="acd17" wne:fciIndexBasedOn="0065"/>
    <wne:acd wne:argValue="AgBaAG4AYQBrADIAIAB0AGUAeAB0AA==" wne:acdName="acd18" wne:fciIndexBasedOn="0065"/>
    <wne:acd wne:argValue="AgBaAG4AYQBrADIAIABvAGQAcwBhAHoAZQBuAP0AMQAgAHQAZQB4AHQA" wne:acdName="acd19" wne:fciIndexBasedOn="0065"/>
    <wne:acd wne:argValue="AgBaAG4AYQBrADIAIABvAGQAcwBhAHoAZQBuAP0AMgAgAHQAZQB4AHQA" wne:acdName="acd20" wne:fciIndexBasedOn="0065"/>
    <wne:acd wne:argValue="AgBBAGQAcgBlAHMAYQAgAHAAWQHtAGoAZQBtAGMAZQAgAHYAbABlAHYAbwA=" wne:acdName="acd21" wne:fciIndexBasedOn="0065"/>
    <wne:acd wne:argValue="AgBNAO0AcwB0AG8AIABhACAAZABhAHQAdQBtACAAdgBsAGUAdgBvAA==" wne:acdName="acd22" wne:fciIndexBasedOn="0065"/>
    <wne:acd wne:argValue="AgBNAO0AcwB0AG8AIABhACAAZABhAHQAdQBtACAAdgBwAHIAYQB2AG8A" wne:acdName="acd23" wne:fciIndexBasedOn="0065"/>
    <wne:acd wne:argValue="AQAAAEAA" wne:acdName="acd24" wne:fciIndexBasedOn="0065"/>
    <wne:acd wne:argValue="AgBQAG8AZABwAGkAcwB5AA==" wne:acdName="acd25" wne:fciIndexBasedOn="0065"/>
    <wne:acd wne:argValue="AgBUAGEAYgB1AGwAawBhACAAegDhAGsAbABhAGQAbgDtACAAdABlAHgAdAA=" wne:acdName="acd26" wne:fciIndexBasedOn="0065"/>
    <wne:acd wne:argValue="AgBUAGEAYgB1AGwAawBhACAAegDhAGsAbABhAGQAbgDtACAAdABlAHgAdAAgAG4AYQAgAHMAdABZ&#10;AWUAZAA=" wne:acdName="acd27" wne:fciIndexBasedOn="0065"/>
    <wne:acd wne:argValue="AgBUAGEAYgB1AGwAawBhACAAegDhAGsAbABhAGQAbgDtACAAdABlAHgAdAAgAHYAcAByAGEAdgBv&#10;AA==" wne:acdName="acd28" wne:fciIndexBasedOn="0065"/>
    <wne:acd wne:argValue="AgBUAGEAYgB1AGwAawBhACAAdAB1AA0BbgD9ACAAdABlAHgAdAA=" wne:acdName="acd29" wne:fciIndexBasedOn="0065"/>
    <wne:acd wne:argValue="AgBUAGEAYgB1AGwAawBhACAAdAB1AA0BbgD9ACAAdABlAHgAdAAgAG4AYQAgAHMAdABZAWUAZAA=" wne:acdName="acd30" wne:fciIndexBasedOn="0065"/>
    <wne:acd wne:argValue="AgBUAGEAYgB1AGwAawBhACAAdAB1AA0BbgD9ACAAdABlAHgAdAAgAHYAcAByAGEAdgBvAA==" wne:acdName="acd31" wne:fciIndexBasedOn="0065"/>
    <wne:acd wne:argValue="AgBUAGEAYgB1AGwAawBhACAAbwBkAHMAYQB6AGUAbgD9ADEAIAB0AGUAeAB0AA==" wne:acdName="acd32" wne:fciIndexBasedOn="0065"/>
    <wne:acd wne:argValue="AgBUAGEAYgB1AGwAawBhACAADQHtAHMAbABvADEAIAB0AGUAeAB0AA==" wne:acdName="acd33" wne:fciIndexBasedOn="0065"/>
    <wne:acd wne:argValue="AgBUAGEAYgB1AGwAawBhACAADQHtAHMAbABvADIAIAB0AGUAeAB0AA==" wne:acdName="acd34" wne:fciIndexBasedOn="0065"/>
    <wne:acd wne:argValue="AgBUAGEAYgB1AGwAawBhACAAcADtAHMAbQBlAG4AbwAxACAAdABlAHgAdAA=" wne:acdName="acd35" wne:fciIndexBasedOn="0065"/>
    <wne:acd wne:argValue="AgBUAGEAYgB1AGwAawBhACAAcADtAHMAbQBlAG4AbwAyACAAdABlAHgAdAA=" wne:acdName="acd36" wne:fciIndexBasedOn="0065"/>
    <wne:acd wne:argValue="AgBUAGEAYgB1AGwAawBhACAAegBuAGEAawAxACAAdABlAHgAdAA=" wne:acdName="acd37" wne:fciIndexBasedOn="0065"/>
    <wne:acd wne:argValue="AgBUAGEAYgB1AGwAawBhACAAegBuAGEAawAyACAAdABlAHgAdAA=" wne:acdName="acd38" wne:fciIndexBasedOn="0065"/>
    <wne:acd wne:argValue="AgBWAP0AYgBvAHIAIABuAGEAZABwAGkAcwA=" wne:acdName="acd39" wne:fciIndexBasedOn="0065"/>
    <wne:acd wne:argValue="AgBWAP0AYgBvAHIAIABuAOEAegBlAHYA" wne:acdName="acd40" wne:fciIndexBasedOn="0065"/>
    <wne:acd wne:argValue="AgBWAP0AYgBvAHIAIAB0AGUAeAB0ACAAcABvAHoAdgDhAG4AawB5AA==" wne:acdName="acd41" wne:fciIndexBasedOn="0065"/>
    <wne:acd wne:argValue="AgBWAP0AYgBvAHIAIAB0AHUADQFuAP0AIAB0AGUAeAB0ACAAcABvAHoAdgDhAG4AawB5AA==" wne:acdName="acd42" wne:fciIndexBasedOn="0065"/>
    <wne:acd wne:argValue="AgBWAP0AYgBvAHIAIABwAFkB7QB0AG8AbQBuAGkA" wne:acdName="acd43" wne:fciIndexBasedOn="0065"/>
    <wne:acd wne:argValue="AgBWAP0AYgBvAHIAIABwAFkB7QB0AG8AbQBuAGkAIAB0AGUAeAB0AA==" wne:acdName="acd44" wne:fciIndexBasedOn="0065"/>
    <wne:acd wne:argValue="AgBWAP0AYgBvAHIAIABwAHIAbwBnAHIAYQBtAA==" wne:acdName="acd45" wne:fciIndexBasedOn="0065"/>
    <wne:acd wne:argValue="AgBWAP0AYgBvAHIAIAB6AOEAcABpAHMA" wne:acdName="acd46" wne:fciIndexBasedOn="0065"/>
    <wne:acd wne:argValue="AgBWAP0AYgBvAHIAIABuAOEAegBlAHYAIAB1AHMAbgBlAHMAZQBuAO0A" wne:acdName="acd47" wne:fciIndexBasedOn="0065"/>
    <wne:acd wne:argValue="AgBWAP0AYgBvAHIAIABoAGwAYQBzAG8AdgDhAG4A7QA=" wne:acdName="acd48" wne:fciIndexBasedOn="0065"/>
    <wne:acd wne:argValue="AgBWAP0AYgBvAHIAIABvAGQAcABvAHYA7QBkAOEAIABhACAAdABlAHIAbQDtAG4A" wne:acdName="acd49" wne:fciIndexBasedOn="0065"/>
    <wne:acd wne:argValue="AgBWAP0AYgBvAHIAIABwAFkB7QBsAG8AaAB5AA==" wne:acdName="acd50" wne:fciIndexBasedOn="0065"/>
    <wne:acd wne:argValue="AgBWAP0AYgBvAHIAIABvAGIAZAByAH4B7QA=" wne:acdName="acd51" wne:fciIndexBasedOn="0065"/>
    <wne:acd wne:argValue="AQAAAEIA" wne:acdName="acd52" wne:fciIndexBasedOn="0065"/>
    <wne:acd wne:argValue="AgBaAOEAawBsAGEAZABuAO0AIAB0AGUAeAB0ACAAbwBkAHMAYQB6AGUAbgD9ACAAWQHhAGQAZQBr&#10;AA==" wne:acdName="acd53" wne:fciIndexBasedOn="0065"/>
    <wne:acd wne:argValue="AgBaAOEAawBsAGEAZABuAO0AIAB0AGUAeAB0ACAAbgBhACAAcwB0AFkBZQBkAA==" wne:acdName="acd54" wne:fciIndexBasedOn="0065"/>
    <wne:acd wne:argValue="AgBUAHUADQFuAP0AIAB0AGUAeAB0AA==" wne:acdName="acd55" wne:fciIndexBasedOn="0065"/>
    <wne:acd wne:argValue="AgBUAHUADQFuAP0AIAB0AGUAeAB0ACAAbgBhACAAcwB0AFkBZQBkAA==" wne:acdName="acd56" wne:fciIndexBasedOn="0065"/>
    <wne:acd wne:argValue="AgBQAG8AZAB0AHIAfgFlAG4A/QAgAHQAZQB4AHQA" wne:acdName="acd57" wne:fciIndexBasedOn="0065"/>
    <wne:acd wne:argValue="AgBQAG8AZAB0AHIAfgFlAG4A/QAgAHQAZQB4AHQAIABuAGEAIABzAHQAWQFlAGQA" wne:acdName="acd58" wne:fciIndexBasedOn="0065"/>
    <wne:acd wne:argValue="AgBLAHUAcgB6AO0AdgBhACAAdABlAHgAdAA=" wne:acdName="acd59" wne:fciIndexBasedOn="0065"/>
    <wne:acd wne:argValue="AgBLAHUAcgB6AO0AdgBhACAAdABlAHgAdAAgAG4AYQAgAHMAdABZAWUAZAA=" wne:acdName="acd60" wne:fciIndexBasedOn="0065"/>
    <wne:acd wne:argValue="AgBUAHUADQFuAP0AIABwAG8AZAB0AHIAfgFlAG4A/QAgAHQAZQB4AHQA" wne:acdName="acd61" wne:fciIndexBasedOn="0065"/>
    <wne:acd wne:argValue="AgBUAHUADQFuAP0AIABwAG8AZAB0AHIAfgFlAG4A/QAgAHQAZQB4AHQAIABuAGEAIABzAHQAWQFl&#10;AGQA" wne:acdName="acd62" wne:fciIndexBasedOn="0065"/>
    <wne:acd wne:argValue="AgBUAHUADQFuAP0AIABrAHUAcgB6AO0AdgBhACAAdABlAHgAdAA=" wne:acdName="acd63" wne:fciIndexBasedOn="0065"/>
    <wne:acd wne:argValue="AgBUAHUADQFuAP0AIABrAHUAcgB6AO0AdgBhACAAdABlAHgAdAAgAG4AYQAgAHMAdABZAWUAZAA=" wne:acdName="acd64" wne:fciIndexBasedOn="0065"/>
    <wne:acd wne:argValue="AgBUAHUADQFuAP0AIABwAHIAbwBsAG8AfgFlAG4A/QAgAHQAZQB4AHQA" wne:acdName="acd65" wne:fciIndexBasedOn="0065"/>
    <wne:acd wne:argValue="AgBUAHUADQFuAP0AIABwAHIAbwBsAG8AfgFlAG4A/QAgAHQAZQB4AHQAIABuAGEAIABzAHQAWQFl&#10;AGQA" wne:acdName="acd66" wne:fciIndexBasedOn="0065"/>
    <wne:acd wne:argValue="AgBPAGQAcwBhAHoAZQBuAP0AMQAgAHQAZQB4AHQA" wne:acdName="acd67" wne:fciIndexBasedOn="0065"/>
    <wne:acd wne:argValue="AgBPAGQAcwBhAHoAZQBuAP0AMgAgAHQAZQB4AHQA" wne:acdName="acd68" wne:fciIndexBasedOn="0065"/>
    <wne:acd wne:argValue="AgBPAGQAcwBhAHoAZQBuAP0AMwAgAHQAZQB4AHQA" wne:acdName="acd69" wne:fciIndexBasedOn="0065"/>
    <wne:acd wne:argValue="AgBPAGQAcwBhAHoAZQBuAP0AMwAuADUAIAB0AGUAeAB0AA==" wne:acdName="acd70" wne:fciIndexBasedOn="0065"/>
    <wne:acd wne:argValue="AgBPAGQAcwBhAHoAZQBuAP0AMQAgAHQAdQANAW4A/QAgAHQAZQB4AHQA" wne:acdName="acd71" wne:fciIndexBasedOn="0065"/>
    <wne:acd wne:argValue="AgBQAFkBZQBkAHMAYQB6AGUAbgD9ADEAIAB0AGUAeAB0AA==" wne:acdName="acd72" wne:fciIndexBasedOn="0065"/>
    <wne:acd wne:argValue="AgBQAFkBZQBkAHMAYQB6AGUAbgD9ADIAIAB0AGUAeAB0AA==" wne:acdName="acd73" wne:fciIndexBasedOn="0065"/>
    <wne:acd wne:argValue="AgBQAG8AZAB0AHIAfgFlAG4A7QA=" wne:acdName="acd74" wne:fciIndexBasedOn="0065"/>
    <wne:acd wne:argValue="AgBaAOEAawBsAGEAZABuAO0AIAB6AG4AYQBrAA==" wne:acdName="acd75" wne:fciIndexBasedOn="0065"/>
    <wne:acd wne:argValue="AgBUAHUADQFuAP0AIAB6AG4AYQBrAA==" wne:acdName="acd76" wne:fciIndexBasedOn="0065"/>
    <wne:acd wne:argValue="AgBLAHUAcgB6AO0AdgBhACAAegBuAGEAawA=" wne:acdName="acd77" wne:fciIndexBasedOn="0065"/>
    <wne:acd wne:argValue="AgBQAG8AZAB0AHIAfgFlAG4A/QAgAHoAbgBhAGsA" wne:acdName="acd78" wne:fciIndexBasedOn="0065"/>
    <wne:acd wne:argValue="AgBUAHUADQFuAP0AIABwAG8AZAB0AHIAfgFlAG4A/QAgAHoAbgBhAGsA" wne:acdName="acd79" wne:fciIndexBasedOn="0065"/>
    <wne:acd wne:argValue="AgBQAHIAbwBsAG8AfgFlAG4A/QAgAHoAbgBhAGsA" wne:acdName="acd80" wne:fciIndexBasedOn="0065"/>
    <wne:acd wne:argValue="AgBUAHUADQFuAP0AIABwAHIAbwBsAG8AfgFlAG4A/QAgAHoAbgBhAGsA" wne:acdName="acd8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DD" w:rsidRDefault="000478DD">
      <w:r>
        <w:separator/>
      </w:r>
    </w:p>
  </w:endnote>
  <w:endnote w:type="continuationSeparator" w:id="0">
    <w:p w:rsidR="000478DD" w:rsidRDefault="0004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7F2" w:rsidRPr="00FD67F2" w:rsidRDefault="00FD67F2" w:rsidP="001C334D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FD67F2">
      <w:rPr>
        <w:rFonts w:ascii="Arial" w:hAnsi="Arial" w:cs="Arial"/>
        <w:i/>
        <w:sz w:val="20"/>
        <w:szCs w:val="20"/>
      </w:rPr>
      <w:t xml:space="preserve">Strana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PAGE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3223D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 xml:space="preserve"> (celkem </w:t>
    </w:r>
    <w:r w:rsidRPr="00FD67F2">
      <w:rPr>
        <w:rFonts w:ascii="Arial" w:hAnsi="Arial" w:cs="Arial"/>
        <w:i/>
        <w:sz w:val="20"/>
        <w:szCs w:val="20"/>
      </w:rPr>
      <w:fldChar w:fldCharType="begin"/>
    </w:r>
    <w:r w:rsidRPr="00FD67F2">
      <w:rPr>
        <w:rFonts w:ascii="Arial" w:hAnsi="Arial" w:cs="Arial"/>
        <w:i/>
        <w:sz w:val="20"/>
        <w:szCs w:val="20"/>
      </w:rPr>
      <w:instrText xml:space="preserve"> NUMPAGES </w:instrText>
    </w:r>
    <w:r w:rsidRPr="00FD67F2">
      <w:rPr>
        <w:rFonts w:ascii="Arial" w:hAnsi="Arial" w:cs="Arial"/>
        <w:i/>
        <w:sz w:val="20"/>
        <w:szCs w:val="20"/>
      </w:rPr>
      <w:fldChar w:fldCharType="separate"/>
    </w:r>
    <w:r w:rsidR="00A3223D">
      <w:rPr>
        <w:rFonts w:ascii="Arial" w:hAnsi="Arial" w:cs="Arial"/>
        <w:i/>
        <w:noProof/>
        <w:sz w:val="20"/>
        <w:szCs w:val="20"/>
      </w:rPr>
      <w:t>6</w:t>
    </w:r>
    <w:r w:rsidRPr="00FD67F2">
      <w:rPr>
        <w:rFonts w:ascii="Arial" w:hAnsi="Arial" w:cs="Arial"/>
        <w:i/>
        <w:sz w:val="20"/>
        <w:szCs w:val="20"/>
      </w:rPr>
      <w:fldChar w:fldCharType="end"/>
    </w:r>
    <w:r w:rsidRPr="00FD67F2">
      <w:rPr>
        <w:rFonts w:ascii="Arial" w:hAnsi="Arial" w:cs="Arial"/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DD" w:rsidRDefault="000478DD">
      <w:r>
        <w:separator/>
      </w:r>
    </w:p>
  </w:footnote>
  <w:footnote w:type="continuationSeparator" w:id="0">
    <w:p w:rsidR="000478DD" w:rsidRDefault="00047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FE8"/>
    <w:multiLevelType w:val="hybridMultilevel"/>
    <w:tmpl w:val="9042D2D2"/>
    <w:lvl w:ilvl="0" w:tplc="728CD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68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E5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7A45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C86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6C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1E8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AC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E27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34118F"/>
    <w:multiLevelType w:val="hybridMultilevel"/>
    <w:tmpl w:val="973AFABA"/>
    <w:lvl w:ilvl="0" w:tplc="66E61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80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2F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0AB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02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06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CE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2A17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B0A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9A0ABB"/>
    <w:multiLevelType w:val="hybridMultilevel"/>
    <w:tmpl w:val="C924234C"/>
    <w:lvl w:ilvl="0" w:tplc="8E827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9EA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722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74F3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AEB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E9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4B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A69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1C85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511F1"/>
    <w:multiLevelType w:val="hybridMultilevel"/>
    <w:tmpl w:val="CB0C0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710D82"/>
    <w:multiLevelType w:val="hybridMultilevel"/>
    <w:tmpl w:val="87F09152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1010D"/>
    <w:multiLevelType w:val="hybridMultilevel"/>
    <w:tmpl w:val="692E7CCE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2318F"/>
    <w:multiLevelType w:val="hybridMultilevel"/>
    <w:tmpl w:val="B6E4C400"/>
    <w:lvl w:ilvl="0" w:tplc="D1AC706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1" w15:restartNumberingAfterBreak="0">
    <w:nsid w:val="56AB13D9"/>
    <w:multiLevelType w:val="multilevel"/>
    <w:tmpl w:val="7DF0EAD6"/>
    <w:lvl w:ilvl="0">
      <w:start w:val="1"/>
      <w:numFmt w:val="decimal"/>
      <w:pStyle w:val="Znak2odsazen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dsazen2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581B42C8"/>
    <w:multiLevelType w:val="hybridMultilevel"/>
    <w:tmpl w:val="CB0C0E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F33FE"/>
    <w:multiLevelType w:val="hybridMultilevel"/>
    <w:tmpl w:val="B068108C"/>
    <w:lvl w:ilvl="0" w:tplc="09264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20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20F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A8F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808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206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FAE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46C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C0B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E83C74"/>
    <w:multiLevelType w:val="hybridMultilevel"/>
    <w:tmpl w:val="43BCFB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3"/>
  </w:num>
  <w:num w:numId="4">
    <w:abstractNumId w:val="15"/>
  </w:num>
  <w:num w:numId="5">
    <w:abstractNumId w:val="9"/>
  </w:num>
  <w:num w:numId="6">
    <w:abstractNumId w:val="29"/>
  </w:num>
  <w:num w:numId="7">
    <w:abstractNumId w:val="4"/>
  </w:num>
  <w:num w:numId="8">
    <w:abstractNumId w:val="14"/>
  </w:num>
  <w:num w:numId="9">
    <w:abstractNumId w:val="26"/>
  </w:num>
  <w:num w:numId="10">
    <w:abstractNumId w:val="2"/>
  </w:num>
  <w:num w:numId="11">
    <w:abstractNumId w:val="28"/>
  </w:num>
  <w:num w:numId="12">
    <w:abstractNumId w:val="32"/>
  </w:num>
  <w:num w:numId="13">
    <w:abstractNumId w:val="27"/>
  </w:num>
  <w:num w:numId="14">
    <w:abstractNumId w:val="30"/>
  </w:num>
  <w:num w:numId="15">
    <w:abstractNumId w:val="8"/>
  </w:num>
  <w:num w:numId="16">
    <w:abstractNumId w:val="17"/>
  </w:num>
  <w:num w:numId="17">
    <w:abstractNumId w:val="21"/>
  </w:num>
  <w:num w:numId="18">
    <w:abstractNumId w:val="20"/>
  </w:num>
  <w:num w:numId="19">
    <w:abstractNumId w:val="13"/>
  </w:num>
  <w:num w:numId="20">
    <w:abstractNumId w:val="3"/>
  </w:num>
  <w:num w:numId="21">
    <w:abstractNumId w:val="25"/>
  </w:num>
  <w:num w:numId="22">
    <w:abstractNumId w:val="1"/>
  </w:num>
  <w:num w:numId="23">
    <w:abstractNumId w:val="6"/>
  </w:num>
  <w:num w:numId="24">
    <w:abstractNumId w:val="18"/>
  </w:num>
  <w:num w:numId="25">
    <w:abstractNumId w:val="10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6"/>
  </w:num>
  <w:num w:numId="29">
    <w:abstractNumId w:val="19"/>
  </w:num>
  <w:num w:numId="30">
    <w:abstractNumId w:val="22"/>
  </w:num>
  <w:num w:numId="31">
    <w:abstractNumId w:val="11"/>
  </w:num>
  <w:num w:numId="32">
    <w:abstractNumId w:val="24"/>
  </w:num>
  <w:num w:numId="33">
    <w:abstractNumId w:val="21"/>
  </w:num>
  <w:num w:numId="34">
    <w:abstractNumId w:val="0"/>
  </w:num>
  <w:num w:numId="35">
    <w:abstractNumId w:val="5"/>
  </w:num>
  <w:num w:numId="36">
    <w:abstractNumId w:val="21"/>
  </w:num>
  <w:num w:numId="37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37"/>
    <w:rsid w:val="0000764B"/>
    <w:rsid w:val="00012B68"/>
    <w:rsid w:val="000478DD"/>
    <w:rsid w:val="000479BD"/>
    <w:rsid w:val="00060FD8"/>
    <w:rsid w:val="00075292"/>
    <w:rsid w:val="000831D4"/>
    <w:rsid w:val="000B04A8"/>
    <w:rsid w:val="000E0670"/>
    <w:rsid w:val="000E1A74"/>
    <w:rsid w:val="000E232A"/>
    <w:rsid w:val="000F52C4"/>
    <w:rsid w:val="00123284"/>
    <w:rsid w:val="001321A2"/>
    <w:rsid w:val="00146DCD"/>
    <w:rsid w:val="00147382"/>
    <w:rsid w:val="00147F41"/>
    <w:rsid w:val="00161D08"/>
    <w:rsid w:val="00164435"/>
    <w:rsid w:val="001658A6"/>
    <w:rsid w:val="00171F51"/>
    <w:rsid w:val="0018568E"/>
    <w:rsid w:val="0018637B"/>
    <w:rsid w:val="00196D3A"/>
    <w:rsid w:val="001A09A9"/>
    <w:rsid w:val="001A5B5A"/>
    <w:rsid w:val="001B78CD"/>
    <w:rsid w:val="001C334D"/>
    <w:rsid w:val="001C3BD9"/>
    <w:rsid w:val="001D4CE6"/>
    <w:rsid w:val="001D5EF1"/>
    <w:rsid w:val="001E20A3"/>
    <w:rsid w:val="001E4E07"/>
    <w:rsid w:val="001E61FB"/>
    <w:rsid w:val="001F0682"/>
    <w:rsid w:val="001F51B3"/>
    <w:rsid w:val="001F6C25"/>
    <w:rsid w:val="00203651"/>
    <w:rsid w:val="002136DF"/>
    <w:rsid w:val="002324C1"/>
    <w:rsid w:val="002370C4"/>
    <w:rsid w:val="00242E30"/>
    <w:rsid w:val="00262755"/>
    <w:rsid w:val="00276274"/>
    <w:rsid w:val="00285686"/>
    <w:rsid w:val="00290A67"/>
    <w:rsid w:val="002914E9"/>
    <w:rsid w:val="002917E0"/>
    <w:rsid w:val="002A0D18"/>
    <w:rsid w:val="002A5D99"/>
    <w:rsid w:val="002B661F"/>
    <w:rsid w:val="002C469C"/>
    <w:rsid w:val="002D3D0D"/>
    <w:rsid w:val="0031049C"/>
    <w:rsid w:val="00336982"/>
    <w:rsid w:val="003566C3"/>
    <w:rsid w:val="003674AA"/>
    <w:rsid w:val="00367FF5"/>
    <w:rsid w:val="00376D7F"/>
    <w:rsid w:val="00392A08"/>
    <w:rsid w:val="00394CA5"/>
    <w:rsid w:val="0039783C"/>
    <w:rsid w:val="003A68F3"/>
    <w:rsid w:val="003A76E2"/>
    <w:rsid w:val="003B1745"/>
    <w:rsid w:val="003C1C9F"/>
    <w:rsid w:val="003D34A9"/>
    <w:rsid w:val="003F2DB1"/>
    <w:rsid w:val="004101D4"/>
    <w:rsid w:val="004102E2"/>
    <w:rsid w:val="0042126C"/>
    <w:rsid w:val="0042740B"/>
    <w:rsid w:val="00433403"/>
    <w:rsid w:val="004573D0"/>
    <w:rsid w:val="00457712"/>
    <w:rsid w:val="00457D59"/>
    <w:rsid w:val="00461FA7"/>
    <w:rsid w:val="0049434E"/>
    <w:rsid w:val="004A7C97"/>
    <w:rsid w:val="004B0E70"/>
    <w:rsid w:val="004B2FA3"/>
    <w:rsid w:val="004B4A24"/>
    <w:rsid w:val="004F4A1D"/>
    <w:rsid w:val="004F75BC"/>
    <w:rsid w:val="00516CC1"/>
    <w:rsid w:val="00520CDD"/>
    <w:rsid w:val="00526B0B"/>
    <w:rsid w:val="00547AAD"/>
    <w:rsid w:val="00560C87"/>
    <w:rsid w:val="0056434E"/>
    <w:rsid w:val="0059273B"/>
    <w:rsid w:val="0059416B"/>
    <w:rsid w:val="005A1E93"/>
    <w:rsid w:val="005A2E94"/>
    <w:rsid w:val="005A3D8A"/>
    <w:rsid w:val="005C1353"/>
    <w:rsid w:val="005C2D5B"/>
    <w:rsid w:val="005C5719"/>
    <w:rsid w:val="005D1430"/>
    <w:rsid w:val="005D4B11"/>
    <w:rsid w:val="005F682D"/>
    <w:rsid w:val="006325E4"/>
    <w:rsid w:val="0066385D"/>
    <w:rsid w:val="00665BB6"/>
    <w:rsid w:val="00677B5D"/>
    <w:rsid w:val="00685ADE"/>
    <w:rsid w:val="006B1923"/>
    <w:rsid w:val="006C69AB"/>
    <w:rsid w:val="006D02EF"/>
    <w:rsid w:val="006D05EF"/>
    <w:rsid w:val="006D67F6"/>
    <w:rsid w:val="006E7DF4"/>
    <w:rsid w:val="007123B2"/>
    <w:rsid w:val="00717820"/>
    <w:rsid w:val="00733920"/>
    <w:rsid w:val="0075287E"/>
    <w:rsid w:val="007557E1"/>
    <w:rsid w:val="007719E0"/>
    <w:rsid w:val="00775A11"/>
    <w:rsid w:val="0078705F"/>
    <w:rsid w:val="00795227"/>
    <w:rsid w:val="007955B1"/>
    <w:rsid w:val="007D38ED"/>
    <w:rsid w:val="007D395C"/>
    <w:rsid w:val="007D49BA"/>
    <w:rsid w:val="00805BF5"/>
    <w:rsid w:val="008152A7"/>
    <w:rsid w:val="00830AD2"/>
    <w:rsid w:val="00836F5C"/>
    <w:rsid w:val="0084018B"/>
    <w:rsid w:val="00843DD8"/>
    <w:rsid w:val="008733EE"/>
    <w:rsid w:val="00877C3A"/>
    <w:rsid w:val="00882ED9"/>
    <w:rsid w:val="00885E10"/>
    <w:rsid w:val="00894230"/>
    <w:rsid w:val="008A05AD"/>
    <w:rsid w:val="008D75EC"/>
    <w:rsid w:val="008E72C4"/>
    <w:rsid w:val="008F199B"/>
    <w:rsid w:val="0090153B"/>
    <w:rsid w:val="00901ABD"/>
    <w:rsid w:val="00922193"/>
    <w:rsid w:val="009241A5"/>
    <w:rsid w:val="00947B42"/>
    <w:rsid w:val="00950320"/>
    <w:rsid w:val="0096607E"/>
    <w:rsid w:val="009719C6"/>
    <w:rsid w:val="00974589"/>
    <w:rsid w:val="00975D37"/>
    <w:rsid w:val="00980107"/>
    <w:rsid w:val="009818E7"/>
    <w:rsid w:val="00985381"/>
    <w:rsid w:val="00997106"/>
    <w:rsid w:val="009B66DC"/>
    <w:rsid w:val="009C04D5"/>
    <w:rsid w:val="009D3E68"/>
    <w:rsid w:val="009D688B"/>
    <w:rsid w:val="00A11ADC"/>
    <w:rsid w:val="00A12B87"/>
    <w:rsid w:val="00A24300"/>
    <w:rsid w:val="00A3223D"/>
    <w:rsid w:val="00A42E81"/>
    <w:rsid w:val="00A47CF3"/>
    <w:rsid w:val="00A52238"/>
    <w:rsid w:val="00A6599B"/>
    <w:rsid w:val="00A664F5"/>
    <w:rsid w:val="00A82878"/>
    <w:rsid w:val="00AA7D7C"/>
    <w:rsid w:val="00AB3142"/>
    <w:rsid w:val="00AC2260"/>
    <w:rsid w:val="00AC58AB"/>
    <w:rsid w:val="00AD00FB"/>
    <w:rsid w:val="00AD719E"/>
    <w:rsid w:val="00AE0384"/>
    <w:rsid w:val="00AE4F33"/>
    <w:rsid w:val="00B11D3B"/>
    <w:rsid w:val="00B4040E"/>
    <w:rsid w:val="00B61465"/>
    <w:rsid w:val="00B62A3F"/>
    <w:rsid w:val="00B665AA"/>
    <w:rsid w:val="00B66B4E"/>
    <w:rsid w:val="00B75E05"/>
    <w:rsid w:val="00B87509"/>
    <w:rsid w:val="00B91232"/>
    <w:rsid w:val="00B950C7"/>
    <w:rsid w:val="00B97F39"/>
    <w:rsid w:val="00BA7592"/>
    <w:rsid w:val="00BB569D"/>
    <w:rsid w:val="00BC1CB3"/>
    <w:rsid w:val="00BD20B7"/>
    <w:rsid w:val="00BD3E9C"/>
    <w:rsid w:val="00BF0B54"/>
    <w:rsid w:val="00C002DB"/>
    <w:rsid w:val="00C12659"/>
    <w:rsid w:val="00C13362"/>
    <w:rsid w:val="00C22A98"/>
    <w:rsid w:val="00C4047C"/>
    <w:rsid w:val="00C44349"/>
    <w:rsid w:val="00C576C8"/>
    <w:rsid w:val="00C74A32"/>
    <w:rsid w:val="00C85343"/>
    <w:rsid w:val="00CA2D31"/>
    <w:rsid w:val="00CD09E1"/>
    <w:rsid w:val="00CD39F5"/>
    <w:rsid w:val="00CF204D"/>
    <w:rsid w:val="00CF7555"/>
    <w:rsid w:val="00D11079"/>
    <w:rsid w:val="00D45882"/>
    <w:rsid w:val="00D56E26"/>
    <w:rsid w:val="00D57527"/>
    <w:rsid w:val="00D60372"/>
    <w:rsid w:val="00D66A13"/>
    <w:rsid w:val="00D675D5"/>
    <w:rsid w:val="00D6796A"/>
    <w:rsid w:val="00D95138"/>
    <w:rsid w:val="00DA09CF"/>
    <w:rsid w:val="00DC54C8"/>
    <w:rsid w:val="00DD0EE7"/>
    <w:rsid w:val="00DE083C"/>
    <w:rsid w:val="00DF0059"/>
    <w:rsid w:val="00DF1E08"/>
    <w:rsid w:val="00E220F4"/>
    <w:rsid w:val="00E3407A"/>
    <w:rsid w:val="00E555FC"/>
    <w:rsid w:val="00E57515"/>
    <w:rsid w:val="00E64A23"/>
    <w:rsid w:val="00E74C68"/>
    <w:rsid w:val="00E95AB5"/>
    <w:rsid w:val="00EB34A5"/>
    <w:rsid w:val="00EC4AD0"/>
    <w:rsid w:val="00EE16B4"/>
    <w:rsid w:val="00EF0580"/>
    <w:rsid w:val="00EF23A6"/>
    <w:rsid w:val="00F12C9D"/>
    <w:rsid w:val="00F12DA7"/>
    <w:rsid w:val="00F3532E"/>
    <w:rsid w:val="00F40FCD"/>
    <w:rsid w:val="00F52A9F"/>
    <w:rsid w:val="00F5329B"/>
    <w:rsid w:val="00F53A60"/>
    <w:rsid w:val="00F648B6"/>
    <w:rsid w:val="00F73E3A"/>
    <w:rsid w:val="00F875CF"/>
    <w:rsid w:val="00F91DEF"/>
    <w:rsid w:val="00F93DD7"/>
    <w:rsid w:val="00FD67F2"/>
    <w:rsid w:val="00FF1BBA"/>
    <w:rsid w:val="00FF1E0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0BECCC"/>
  <w15:chartTrackingRefBased/>
  <w15:docId w15:val="{34F48B65-405A-4A0C-862F-F09576C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Nadpisusneseni">
    <w:name w:val="Nadpis usneseni"/>
    <w:basedOn w:val="Text"/>
    <w:pPr>
      <w:spacing w:before="240" w:after="480"/>
      <w:jc w:val="center"/>
    </w:pPr>
    <w:rPr>
      <w:b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slo1text">
    <w:name w:val="Číslo1 text"/>
    <w:basedOn w:val="Text"/>
    <w:pPr>
      <w:tabs>
        <w:tab w:val="num" w:pos="567"/>
      </w:tabs>
      <w:spacing w:after="120"/>
      <w:ind w:left="567" w:hanging="567"/>
      <w:outlineLvl w:val="0"/>
    </w:pPr>
  </w:style>
  <w:style w:type="paragraph" w:customStyle="1" w:styleId="slo11text">
    <w:name w:val="Číslo1.1 text"/>
    <w:basedOn w:val="Text"/>
    <w:pPr>
      <w:tabs>
        <w:tab w:val="num" w:pos="1134"/>
      </w:tabs>
      <w:spacing w:after="120"/>
      <w:ind w:left="1134" w:hanging="567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Nadpisusnesenkomise">
    <w:name w:val="Nadpis usnesení komise"/>
    <w:basedOn w:val="Text"/>
    <w:pPr>
      <w:spacing w:after="240"/>
      <w:jc w:val="center"/>
    </w:pPr>
    <w:rPr>
      <w:rFonts w:cs="Arial"/>
      <w:b/>
      <w:sz w:val="32"/>
      <w:szCs w:val="32"/>
    </w:r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4"/>
      </w:numPr>
      <w:spacing w:after="120"/>
    </w:pPr>
  </w:style>
  <w:style w:type="paragraph" w:customStyle="1" w:styleId="Znak2odsazen1text">
    <w:name w:val="Znak2 odsazený1 text"/>
    <w:basedOn w:val="Text"/>
    <w:pPr>
      <w:numPr>
        <w:numId w:val="17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numPr>
        <w:ilvl w:val="1"/>
        <w:numId w:val="17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Nzevusnesen">
    <w:name w:val="Název usnesení"/>
    <w:basedOn w:val="Text"/>
    <w:pPr>
      <w:spacing w:before="120" w:after="120"/>
      <w:ind w:left="1701" w:hanging="1701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Nzevkomise">
    <w:name w:val="Název komise"/>
    <w:basedOn w:val="Text"/>
    <w:pPr>
      <w:spacing w:before="240" w:after="240"/>
    </w:pPr>
    <w:rPr>
      <w:b/>
      <w:szCs w:val="22"/>
    </w:rPr>
  </w:style>
  <w:style w:type="paragraph" w:customStyle="1" w:styleId="Tunproloentextusnesen">
    <w:name w:val="Tučný proložený text usnesení"/>
    <w:basedOn w:val="Text"/>
    <w:rPr>
      <w:b/>
      <w:spacing w:val="60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styleId="Zhlav">
    <w:name w:val="header"/>
    <w:basedOn w:val="Normln"/>
    <w:rsid w:val="00FD67F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FD67F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unhideWhenUsed/>
    <w:rsid w:val="008E72C4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8733EE"/>
    <w:rPr>
      <w:color w:val="0563C1"/>
      <w:u w:val="single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Normal">
    <w:name w:val="[Normal]"/>
    <w:rsid w:val="00885E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885E1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2B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C40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40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6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4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68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4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2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319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79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9863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232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821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268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901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79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80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26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8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24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9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8043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9008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040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6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80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60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8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2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0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3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07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89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89372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97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245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28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18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94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5426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485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2944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225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4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108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295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9301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8537">
          <w:marLeft w:val="85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1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0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4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0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5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78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7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9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7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6</Pages>
  <Words>2470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15</cp:revision>
  <cp:lastPrinted>2021-10-06T06:09:00Z</cp:lastPrinted>
  <dcterms:created xsi:type="dcterms:W3CDTF">2021-10-01T07:27:00Z</dcterms:created>
  <dcterms:modified xsi:type="dcterms:W3CDTF">2021-10-11T13:34:00Z</dcterms:modified>
</cp:coreProperties>
</file>