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4826A6" w:rsidRDefault="00D77E16" w:rsidP="00BD5D47">
      <w:pPr>
        <w:pStyle w:val="Zastupitelstvonadpisusnesen"/>
        <w:spacing w:after="360"/>
      </w:pPr>
      <w:r w:rsidRPr="004826A6">
        <w:t xml:space="preserve">USNESENÍ z </w:t>
      </w:r>
      <w:r w:rsidR="005B4DDC" w:rsidRPr="004826A6">
        <w:rPr>
          <w:lang w:val="en-US"/>
        </w:rPr>
        <w:t>31</w:t>
      </w:r>
      <w:r w:rsidR="00010DF0" w:rsidRPr="004826A6">
        <w:t xml:space="preserve">. </w:t>
      </w:r>
      <w:r w:rsidR="005B4DDC" w:rsidRPr="004826A6">
        <w:t>schůze Rady</w:t>
      </w:r>
      <w:r w:rsidR="00010DF0" w:rsidRPr="004826A6">
        <w:t xml:space="preserve"> Olomouckého kraje</w:t>
      </w:r>
      <w:r w:rsidR="001A7C3A" w:rsidRPr="004826A6">
        <w:t xml:space="preserve"> </w:t>
      </w:r>
      <w:r w:rsidR="005B4DDC" w:rsidRPr="004826A6">
        <w:t>konané</w:t>
      </w:r>
      <w:r w:rsidRPr="004826A6">
        <w:t xml:space="preserve"> dne </w:t>
      </w:r>
      <w:r w:rsidR="005B4DDC" w:rsidRPr="004826A6">
        <w:t>20. 9. 2021</w:t>
      </w:r>
    </w:p>
    <w:p w:rsidR="00D77E16" w:rsidRPr="004826A6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826A6" w:rsidRPr="004826A6" w:rsidTr="005B4DDC">
        <w:tc>
          <w:tcPr>
            <w:tcW w:w="961" w:type="pct"/>
            <w:gridSpan w:val="2"/>
            <w:tcBorders>
              <w:bottom w:val="nil"/>
            </w:tcBorders>
          </w:tcPr>
          <w:p w:rsidR="00D77E16" w:rsidRPr="004826A6" w:rsidRDefault="005B4DDC" w:rsidP="00936585">
            <w:pPr>
              <w:pStyle w:val="Radanzevusnesen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>UR/31/1/2021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4826A6" w:rsidRDefault="005B4DDC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>Program 31. schůze Rady Olomouckého kraje</w:t>
            </w:r>
          </w:p>
        </w:tc>
      </w:tr>
      <w:tr w:rsidR="004826A6" w:rsidRPr="004826A6" w:rsidTr="005B4D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4826A6" w:rsidRDefault="005B4DDC" w:rsidP="00936585">
            <w:pPr>
              <w:pStyle w:val="Zkladntext"/>
              <w:rPr>
                <w:b w:val="0"/>
                <w:bCs/>
              </w:rPr>
            </w:pPr>
            <w:r w:rsidRPr="004826A6">
              <w:rPr>
                <w:b w:val="0"/>
                <w:bCs/>
              </w:rPr>
              <w:t>Rada Olomouckého kraje po projednání:</w:t>
            </w:r>
          </w:p>
        </w:tc>
      </w:tr>
      <w:tr w:rsidR="004826A6" w:rsidRPr="004826A6" w:rsidTr="005B4D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4826A6" w:rsidRDefault="005B4DDC" w:rsidP="00E64619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4826A6" w:rsidRDefault="005B4DDC" w:rsidP="005B4D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schvaluje</w:t>
            </w:r>
            <w:r w:rsidRPr="004826A6">
              <w:rPr>
                <w:rFonts w:cs="Arial"/>
                <w:szCs w:val="24"/>
              </w:rPr>
              <w:t xml:space="preserve"> předložený program 31. schůze Rady Olomouckého kraje konané dne 20. 9. 2021 dle přílohy č. 1 usnesení</w:t>
            </w:r>
          </w:p>
        </w:tc>
      </w:tr>
      <w:tr w:rsidR="004826A6" w:rsidRPr="004826A6" w:rsidTr="005B4D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4826A6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4826A6" w:rsidRPr="004826A6" w:rsidTr="005B4D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4826A6" w:rsidRDefault="00D77E16" w:rsidP="00E64619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4826A6" w:rsidRDefault="005B4DDC" w:rsidP="00E64619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4826A6" w:rsidTr="005B4D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4826A6" w:rsidRDefault="00D77E16" w:rsidP="00E64619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4826A6" w:rsidRDefault="005B4DDC" w:rsidP="00E64619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1.</w:t>
            </w:r>
          </w:p>
        </w:tc>
      </w:tr>
    </w:tbl>
    <w:p w:rsidR="005F15E9" w:rsidRPr="004826A6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826A6" w:rsidRPr="004826A6" w:rsidTr="007A09C6">
        <w:tc>
          <w:tcPr>
            <w:tcW w:w="961" w:type="pct"/>
            <w:gridSpan w:val="2"/>
            <w:tcBorders>
              <w:bottom w:val="nil"/>
            </w:tcBorders>
          </w:tcPr>
          <w:p w:rsidR="005B4DDC" w:rsidRPr="004826A6" w:rsidRDefault="007A09C6" w:rsidP="00AE09FB">
            <w:pPr>
              <w:pStyle w:val="Radanzevusnesen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>UR/31/2/2021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5B4DDC" w:rsidRPr="004826A6" w:rsidRDefault="007A09C6" w:rsidP="00AE09FB">
            <w:pPr>
              <w:pStyle w:val="Radanzevusnesen"/>
              <w:ind w:left="0" w:firstLine="0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>Dotační program Podpora výstavby a oprav cyklostezek 2021 – revokace</w:t>
            </w:r>
          </w:p>
        </w:tc>
      </w:tr>
      <w:tr w:rsidR="004826A6" w:rsidRPr="004826A6" w:rsidTr="007A09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B4DDC" w:rsidRPr="004826A6" w:rsidRDefault="007A09C6" w:rsidP="00AE09FB">
            <w:pPr>
              <w:pStyle w:val="Zkladntext"/>
              <w:rPr>
                <w:b w:val="0"/>
                <w:bCs/>
              </w:rPr>
            </w:pPr>
            <w:r w:rsidRPr="004826A6">
              <w:rPr>
                <w:b w:val="0"/>
                <w:bCs/>
              </w:rPr>
              <w:t>Rada Olomouckého kraje po projednání:</w:t>
            </w:r>
          </w:p>
        </w:tc>
      </w:tr>
      <w:tr w:rsidR="004826A6" w:rsidRPr="004826A6" w:rsidTr="007A09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B4DDC" w:rsidRPr="004826A6" w:rsidRDefault="007A09C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DDC" w:rsidRPr="004826A6" w:rsidRDefault="007A09C6" w:rsidP="007A09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revokuje</w:t>
            </w:r>
            <w:r w:rsidRPr="004826A6">
              <w:rPr>
                <w:rFonts w:cs="Arial"/>
                <w:szCs w:val="24"/>
              </w:rPr>
              <w:t xml:space="preserve"> své usnesení č. UR/16/16/2021 z</w:t>
            </w:r>
            <w:r w:rsidR="00D613AC" w:rsidRPr="004826A6">
              <w:rPr>
                <w:rFonts w:cs="Arial"/>
                <w:szCs w:val="24"/>
              </w:rPr>
              <w:t>e dne 29. 3. 2021, bod 2 a 3, v </w:t>
            </w:r>
            <w:r w:rsidRPr="004826A6">
              <w:rPr>
                <w:rFonts w:cs="Arial"/>
                <w:szCs w:val="24"/>
              </w:rPr>
              <w:t xml:space="preserve">části přílohy č. 2 usnesení, a to u žadatele </w:t>
            </w:r>
            <w:r w:rsidR="00D613AC" w:rsidRPr="004826A6">
              <w:rPr>
                <w:rFonts w:cs="Arial"/>
                <w:szCs w:val="24"/>
              </w:rPr>
              <w:t>s poř. č. 10 obce Hnojice, IČO: </w:t>
            </w:r>
            <w:r w:rsidRPr="004826A6">
              <w:rPr>
                <w:rFonts w:cs="Arial"/>
                <w:szCs w:val="24"/>
              </w:rPr>
              <w:t>00298921</w:t>
            </w:r>
          </w:p>
        </w:tc>
      </w:tr>
      <w:tr w:rsidR="004826A6" w:rsidRPr="004826A6" w:rsidTr="007A09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7A09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schvaluje</w:t>
            </w:r>
            <w:r w:rsidRPr="004826A6">
              <w:rPr>
                <w:rFonts w:cs="Arial"/>
                <w:szCs w:val="24"/>
              </w:rPr>
              <w:t xml:space="preserve"> navýšení finančních prostředků </w:t>
            </w:r>
            <w:r w:rsidR="00D613AC" w:rsidRPr="004826A6">
              <w:rPr>
                <w:rFonts w:cs="Arial"/>
                <w:szCs w:val="24"/>
              </w:rPr>
              <w:t>určených na dotace v </w:t>
            </w:r>
            <w:r w:rsidRPr="004826A6">
              <w:rPr>
                <w:rFonts w:cs="Arial"/>
                <w:szCs w:val="24"/>
              </w:rPr>
              <w:t>dotačním programu Podpora výstavby a opr</w:t>
            </w:r>
            <w:r w:rsidR="00D613AC" w:rsidRPr="004826A6">
              <w:rPr>
                <w:rFonts w:cs="Arial"/>
                <w:szCs w:val="24"/>
              </w:rPr>
              <w:t>av cyklostezek 2021 ve výši 229 </w:t>
            </w:r>
            <w:r w:rsidRPr="004826A6">
              <w:rPr>
                <w:rFonts w:cs="Arial"/>
                <w:szCs w:val="24"/>
              </w:rPr>
              <w:t>498,56 Kč z vyhlášeného dotačního programu Podpora opatření pro zvýšení bezpečnosti provozu a budování přechodů pro chodce 2021 a ve výši 44 134,83 Kč z vyhlášeného dotačního prog</w:t>
            </w:r>
            <w:r w:rsidR="00D613AC" w:rsidRPr="004826A6">
              <w:rPr>
                <w:rFonts w:cs="Arial"/>
                <w:szCs w:val="24"/>
              </w:rPr>
              <w:t>ramu Podpora výstavby, obnovy a </w:t>
            </w:r>
            <w:r w:rsidRPr="004826A6">
              <w:rPr>
                <w:rFonts w:cs="Arial"/>
                <w:szCs w:val="24"/>
              </w:rPr>
              <w:t>vybavení dětských dopravních hřišť 2021</w:t>
            </w:r>
          </w:p>
        </w:tc>
      </w:tr>
      <w:tr w:rsidR="004826A6" w:rsidRPr="004826A6" w:rsidTr="007A09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7A09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souhlasí</w:t>
            </w:r>
            <w:r w:rsidRPr="004826A6">
              <w:rPr>
                <w:rFonts w:cs="Arial"/>
                <w:szCs w:val="24"/>
              </w:rPr>
              <w:t xml:space="preserve"> s poskytnutím dotace ve výši 415 428,65 Kč z rozpočtu Olomouckého kraje obci Hnojice, IČO: 00298</w:t>
            </w:r>
            <w:r w:rsidR="00D613AC" w:rsidRPr="004826A6">
              <w:rPr>
                <w:rFonts w:cs="Arial"/>
                <w:szCs w:val="24"/>
              </w:rPr>
              <w:t>921, se sídlem Hnojice 117, 785 </w:t>
            </w:r>
            <w:r w:rsidRPr="004826A6">
              <w:rPr>
                <w:rFonts w:cs="Arial"/>
                <w:szCs w:val="24"/>
              </w:rPr>
              <w:t>01 Hnojice, na akci „Cyklostezka Hnojice – Stádlo“ z dotačního programu Podpora výstavby a oprav cyklostezek 2021</w:t>
            </w:r>
          </w:p>
        </w:tc>
      </w:tr>
      <w:tr w:rsidR="004826A6" w:rsidRPr="004826A6" w:rsidTr="007A09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7A09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souhlasí</w:t>
            </w:r>
            <w:r w:rsidRPr="004826A6">
              <w:rPr>
                <w:rFonts w:cs="Arial"/>
                <w:szCs w:val="24"/>
              </w:rPr>
              <w:t xml:space="preserve"> s uzavřením veřejnoprávn</w:t>
            </w:r>
            <w:r w:rsidR="00D613AC" w:rsidRPr="004826A6">
              <w:rPr>
                <w:rFonts w:cs="Arial"/>
                <w:szCs w:val="24"/>
              </w:rPr>
              <w:t>í smlouvy o poskytnutí dotace s </w:t>
            </w:r>
            <w:r w:rsidRPr="004826A6">
              <w:rPr>
                <w:rFonts w:cs="Arial"/>
                <w:szCs w:val="24"/>
              </w:rPr>
              <w:t>příjemcem dle bodu 3 usnesení, ve znění veřejnoprávní smlouvy o poskytnutí dotace uvedené v příloze č. 1 tohoto usnesení</w:t>
            </w:r>
          </w:p>
        </w:tc>
      </w:tr>
      <w:tr w:rsidR="004826A6" w:rsidRPr="004826A6" w:rsidTr="007A09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7A09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schvaluje</w:t>
            </w:r>
            <w:r w:rsidRPr="004826A6">
              <w:rPr>
                <w:rFonts w:cs="Arial"/>
                <w:szCs w:val="24"/>
              </w:rPr>
              <w:t xml:space="preserve"> rozpočtovou změnu dle přílohy č. 2 tohoto usnesení</w:t>
            </w:r>
          </w:p>
        </w:tc>
      </w:tr>
      <w:tr w:rsidR="004826A6" w:rsidRPr="004826A6" w:rsidTr="007A09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7A09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ukládá</w:t>
            </w:r>
            <w:r w:rsidRPr="004826A6">
              <w:rPr>
                <w:rFonts w:cs="Arial"/>
                <w:szCs w:val="24"/>
              </w:rPr>
              <w:t xml:space="preserve"> předložit materiál dle bodu 3 a 4 usnesení na zasedání Zastupitelstva Olomouckého kraje k rozhodnutí</w:t>
            </w:r>
          </w:p>
        </w:tc>
      </w:tr>
      <w:tr w:rsidR="004826A6" w:rsidRPr="004826A6" w:rsidTr="007A09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7A09C6">
            <w:r w:rsidRPr="004826A6">
              <w:t>Odpovídá: Michal Zácha, náměstek hejtmana</w:t>
            </w:r>
          </w:p>
          <w:p w:rsidR="007A09C6" w:rsidRPr="004826A6" w:rsidRDefault="007A09C6" w:rsidP="007A09C6">
            <w:r w:rsidRPr="004826A6">
              <w:t>Realizuje: Ing. Ladislav Růžička, vedoucí odboru dopravy a silničního hospodářství</w:t>
            </w:r>
          </w:p>
          <w:p w:rsidR="007A09C6" w:rsidRPr="004826A6" w:rsidRDefault="007A09C6" w:rsidP="007A09C6">
            <w:r w:rsidRPr="004826A6">
              <w:t>Termín: ZOK 20. 9. 2021</w:t>
            </w:r>
          </w:p>
        </w:tc>
      </w:tr>
      <w:tr w:rsidR="004826A6" w:rsidRPr="004826A6" w:rsidTr="007A09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7A09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ukládá</w:t>
            </w:r>
            <w:r w:rsidRPr="004826A6">
              <w:rPr>
                <w:rFonts w:cs="Arial"/>
                <w:szCs w:val="24"/>
              </w:rPr>
              <w:t xml:space="preserve"> předložit materiál dle bodu 5 usnesení na zasedání Zastupitelstva Olomouckého kraje na vědomí</w:t>
            </w:r>
          </w:p>
        </w:tc>
      </w:tr>
      <w:tr w:rsidR="004826A6" w:rsidRPr="004826A6" w:rsidTr="007A09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7A09C6">
            <w:r w:rsidRPr="004826A6">
              <w:t>Odpovídá: Ing. Josef Suchánek, hejtman Olomouckého kraje</w:t>
            </w:r>
          </w:p>
          <w:p w:rsidR="007A09C6" w:rsidRPr="004826A6" w:rsidRDefault="007A09C6" w:rsidP="007A09C6">
            <w:r w:rsidRPr="004826A6">
              <w:t>Realizuje: Mgr. Olga Fidrová, MBA, vedoucí odboru ekonomického</w:t>
            </w:r>
          </w:p>
          <w:p w:rsidR="007A09C6" w:rsidRDefault="007A09C6" w:rsidP="007A09C6">
            <w:r w:rsidRPr="004826A6">
              <w:t>Termín: ZOK 13. 12. 2021</w:t>
            </w:r>
          </w:p>
          <w:p w:rsidR="004826A6" w:rsidRDefault="004826A6" w:rsidP="007A09C6"/>
          <w:p w:rsidR="004826A6" w:rsidRPr="004826A6" w:rsidRDefault="004826A6" w:rsidP="007A09C6">
            <w:bookmarkStart w:id="0" w:name="_GoBack"/>
            <w:bookmarkEnd w:id="0"/>
          </w:p>
        </w:tc>
      </w:tr>
      <w:tr w:rsidR="004826A6" w:rsidRPr="004826A6" w:rsidTr="007A09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7A09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826A6">
              <w:rPr>
                <w:rFonts w:cs="Arial"/>
                <w:szCs w:val="24"/>
              </w:rPr>
              <w:t xml:space="preserve"> revokovat své usnesení č. UZ/4/32/2021 ze dne 26. 4. 2021, bod 2 a 3, v části přílohy č. 2 usnesení, a to u žadatele s poř. č. 10 obce Hnojice, IČO: 00298921</w:t>
            </w:r>
          </w:p>
        </w:tc>
      </w:tr>
      <w:tr w:rsidR="004826A6" w:rsidRPr="004826A6" w:rsidTr="007A09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7A09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826A6">
              <w:rPr>
                <w:rFonts w:cs="Arial"/>
                <w:szCs w:val="24"/>
              </w:rPr>
              <w:t xml:space="preserve"> rozhodnout o poskytnutí dotace ve výši 415 428,65 Kč z rozpočtu Olomouckého kraje obci Hnojice, IČO: 00298</w:t>
            </w:r>
            <w:r w:rsidR="00D613AC" w:rsidRPr="004826A6">
              <w:rPr>
                <w:rFonts w:cs="Arial"/>
                <w:szCs w:val="24"/>
              </w:rPr>
              <w:t>921, se sídlem Hnojice 117, 785 </w:t>
            </w:r>
            <w:r w:rsidRPr="004826A6">
              <w:rPr>
                <w:rFonts w:cs="Arial"/>
                <w:szCs w:val="24"/>
              </w:rPr>
              <w:t>01 Hnojice, na akci „Cyklostezka Hnojice – Stádlo“ z dotačního programu Podpora výstavby a oprav cyklostezek 2021</w:t>
            </w:r>
          </w:p>
        </w:tc>
      </w:tr>
      <w:tr w:rsidR="004826A6" w:rsidRPr="004826A6" w:rsidTr="007A09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7A09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826A6">
              <w:rPr>
                <w:rFonts w:cs="Arial"/>
                <w:szCs w:val="24"/>
              </w:rPr>
              <w:t xml:space="preserve"> rozhodnout o uzavření veřejnoprávní smlouvy o poskytnutí dotace s příjemcem dle bodu 3 usnesení, ve znění veřejnoprávní smlouvy o poskytnutí dotace uvedené v příloze č. 1 tohoto usnesení</w:t>
            </w:r>
          </w:p>
        </w:tc>
      </w:tr>
      <w:tr w:rsidR="004826A6" w:rsidRPr="004826A6" w:rsidTr="007A09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09C6" w:rsidRPr="004826A6" w:rsidRDefault="007A09C6" w:rsidP="007A09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826A6">
              <w:rPr>
                <w:rFonts w:cs="Arial"/>
                <w:szCs w:val="24"/>
              </w:rPr>
              <w:t xml:space="preserve"> vzít na vědomí rozpočtovou změnu dle bodu 5 usnesení</w:t>
            </w:r>
          </w:p>
        </w:tc>
      </w:tr>
      <w:tr w:rsidR="004826A6" w:rsidRPr="004826A6" w:rsidTr="007A09C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</w:p>
        </w:tc>
      </w:tr>
      <w:tr w:rsidR="004826A6" w:rsidRPr="004826A6" w:rsidTr="007A09C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7A09C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Michal Zácha, náměstek hejtmana</w:t>
            </w:r>
          </w:p>
        </w:tc>
      </w:tr>
      <w:tr w:rsidR="005B4DDC" w:rsidRPr="004826A6" w:rsidTr="007A09C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B4DDC" w:rsidRPr="004826A6" w:rsidRDefault="007A09C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2.</w:t>
            </w:r>
          </w:p>
        </w:tc>
      </w:tr>
    </w:tbl>
    <w:p w:rsidR="005B4DDC" w:rsidRPr="004826A6" w:rsidRDefault="005B4DD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826A6" w:rsidRPr="004826A6" w:rsidTr="00225D34">
        <w:tc>
          <w:tcPr>
            <w:tcW w:w="961" w:type="pct"/>
            <w:gridSpan w:val="2"/>
            <w:tcBorders>
              <w:bottom w:val="nil"/>
            </w:tcBorders>
          </w:tcPr>
          <w:p w:rsidR="005B4DDC" w:rsidRPr="004826A6" w:rsidRDefault="00225D34" w:rsidP="00AE09FB">
            <w:pPr>
              <w:pStyle w:val="Radanzevusnesen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>UR/31/3/2021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5B4DDC" w:rsidRPr="004826A6" w:rsidRDefault="00225D34" w:rsidP="00AE09FB">
            <w:pPr>
              <w:pStyle w:val="Radanzevusnesen"/>
              <w:ind w:left="0" w:firstLine="0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>Dodatek č. 1 k veřejnoprávní smlouvě o poskytnutí dotace mezi Olomouckým krajem a subjekt</w:t>
            </w:r>
            <w:r w:rsidR="00D613AC" w:rsidRPr="004826A6">
              <w:rPr>
                <w:b/>
                <w:bCs w:val="0"/>
              </w:rPr>
              <w:t>em Schrothovy léčebné lázně, s. </w:t>
            </w:r>
            <w:r w:rsidRPr="004826A6">
              <w:rPr>
                <w:b/>
                <w:bCs w:val="0"/>
              </w:rPr>
              <w:t xml:space="preserve">r. o. </w:t>
            </w:r>
          </w:p>
        </w:tc>
      </w:tr>
      <w:tr w:rsidR="004826A6" w:rsidRPr="004826A6" w:rsidTr="00225D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B4DDC" w:rsidRPr="004826A6" w:rsidRDefault="00225D34" w:rsidP="00AE09FB">
            <w:pPr>
              <w:pStyle w:val="Zkladntext"/>
              <w:rPr>
                <w:b w:val="0"/>
                <w:bCs/>
              </w:rPr>
            </w:pPr>
            <w:r w:rsidRPr="004826A6">
              <w:rPr>
                <w:b w:val="0"/>
                <w:bCs/>
              </w:rPr>
              <w:t>Rada Olomouckého kraje po projednání:</w:t>
            </w:r>
          </w:p>
        </w:tc>
      </w:tr>
      <w:tr w:rsidR="004826A6" w:rsidRPr="004826A6" w:rsidTr="00225D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B4DDC" w:rsidRPr="004826A6" w:rsidRDefault="00225D34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DDC" w:rsidRPr="004826A6" w:rsidRDefault="00225D34" w:rsidP="00225D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souhlasí</w:t>
            </w:r>
            <w:r w:rsidRPr="004826A6">
              <w:rPr>
                <w:rFonts w:cs="Arial"/>
                <w:szCs w:val="24"/>
              </w:rPr>
              <w:t xml:space="preserve"> s uzavřením Dodatku č. 1 k veřejnoprávní smlouvě o poskytnutí dotace mezi Olomouckým krajem a příjemcem dotace, Schrothovy léčebné lázně s.r.o., Dolní Lipová, č.p. 382,</w:t>
            </w:r>
            <w:r w:rsidR="00807BB8" w:rsidRPr="004826A6">
              <w:rPr>
                <w:rFonts w:cs="Arial"/>
                <w:szCs w:val="24"/>
              </w:rPr>
              <w:t xml:space="preserve"> </w:t>
            </w:r>
            <w:r w:rsidRPr="004826A6">
              <w:rPr>
                <w:rFonts w:cs="Arial"/>
                <w:szCs w:val="24"/>
              </w:rPr>
              <w:t>790 61 Lipová-lázně 1, IČO: 05101051, ve věci prodloužení termínu pro použití dotace a termínu pro předložení jejího vyúčtování, dle důvodové zprávy a ve znění dle přílohy č. 1 tohoto usnesení</w:t>
            </w:r>
          </w:p>
        </w:tc>
      </w:tr>
      <w:tr w:rsidR="004826A6" w:rsidRPr="004826A6" w:rsidTr="00225D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5D34" w:rsidRPr="004826A6" w:rsidRDefault="00225D34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5D34" w:rsidRPr="004826A6" w:rsidRDefault="00225D34" w:rsidP="00225D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ukládá</w:t>
            </w:r>
            <w:r w:rsidRPr="004826A6">
              <w:rPr>
                <w:rFonts w:cs="Arial"/>
                <w:szCs w:val="24"/>
              </w:rPr>
              <w:t xml:space="preserve"> předložit materiál dle bodu 1 usnesení na zasedání Zastupitelstva Olomouckého kraje</w:t>
            </w:r>
          </w:p>
        </w:tc>
      </w:tr>
      <w:tr w:rsidR="004826A6" w:rsidRPr="004826A6" w:rsidTr="00225D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5D34" w:rsidRPr="004826A6" w:rsidRDefault="00225D34" w:rsidP="00D613AC">
            <w:pPr>
              <w:jc w:val="both"/>
            </w:pPr>
            <w:r w:rsidRPr="004826A6">
              <w:t>Odpovídá: Ing. Bc. Milada Sokolová, uvolněná členka zastupitelstva pro oblast vnějších vztahů a cestovního ruchu</w:t>
            </w:r>
          </w:p>
          <w:p w:rsidR="00225D34" w:rsidRPr="004826A6" w:rsidRDefault="00225D34" w:rsidP="00D613AC">
            <w:pPr>
              <w:jc w:val="both"/>
            </w:pPr>
            <w:r w:rsidRPr="004826A6">
              <w:t>Realizuje: Ing. Luděk Niče, vedoucí odboru kancelář hejtmana</w:t>
            </w:r>
          </w:p>
          <w:p w:rsidR="00225D34" w:rsidRPr="004826A6" w:rsidRDefault="00225D34" w:rsidP="00D613AC">
            <w:pPr>
              <w:jc w:val="both"/>
            </w:pPr>
            <w:r w:rsidRPr="004826A6">
              <w:t>Termín: ZOK 20. 9. 2021</w:t>
            </w:r>
          </w:p>
        </w:tc>
      </w:tr>
      <w:tr w:rsidR="004826A6" w:rsidRPr="004826A6" w:rsidTr="00225D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5D34" w:rsidRPr="004826A6" w:rsidRDefault="00225D34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5D34" w:rsidRPr="004826A6" w:rsidRDefault="00225D34" w:rsidP="00807B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826A6">
              <w:rPr>
                <w:rFonts w:cs="Arial"/>
                <w:szCs w:val="24"/>
              </w:rPr>
              <w:t xml:space="preserve"> rozhodnout o uzavření dodatku č. </w:t>
            </w:r>
            <w:r w:rsidR="00807BB8" w:rsidRPr="004826A6">
              <w:rPr>
                <w:rFonts w:cs="Arial"/>
                <w:szCs w:val="24"/>
              </w:rPr>
              <w:t>1</w:t>
            </w:r>
            <w:r w:rsidRPr="004826A6">
              <w:rPr>
                <w:rFonts w:cs="Arial"/>
                <w:szCs w:val="24"/>
              </w:rPr>
              <w:t xml:space="preserve"> dle bodu 1 usnesení</w:t>
            </w:r>
          </w:p>
        </w:tc>
      </w:tr>
      <w:tr w:rsidR="004826A6" w:rsidRPr="004826A6" w:rsidTr="00225D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</w:p>
        </w:tc>
      </w:tr>
      <w:tr w:rsidR="004826A6" w:rsidRPr="004826A6" w:rsidTr="00225D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5B4DDC" w:rsidP="00D613AC">
            <w:pPr>
              <w:pStyle w:val="nadpis2"/>
              <w:jc w:val="both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225D34" w:rsidP="00D613AC">
            <w:pPr>
              <w:pStyle w:val="nadpis2"/>
              <w:jc w:val="both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5B4DDC" w:rsidRPr="004826A6" w:rsidTr="00225D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B4DDC" w:rsidRPr="004826A6" w:rsidRDefault="00225D34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3.</w:t>
            </w:r>
          </w:p>
        </w:tc>
      </w:tr>
    </w:tbl>
    <w:p w:rsidR="004826A6" w:rsidRPr="004826A6" w:rsidRDefault="004826A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826A6" w:rsidRPr="004826A6" w:rsidTr="000D7330">
        <w:tc>
          <w:tcPr>
            <w:tcW w:w="961" w:type="pct"/>
            <w:gridSpan w:val="2"/>
            <w:tcBorders>
              <w:bottom w:val="nil"/>
            </w:tcBorders>
          </w:tcPr>
          <w:p w:rsidR="005B4DDC" w:rsidRPr="004826A6" w:rsidRDefault="000D7330" w:rsidP="00AE09FB">
            <w:pPr>
              <w:pStyle w:val="Radanzevusnesen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>UR/31/4/2021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5B4DDC" w:rsidRPr="004826A6" w:rsidRDefault="000D7330" w:rsidP="00AE09FB">
            <w:pPr>
              <w:pStyle w:val="Radanzevusnesen"/>
              <w:ind w:left="0" w:firstLine="0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>Dodatek č. 3 ke smlouvě o dílo na realizaci stavby „II/449 MÚK Unčovice – Litovel, úsek B“</w:t>
            </w:r>
          </w:p>
        </w:tc>
      </w:tr>
      <w:tr w:rsidR="004826A6" w:rsidRPr="004826A6" w:rsidTr="000D73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B4DDC" w:rsidRPr="004826A6" w:rsidRDefault="000D7330" w:rsidP="00AE09FB">
            <w:pPr>
              <w:pStyle w:val="Zkladntext"/>
              <w:rPr>
                <w:b w:val="0"/>
                <w:bCs/>
              </w:rPr>
            </w:pPr>
            <w:r w:rsidRPr="004826A6">
              <w:rPr>
                <w:b w:val="0"/>
                <w:bCs/>
              </w:rPr>
              <w:t>Rada Olomouckého kraje po projednání:</w:t>
            </w:r>
          </w:p>
        </w:tc>
      </w:tr>
      <w:tr w:rsidR="004826A6" w:rsidRPr="004826A6" w:rsidTr="000D73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B4DDC" w:rsidRPr="004826A6" w:rsidRDefault="000D7330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7330" w:rsidRPr="004826A6" w:rsidRDefault="000D7330" w:rsidP="000D73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rozhoduje</w:t>
            </w:r>
            <w:r w:rsidRPr="004826A6">
              <w:rPr>
                <w:rFonts w:cs="Arial"/>
                <w:szCs w:val="24"/>
              </w:rPr>
              <w:t xml:space="preserve"> o uzavření Dodatku č. 3 ke Smlouvě o dílo ze dne 26. 5. 2020 na realizaci stavby „II/449 MÚK Unčovice – Litovel, úsek B“ mezi Olomouckým </w:t>
            </w:r>
            <w:r w:rsidRPr="004826A6">
              <w:rPr>
                <w:rFonts w:cs="Arial"/>
                <w:szCs w:val="24"/>
              </w:rPr>
              <w:lastRenderedPageBreak/>
              <w:t>krajem a společností PORR a.s., se sídlem Dubečská 3238/36, Strašnice, 100</w:t>
            </w:r>
            <w:r w:rsidR="00D613AC" w:rsidRPr="004826A6">
              <w:rPr>
                <w:rFonts w:cs="Arial"/>
                <w:szCs w:val="24"/>
              </w:rPr>
              <w:t> </w:t>
            </w:r>
            <w:r w:rsidRPr="004826A6">
              <w:rPr>
                <w:rFonts w:cs="Arial"/>
                <w:szCs w:val="24"/>
              </w:rPr>
              <w:t>00 Praha 10, IČO: 43005560</w:t>
            </w:r>
            <w:r w:rsidR="00D613AC" w:rsidRPr="004826A6">
              <w:rPr>
                <w:rFonts w:cs="Arial"/>
                <w:szCs w:val="24"/>
              </w:rPr>
              <w:t>,</w:t>
            </w:r>
            <w:r w:rsidRPr="004826A6">
              <w:rPr>
                <w:rFonts w:cs="Arial"/>
                <w:szCs w:val="24"/>
              </w:rPr>
              <w:t xml:space="preserve"> a společností M – SILNICE a.s., se sídlem Husova 1697, Bílé Předměstí, 530 03 Pardubice, IČO: 42196868 (jako „Společnost PORR a.s.</w:t>
            </w:r>
            <w:r w:rsidR="00D613AC" w:rsidRPr="004826A6">
              <w:rPr>
                <w:rFonts w:cs="Arial"/>
                <w:szCs w:val="24"/>
              </w:rPr>
              <w:t>,</w:t>
            </w:r>
            <w:r w:rsidRPr="004826A6">
              <w:rPr>
                <w:rFonts w:cs="Arial"/>
                <w:szCs w:val="24"/>
              </w:rPr>
              <w:t xml:space="preserve"> a M – SILNICE a.s. – II/449 MÚK Unčovice – Litovel, úsek B“). Dodatkem č. 3 bude změněn </w:t>
            </w:r>
            <w:r w:rsidR="00D613AC" w:rsidRPr="004826A6">
              <w:rPr>
                <w:rFonts w:cs="Arial"/>
                <w:szCs w:val="24"/>
              </w:rPr>
              <w:t>předmět díla, konkrétně dojde k </w:t>
            </w:r>
            <w:r w:rsidRPr="004826A6">
              <w:rPr>
                <w:rFonts w:cs="Arial"/>
                <w:szCs w:val="24"/>
              </w:rPr>
              <w:t>demolici stávajícího mostu SO 201. 4 – Most ev. č. 449-036, k doplnění části veřejného osvětlení a místního rozhlasu SO 401, k drobným stavebním úpravám na komunikaci – SO 101.3, bude nutné provést výškové úpravy vjezdů k jednotlivým nemovitostem, dále dojde k čerpání vody do rybníka SO 201.2 – Most ev. č. 449-033 a ev. č, 449-034.</w:t>
            </w:r>
          </w:p>
          <w:p w:rsidR="005B4DDC" w:rsidRPr="004826A6" w:rsidRDefault="000D7330" w:rsidP="000D73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szCs w:val="24"/>
              </w:rPr>
              <w:t>Dále dojde k odpočtu oprav objízdných tras po dokončení, změny dle rozdílů mezi PDPS (zadávací dokumentací) a RDS (realizační dokumentací) a dále dojde ke změně technologie na SO 201.4 – Most ev. č. 449-036- výstavba mostu z monolitické konstrukce na prefabrikovanou konstrukci. Celková cena díla se zvýší o 9 166 554,68 Kč bez DPH,</w:t>
            </w:r>
            <w:r w:rsidR="00D613AC" w:rsidRPr="004826A6">
              <w:rPr>
                <w:rFonts w:cs="Arial"/>
                <w:szCs w:val="24"/>
              </w:rPr>
              <w:t xml:space="preserve"> celková cena díla po uzavření d</w:t>
            </w:r>
            <w:r w:rsidRPr="004826A6">
              <w:rPr>
                <w:rFonts w:cs="Arial"/>
                <w:szCs w:val="24"/>
              </w:rPr>
              <w:t xml:space="preserve">odatku č. 3 bude činit 88 603 542,58 Kč bez </w:t>
            </w:r>
            <w:r w:rsidR="00D613AC" w:rsidRPr="004826A6">
              <w:rPr>
                <w:rFonts w:cs="Arial"/>
                <w:szCs w:val="24"/>
              </w:rPr>
              <w:t>DPH. Dodatkem č. 3 dále dojde k </w:t>
            </w:r>
            <w:r w:rsidRPr="004826A6">
              <w:rPr>
                <w:rFonts w:cs="Arial"/>
                <w:szCs w:val="24"/>
              </w:rPr>
              <w:t>úpravě termínů plnění. Termín pro dokončení celé stavby vyjma SO 201.4 – Most ev. č. 449-036  je navržen do 15. 10. 2021. Termín pro zahájení realizace SO 201.</w:t>
            </w:r>
            <w:r w:rsidR="00D613AC" w:rsidRPr="004826A6">
              <w:rPr>
                <w:rFonts w:cs="Arial"/>
                <w:szCs w:val="24"/>
              </w:rPr>
              <w:t xml:space="preserve">4 – Most ev. č. 449-036 od 15. </w:t>
            </w:r>
            <w:r w:rsidRPr="004826A6">
              <w:rPr>
                <w:rFonts w:cs="Arial"/>
                <w:szCs w:val="24"/>
              </w:rPr>
              <w:t>2. 2022 a termín pro dokončení realizace SO 201.</w:t>
            </w:r>
            <w:r w:rsidR="00D613AC" w:rsidRPr="004826A6">
              <w:rPr>
                <w:rFonts w:cs="Arial"/>
                <w:szCs w:val="24"/>
              </w:rPr>
              <w:t xml:space="preserve">4 – Most ev. č. 449-036 do 30. </w:t>
            </w:r>
            <w:r w:rsidRPr="004826A6">
              <w:rPr>
                <w:rFonts w:cs="Arial"/>
                <w:szCs w:val="24"/>
              </w:rPr>
              <w:t>6. 2022.</w:t>
            </w:r>
          </w:p>
        </w:tc>
      </w:tr>
      <w:tr w:rsidR="004826A6" w:rsidRPr="004826A6" w:rsidTr="000D73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7330" w:rsidRPr="004826A6" w:rsidRDefault="000D7330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7330" w:rsidRPr="004826A6" w:rsidRDefault="000D7330" w:rsidP="000D73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rozhoduje</w:t>
            </w:r>
            <w:r w:rsidRPr="004826A6">
              <w:rPr>
                <w:rFonts w:cs="Arial"/>
                <w:szCs w:val="24"/>
              </w:rPr>
              <w:t xml:space="preserve"> o uzavření Smlouvy o úhradě části nákladů investiční akce „II/449 MÚK Unčovice – Litovel, úsek B“ mezi Olomouckým krajem a městem Litovel, se sídlem nám. Př. Otakara 778, 784 01 Litovel, IČO: 00299138</w:t>
            </w:r>
          </w:p>
        </w:tc>
      </w:tr>
      <w:tr w:rsidR="004826A6" w:rsidRPr="004826A6" w:rsidTr="000D73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</w:p>
        </w:tc>
      </w:tr>
      <w:tr w:rsidR="004826A6" w:rsidRPr="004826A6" w:rsidTr="000D73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5B4DDC" w:rsidP="00D613AC">
            <w:pPr>
              <w:pStyle w:val="nadpis2"/>
              <w:jc w:val="both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0D7330" w:rsidP="00D613AC">
            <w:pPr>
              <w:pStyle w:val="nadpis2"/>
              <w:jc w:val="both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Ing. Zdeňka Dvořáková Kocourková, uvolněná členka rady; Michal Zácha, náměstek hejtmana</w:t>
            </w:r>
          </w:p>
        </w:tc>
      </w:tr>
      <w:tr w:rsidR="005B4DDC" w:rsidRPr="004826A6" w:rsidTr="000D73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B4DDC" w:rsidRPr="004826A6" w:rsidRDefault="000D7330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4.</w:t>
            </w:r>
          </w:p>
        </w:tc>
      </w:tr>
    </w:tbl>
    <w:p w:rsidR="005B4DDC" w:rsidRPr="004826A6" w:rsidRDefault="005B4DD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826A6" w:rsidRPr="004826A6" w:rsidTr="00385C5D">
        <w:tc>
          <w:tcPr>
            <w:tcW w:w="961" w:type="pct"/>
            <w:gridSpan w:val="2"/>
            <w:tcBorders>
              <w:bottom w:val="nil"/>
            </w:tcBorders>
          </w:tcPr>
          <w:p w:rsidR="005B4DDC" w:rsidRPr="004826A6" w:rsidRDefault="00385C5D" w:rsidP="00AE09FB">
            <w:pPr>
              <w:pStyle w:val="Radanzevusnesen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>UR/31/5/2021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5B4DDC" w:rsidRPr="004826A6" w:rsidRDefault="00385C5D" w:rsidP="00AE09FB">
            <w:pPr>
              <w:pStyle w:val="Radanzevusnesen"/>
              <w:ind w:left="0" w:firstLine="0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>Podpora okresních a kraj</w:t>
            </w:r>
            <w:r w:rsidR="00D613AC" w:rsidRPr="004826A6">
              <w:rPr>
                <w:b/>
                <w:bCs w:val="0"/>
              </w:rPr>
              <w:t>ských kol soutěží a přehlídek v </w:t>
            </w:r>
            <w:r w:rsidRPr="004826A6">
              <w:rPr>
                <w:b/>
                <w:bCs w:val="0"/>
              </w:rPr>
              <w:t>zájmovém vzdělávání – podání žádosti</w:t>
            </w:r>
          </w:p>
        </w:tc>
      </w:tr>
      <w:tr w:rsidR="004826A6" w:rsidRPr="004826A6" w:rsidTr="00385C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B4DDC" w:rsidRPr="004826A6" w:rsidRDefault="00385C5D" w:rsidP="00AE09FB">
            <w:pPr>
              <w:pStyle w:val="Zkladntext"/>
              <w:rPr>
                <w:b w:val="0"/>
                <w:bCs/>
              </w:rPr>
            </w:pPr>
            <w:r w:rsidRPr="004826A6">
              <w:rPr>
                <w:b w:val="0"/>
                <w:bCs/>
              </w:rPr>
              <w:t>Rada Olomouckého kraje po projednání:</w:t>
            </w:r>
          </w:p>
        </w:tc>
      </w:tr>
      <w:tr w:rsidR="004826A6" w:rsidRPr="004826A6" w:rsidTr="00385C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B4DDC" w:rsidRPr="004826A6" w:rsidRDefault="00385C5D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DDC" w:rsidRPr="004826A6" w:rsidRDefault="00385C5D" w:rsidP="00D613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schvaluje</w:t>
            </w:r>
            <w:r w:rsidRPr="004826A6">
              <w:rPr>
                <w:rFonts w:cs="Arial"/>
                <w:szCs w:val="24"/>
              </w:rPr>
              <w:t xml:space="preserve"> podání žádosti Olomouckého kraje o poskytnutí neinvestiční dotace ze státního rozpočtu na rok 2021 v rám</w:t>
            </w:r>
            <w:r w:rsidR="00D613AC" w:rsidRPr="004826A6">
              <w:rPr>
                <w:rFonts w:cs="Arial"/>
                <w:szCs w:val="24"/>
              </w:rPr>
              <w:t>ci Výzvy na podporu okresních a </w:t>
            </w:r>
            <w:r w:rsidRPr="004826A6">
              <w:rPr>
                <w:rFonts w:cs="Arial"/>
                <w:szCs w:val="24"/>
              </w:rPr>
              <w:t xml:space="preserve">krajských kol soutěží a přehlídek v zájmovém vzdělávání v období 1. 9. 2021 – 31. 12. 2021 ve výši 176 tis. Kč dle </w:t>
            </w:r>
            <w:r w:rsidR="00D613AC" w:rsidRPr="004826A6">
              <w:rPr>
                <w:rFonts w:cs="Arial"/>
                <w:szCs w:val="24"/>
              </w:rPr>
              <w:t>p</w:t>
            </w:r>
            <w:r w:rsidRPr="004826A6">
              <w:rPr>
                <w:rFonts w:cs="Arial"/>
                <w:szCs w:val="24"/>
              </w:rPr>
              <w:t>řílohy č. 1 usnesení</w:t>
            </w:r>
          </w:p>
        </w:tc>
      </w:tr>
      <w:tr w:rsidR="004826A6" w:rsidRPr="004826A6" w:rsidTr="00385C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C5D" w:rsidRPr="004826A6" w:rsidRDefault="00385C5D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C5D" w:rsidRPr="004826A6" w:rsidRDefault="00385C5D" w:rsidP="00385C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4826A6">
              <w:rPr>
                <w:rFonts w:cs="Arial"/>
                <w:szCs w:val="24"/>
              </w:rPr>
              <w:t xml:space="preserve"> žádost dle bodu 1 usnesení</w:t>
            </w:r>
          </w:p>
        </w:tc>
      </w:tr>
      <w:tr w:rsidR="004826A6" w:rsidRPr="004826A6" w:rsidTr="00385C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C5D" w:rsidRPr="004826A6" w:rsidRDefault="00385C5D" w:rsidP="00385C5D">
            <w:r w:rsidRPr="004826A6">
              <w:t>Odpovídá: Ing. Josef Suchánek, hejtman Olomouckého kraje</w:t>
            </w:r>
          </w:p>
        </w:tc>
      </w:tr>
      <w:tr w:rsidR="004826A6" w:rsidRPr="004826A6" w:rsidTr="00385C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C5D" w:rsidRPr="004826A6" w:rsidRDefault="00385C5D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C5D" w:rsidRPr="004826A6" w:rsidRDefault="00385C5D" w:rsidP="00385C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ukládá</w:t>
            </w:r>
            <w:r w:rsidRPr="004826A6">
              <w:rPr>
                <w:rFonts w:cs="Arial"/>
                <w:szCs w:val="24"/>
              </w:rPr>
              <w:t xml:space="preserve"> krajskému úřadu administrativně zajistit podání </w:t>
            </w:r>
            <w:r w:rsidR="00750C17" w:rsidRPr="004826A6">
              <w:rPr>
                <w:rFonts w:cs="Arial"/>
                <w:szCs w:val="24"/>
              </w:rPr>
              <w:t>žádosti dle bodu 1 </w:t>
            </w:r>
            <w:r w:rsidRPr="004826A6">
              <w:rPr>
                <w:rFonts w:cs="Arial"/>
                <w:szCs w:val="24"/>
              </w:rPr>
              <w:t>usnesení</w:t>
            </w:r>
          </w:p>
        </w:tc>
      </w:tr>
      <w:tr w:rsidR="004826A6" w:rsidRPr="004826A6" w:rsidTr="00385C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C5D" w:rsidRPr="004826A6" w:rsidRDefault="00385C5D" w:rsidP="00385C5D">
            <w:r w:rsidRPr="004826A6">
              <w:t>Odpovídá: Ing. Lubomír Baláš, ředitel</w:t>
            </w:r>
          </w:p>
          <w:p w:rsidR="00385C5D" w:rsidRPr="004826A6" w:rsidRDefault="00385C5D" w:rsidP="00385C5D">
            <w:r w:rsidRPr="004826A6">
              <w:t>Realizuje: Mgr. Miroslav Gajdůšek MBA, vedoucí odboru školství a mládeže</w:t>
            </w:r>
          </w:p>
          <w:p w:rsidR="00385C5D" w:rsidRPr="004826A6" w:rsidRDefault="00385C5D" w:rsidP="00385C5D">
            <w:r w:rsidRPr="004826A6">
              <w:t>Termín: 4. 10. 2021</w:t>
            </w:r>
          </w:p>
        </w:tc>
      </w:tr>
      <w:tr w:rsidR="004826A6" w:rsidRPr="004826A6" w:rsidTr="00385C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</w:p>
        </w:tc>
      </w:tr>
      <w:tr w:rsidR="004826A6" w:rsidRPr="004826A6" w:rsidTr="00385C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385C5D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5B4DDC" w:rsidRPr="004826A6" w:rsidTr="00385C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B4DDC" w:rsidRPr="004826A6" w:rsidRDefault="00385C5D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5.</w:t>
            </w:r>
          </w:p>
        </w:tc>
      </w:tr>
    </w:tbl>
    <w:p w:rsidR="005B4DDC" w:rsidRPr="004826A6" w:rsidRDefault="005B4DD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826A6" w:rsidRPr="004826A6" w:rsidTr="003F17D6">
        <w:tc>
          <w:tcPr>
            <w:tcW w:w="961" w:type="pct"/>
            <w:gridSpan w:val="2"/>
            <w:tcBorders>
              <w:bottom w:val="nil"/>
            </w:tcBorders>
          </w:tcPr>
          <w:p w:rsidR="005B4DDC" w:rsidRPr="004826A6" w:rsidRDefault="003F17D6" w:rsidP="00AE09FB">
            <w:pPr>
              <w:pStyle w:val="Radanzevusnesen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lastRenderedPageBreak/>
              <w:t>UR/31/6/2021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5B4DDC" w:rsidRPr="004826A6" w:rsidRDefault="003F17D6" w:rsidP="00AE09FB">
            <w:pPr>
              <w:pStyle w:val="Radanzevusnesen"/>
              <w:ind w:left="0" w:firstLine="0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>Žádosti o poskytnutí individuální dotace v oblasti školství</w:t>
            </w:r>
          </w:p>
        </w:tc>
      </w:tr>
      <w:tr w:rsidR="004826A6" w:rsidRPr="004826A6" w:rsidTr="003F17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B4DDC" w:rsidRPr="004826A6" w:rsidRDefault="003F17D6" w:rsidP="00AE09FB">
            <w:pPr>
              <w:pStyle w:val="Zkladntext"/>
              <w:rPr>
                <w:b w:val="0"/>
                <w:bCs/>
              </w:rPr>
            </w:pPr>
            <w:r w:rsidRPr="004826A6">
              <w:rPr>
                <w:b w:val="0"/>
                <w:bCs/>
              </w:rPr>
              <w:t>Rada Olomouckého kraje po projednání:</w:t>
            </w:r>
          </w:p>
        </w:tc>
      </w:tr>
      <w:tr w:rsidR="004826A6" w:rsidRPr="004826A6" w:rsidTr="003F17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B4DDC" w:rsidRPr="004826A6" w:rsidRDefault="003F17D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7D6" w:rsidRPr="004826A6" w:rsidRDefault="003F17D6" w:rsidP="003F17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rozhoduje</w:t>
            </w:r>
            <w:r w:rsidRPr="004826A6">
              <w:rPr>
                <w:rFonts w:cs="Arial"/>
                <w:szCs w:val="24"/>
              </w:rPr>
              <w:t xml:space="preserve"> o poskytnutí dotace dle přílohy č. 1 usnesení těmto příjemcům:</w:t>
            </w:r>
          </w:p>
          <w:p w:rsidR="003F17D6" w:rsidRPr="004826A6" w:rsidRDefault="001E75F3" w:rsidP="001E75F3">
            <w:pPr>
              <w:pStyle w:val="Odstavecseseznamem"/>
              <w:autoSpaceDE w:val="0"/>
              <w:autoSpaceDN w:val="0"/>
              <w:adjustRightInd w:val="0"/>
              <w:ind w:left="227" w:hanging="227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szCs w:val="24"/>
              </w:rPr>
              <w:t xml:space="preserve">- </w:t>
            </w:r>
            <w:r w:rsidR="00750C17" w:rsidRPr="004826A6">
              <w:rPr>
                <w:rFonts w:cs="Arial"/>
                <w:szCs w:val="24"/>
              </w:rPr>
              <w:t>p</w:t>
            </w:r>
            <w:r w:rsidR="003F17D6" w:rsidRPr="004826A6">
              <w:rPr>
                <w:rFonts w:cs="Arial"/>
                <w:szCs w:val="24"/>
              </w:rPr>
              <w:t>říjemce poř. č. 9 – Nadační fond GAU</w:t>
            </w:r>
            <w:r w:rsidR="00750C17" w:rsidRPr="004826A6">
              <w:rPr>
                <w:rFonts w:cs="Arial"/>
                <w:szCs w:val="24"/>
              </w:rPr>
              <w:t>DEAMUS, Nerudova 2283/7, 350 02 </w:t>
            </w:r>
            <w:r w:rsidR="003F17D6" w:rsidRPr="004826A6">
              <w:rPr>
                <w:rFonts w:cs="Arial"/>
                <w:szCs w:val="24"/>
              </w:rPr>
              <w:t>Cheb, IČO: 25228633, na projekt „XXIX. ročník Dějepisné soutěže studentů gymnázií České a Slovenské republiky“, výše dotace 20 000 Kč</w:t>
            </w:r>
          </w:p>
          <w:p w:rsidR="005B4DDC" w:rsidRPr="004826A6" w:rsidRDefault="001E75F3" w:rsidP="001E75F3">
            <w:pPr>
              <w:pStyle w:val="Odstavecseseznamem"/>
              <w:autoSpaceDE w:val="0"/>
              <w:autoSpaceDN w:val="0"/>
              <w:adjustRightInd w:val="0"/>
              <w:ind w:left="227" w:hanging="227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szCs w:val="24"/>
              </w:rPr>
              <w:t xml:space="preserve">- </w:t>
            </w:r>
            <w:r w:rsidR="00750C17" w:rsidRPr="004826A6">
              <w:rPr>
                <w:rFonts w:cs="Arial"/>
                <w:szCs w:val="24"/>
              </w:rPr>
              <w:t>p</w:t>
            </w:r>
            <w:r w:rsidR="003F17D6" w:rsidRPr="004826A6">
              <w:rPr>
                <w:rFonts w:cs="Arial"/>
                <w:szCs w:val="24"/>
              </w:rPr>
              <w:t>říjemce poř. č. 26 – Karel Dostál, Loučská 450/25, 751 31 Lipník nad Bečvou, IČO: 74269798, fyzická osoba podnikající, na projekt „Ano, šéfe! po Litovelsku 2021“, výše dotace 90 000 Kč</w:t>
            </w:r>
          </w:p>
        </w:tc>
      </w:tr>
      <w:tr w:rsidR="004826A6" w:rsidRPr="004826A6" w:rsidTr="003F17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7D6" w:rsidRPr="004826A6" w:rsidRDefault="003F17D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7D6" w:rsidRPr="004826A6" w:rsidRDefault="003F17D6" w:rsidP="003F17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rozhoduje</w:t>
            </w:r>
            <w:r w:rsidRPr="004826A6">
              <w:rPr>
                <w:rFonts w:cs="Arial"/>
                <w:szCs w:val="24"/>
              </w:rPr>
              <w:t xml:space="preserve"> o uzavření veřejnoprávn</w:t>
            </w:r>
            <w:r w:rsidR="00750C17" w:rsidRPr="004826A6">
              <w:rPr>
                <w:rFonts w:cs="Arial"/>
                <w:szCs w:val="24"/>
              </w:rPr>
              <w:t>ích smluv o poskytnutí dotace s </w:t>
            </w:r>
            <w:r w:rsidRPr="004826A6">
              <w:rPr>
                <w:rFonts w:cs="Arial"/>
                <w:szCs w:val="24"/>
              </w:rPr>
              <w:t>příjemcem uvedeným pod poř. č. 9 ve znění vzorové veřejnoprávní smlouvy schválené Zastupitelstvem Olomouckého kraje usnesením č. UZ/3/15/2021 ze dne 22. 2. 2021, vzor veřejnoprávní smlouvy o poskytnutí individuální dotace na akci právnickým osobám, a s příjemcem uvedeným pod poř. č. 26 ve znění vzorové veřejnoprávní smlouva schválené Zastupitelstvem Olomouckého kraje usnesením č. UZ/3/15/2021 ze dne 22. 2. 202</w:t>
            </w:r>
            <w:r w:rsidR="00750C17" w:rsidRPr="004826A6">
              <w:rPr>
                <w:rFonts w:cs="Arial"/>
                <w:szCs w:val="24"/>
              </w:rPr>
              <w:t>1, vzor veřejnoprávní smlouvy o </w:t>
            </w:r>
            <w:r w:rsidRPr="004826A6">
              <w:rPr>
                <w:rFonts w:cs="Arial"/>
                <w:szCs w:val="24"/>
              </w:rPr>
              <w:t>poskytnutí individuální dotace na akci fyzické osobě podnikateli</w:t>
            </w:r>
          </w:p>
        </w:tc>
      </w:tr>
      <w:tr w:rsidR="004826A6" w:rsidRPr="004826A6" w:rsidTr="003F17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7D6" w:rsidRPr="004826A6" w:rsidRDefault="003F17D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7D6" w:rsidRPr="004826A6" w:rsidRDefault="003F17D6" w:rsidP="003F17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schvaluje</w:t>
            </w:r>
            <w:r w:rsidRPr="004826A6">
              <w:rPr>
                <w:rFonts w:cs="Arial"/>
                <w:szCs w:val="24"/>
              </w:rPr>
              <w:t xml:space="preserve"> rozpočtovou změnu v příloze č. 2 usnesení</w:t>
            </w:r>
          </w:p>
        </w:tc>
      </w:tr>
      <w:tr w:rsidR="004826A6" w:rsidRPr="004826A6" w:rsidTr="003F17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7D6" w:rsidRPr="004826A6" w:rsidRDefault="003F17D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7D6" w:rsidRPr="004826A6" w:rsidRDefault="003F17D6" w:rsidP="003F17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ukládá</w:t>
            </w:r>
            <w:r w:rsidRPr="004826A6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4826A6" w:rsidRPr="004826A6" w:rsidTr="003F17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7D6" w:rsidRPr="004826A6" w:rsidRDefault="003F17D6" w:rsidP="003F17D6">
            <w:r w:rsidRPr="004826A6">
              <w:t>Odpovídá: Ing. Josef Suchánek, hejtman Olomouckého kraje</w:t>
            </w:r>
          </w:p>
          <w:p w:rsidR="003F17D6" w:rsidRPr="004826A6" w:rsidRDefault="003F17D6" w:rsidP="003F17D6">
            <w:r w:rsidRPr="004826A6">
              <w:t>Realizuje: Mgr. Olga Fidrová, MBA, vedoucí odboru ekonomického</w:t>
            </w:r>
          </w:p>
          <w:p w:rsidR="003F17D6" w:rsidRPr="004826A6" w:rsidRDefault="003F17D6" w:rsidP="003F17D6">
            <w:r w:rsidRPr="004826A6">
              <w:t>Termín: ZOK 13. 12. 2021</w:t>
            </w:r>
          </w:p>
        </w:tc>
      </w:tr>
      <w:tr w:rsidR="004826A6" w:rsidRPr="004826A6" w:rsidTr="003F17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7D6" w:rsidRPr="004826A6" w:rsidRDefault="003F17D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17D6" w:rsidRPr="004826A6" w:rsidRDefault="003F17D6" w:rsidP="003F17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826A6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4826A6" w:rsidRPr="004826A6" w:rsidTr="003F17D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</w:p>
        </w:tc>
      </w:tr>
      <w:tr w:rsidR="004826A6" w:rsidRPr="004826A6" w:rsidTr="003F17D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3F17D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5B4DDC" w:rsidRPr="004826A6" w:rsidTr="003F17D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B4DDC" w:rsidRPr="004826A6" w:rsidRDefault="003F17D6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6.</w:t>
            </w:r>
          </w:p>
        </w:tc>
      </w:tr>
    </w:tbl>
    <w:p w:rsidR="005B4DDC" w:rsidRPr="004826A6" w:rsidRDefault="005B4DD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826A6" w:rsidRPr="004826A6" w:rsidTr="00C44C35">
        <w:tc>
          <w:tcPr>
            <w:tcW w:w="961" w:type="pct"/>
            <w:gridSpan w:val="2"/>
            <w:tcBorders>
              <w:bottom w:val="nil"/>
            </w:tcBorders>
          </w:tcPr>
          <w:p w:rsidR="005B4DDC" w:rsidRPr="004826A6" w:rsidRDefault="00C44C35" w:rsidP="00AE09FB">
            <w:pPr>
              <w:pStyle w:val="Radanzevusnesen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>UR/31/7/2021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5B4DDC" w:rsidRPr="004826A6" w:rsidRDefault="00C44C35" w:rsidP="00AE09FB">
            <w:pPr>
              <w:pStyle w:val="Radanzevusnesen"/>
              <w:ind w:left="0" w:firstLine="0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 xml:space="preserve">Dodatek č. 1 k veřejnoprávní smlouvě o poskytnutí dotace mezi Olomouckým krajem a subjektem Agropodnik les Přemyslovice, a.s. </w:t>
            </w:r>
          </w:p>
        </w:tc>
      </w:tr>
      <w:tr w:rsidR="004826A6" w:rsidRPr="004826A6" w:rsidTr="00C44C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B4DDC" w:rsidRPr="004826A6" w:rsidRDefault="00C44C35" w:rsidP="00AE09FB">
            <w:pPr>
              <w:pStyle w:val="Zkladntext"/>
              <w:rPr>
                <w:b w:val="0"/>
                <w:bCs/>
              </w:rPr>
            </w:pPr>
            <w:r w:rsidRPr="004826A6">
              <w:rPr>
                <w:b w:val="0"/>
                <w:bCs/>
              </w:rPr>
              <w:t>Rada Olomouckého kraje po projednání:</w:t>
            </w:r>
          </w:p>
        </w:tc>
      </w:tr>
      <w:tr w:rsidR="004826A6" w:rsidRPr="004826A6" w:rsidTr="00C44C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B4DDC" w:rsidRPr="004826A6" w:rsidRDefault="00C44C35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DDC" w:rsidRPr="004826A6" w:rsidRDefault="00C44C35" w:rsidP="00C44C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souhlasí</w:t>
            </w:r>
            <w:r w:rsidRPr="004826A6">
              <w:rPr>
                <w:rFonts w:cs="Arial"/>
                <w:szCs w:val="24"/>
              </w:rPr>
              <w:t xml:space="preserve"> s uzavřením Dodatku č. 1 k veřejnoprávní smlouvě o poskytnutí dotace mezi Olomouckým krajem a příjemcem dotace, Agropodnik les Přemyslovice, a.s., Veleckého 1949/20, 615 00 Brno, IČO: 02296501, ve věci prodloužení termínu pro použití dotace a termínu pro předložení jejího vyúčtování, dle důvodové zprávy a ve znění dle přílohy č. 1 tohoto usnesení</w:t>
            </w:r>
          </w:p>
        </w:tc>
      </w:tr>
      <w:tr w:rsidR="004826A6" w:rsidRPr="004826A6" w:rsidTr="00C44C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C35" w:rsidRPr="004826A6" w:rsidRDefault="00C44C35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C35" w:rsidRPr="004826A6" w:rsidRDefault="00C44C35" w:rsidP="00C44C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ukládá</w:t>
            </w:r>
            <w:r w:rsidRPr="004826A6">
              <w:rPr>
                <w:rFonts w:cs="Arial"/>
                <w:szCs w:val="24"/>
              </w:rPr>
              <w:t xml:space="preserve"> předložit materiál dle bodu 1 usnesení na zasedání Zastupitelstva Olomouckého kraje</w:t>
            </w:r>
          </w:p>
        </w:tc>
      </w:tr>
      <w:tr w:rsidR="004826A6" w:rsidRPr="004826A6" w:rsidTr="00C44C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C35" w:rsidRPr="004826A6" w:rsidRDefault="00C44C35" w:rsidP="00750C17">
            <w:pPr>
              <w:jc w:val="both"/>
            </w:pPr>
            <w:r w:rsidRPr="004826A6">
              <w:t>Odpovídá: Ing. Bc. Milada Sokolová, uvolněná členka zastupitelstva pro oblast vnějších vztahů a cestovního ruchu</w:t>
            </w:r>
          </w:p>
          <w:p w:rsidR="00C44C35" w:rsidRPr="004826A6" w:rsidRDefault="00C44C35" w:rsidP="00750C17">
            <w:pPr>
              <w:jc w:val="both"/>
            </w:pPr>
            <w:r w:rsidRPr="004826A6">
              <w:t>Realizuje: Ing. Luděk Niče, vedoucí odboru kancelář hejtmana</w:t>
            </w:r>
          </w:p>
          <w:p w:rsidR="00C44C35" w:rsidRPr="004826A6" w:rsidRDefault="00C44C35" w:rsidP="00750C17">
            <w:pPr>
              <w:jc w:val="both"/>
            </w:pPr>
            <w:r w:rsidRPr="004826A6">
              <w:t>Termín: ZOK 20. 9. 2021</w:t>
            </w:r>
          </w:p>
        </w:tc>
      </w:tr>
      <w:tr w:rsidR="004826A6" w:rsidRPr="004826A6" w:rsidTr="00C44C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C35" w:rsidRPr="004826A6" w:rsidRDefault="00C44C35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4C35" w:rsidRPr="004826A6" w:rsidRDefault="00C44C35" w:rsidP="00C44C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4826A6">
              <w:rPr>
                <w:rFonts w:cs="Arial"/>
                <w:szCs w:val="24"/>
              </w:rPr>
              <w:t xml:space="preserve"> rozhodnout o uzavření dodatku č. </w:t>
            </w:r>
            <w:r w:rsidR="00750C17" w:rsidRPr="004826A6">
              <w:rPr>
                <w:rFonts w:cs="Arial"/>
                <w:szCs w:val="24"/>
              </w:rPr>
              <w:t xml:space="preserve">1 </w:t>
            </w:r>
            <w:r w:rsidRPr="004826A6">
              <w:rPr>
                <w:rFonts w:cs="Arial"/>
                <w:szCs w:val="24"/>
              </w:rPr>
              <w:t>dle bodu 1 usnesení</w:t>
            </w:r>
          </w:p>
        </w:tc>
      </w:tr>
      <w:tr w:rsidR="004826A6" w:rsidRPr="004826A6" w:rsidTr="00C44C3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</w:p>
        </w:tc>
      </w:tr>
      <w:tr w:rsidR="004826A6" w:rsidRPr="004826A6" w:rsidTr="00C44C3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5B4DDC" w:rsidP="00750C17">
            <w:pPr>
              <w:pStyle w:val="nadpis2"/>
              <w:jc w:val="both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C44C35" w:rsidP="00750C17">
            <w:pPr>
              <w:pStyle w:val="nadpis2"/>
              <w:jc w:val="both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5B4DDC" w:rsidRPr="004826A6" w:rsidTr="00C44C3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B4DDC" w:rsidRPr="004826A6" w:rsidRDefault="00C44C35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7.</w:t>
            </w:r>
          </w:p>
        </w:tc>
      </w:tr>
    </w:tbl>
    <w:p w:rsidR="005B4DDC" w:rsidRPr="004826A6" w:rsidRDefault="005B4DD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826A6" w:rsidRPr="004826A6" w:rsidTr="004C3769">
        <w:tc>
          <w:tcPr>
            <w:tcW w:w="961" w:type="pct"/>
            <w:gridSpan w:val="2"/>
            <w:tcBorders>
              <w:bottom w:val="nil"/>
            </w:tcBorders>
          </w:tcPr>
          <w:p w:rsidR="005B4DDC" w:rsidRPr="004826A6" w:rsidRDefault="004C3769" w:rsidP="00AE09FB">
            <w:pPr>
              <w:pStyle w:val="Radanzevusnesen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>UR/31/8/2021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5B4DDC" w:rsidRPr="004826A6" w:rsidRDefault="004C3769" w:rsidP="00AE09FB">
            <w:pPr>
              <w:pStyle w:val="Radanzevusnesen"/>
              <w:ind w:left="0" w:firstLine="0"/>
              <w:rPr>
                <w:b/>
                <w:bCs w:val="0"/>
              </w:rPr>
            </w:pPr>
            <w:r w:rsidRPr="004826A6">
              <w:rPr>
                <w:b/>
                <w:bCs w:val="0"/>
              </w:rPr>
              <w:t>Vyřazení movitého majetku</w:t>
            </w:r>
          </w:p>
        </w:tc>
      </w:tr>
      <w:tr w:rsidR="004826A6" w:rsidRPr="004826A6" w:rsidTr="004C37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B4DDC" w:rsidRPr="004826A6" w:rsidRDefault="004C3769" w:rsidP="00AE09FB">
            <w:pPr>
              <w:pStyle w:val="Zkladntext"/>
              <w:rPr>
                <w:b w:val="0"/>
                <w:bCs/>
              </w:rPr>
            </w:pPr>
            <w:r w:rsidRPr="004826A6">
              <w:rPr>
                <w:b w:val="0"/>
                <w:bCs/>
              </w:rPr>
              <w:t>Rada Olomouckého kraje po projednání:</w:t>
            </w:r>
          </w:p>
        </w:tc>
      </w:tr>
      <w:tr w:rsidR="004826A6" w:rsidRPr="004826A6" w:rsidTr="004C37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B4DDC" w:rsidRPr="004826A6" w:rsidRDefault="004C3769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DDC" w:rsidRPr="004826A6" w:rsidRDefault="004C3769" w:rsidP="004C37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4826A6">
              <w:rPr>
                <w:rFonts w:cs="Arial"/>
                <w:szCs w:val="24"/>
              </w:rPr>
              <w:t xml:space="preserve"> postup naložení s movitým majetkem dle důvodové zprávy</w:t>
            </w:r>
          </w:p>
        </w:tc>
      </w:tr>
      <w:tr w:rsidR="004826A6" w:rsidRPr="004826A6" w:rsidTr="004C37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3769" w:rsidRPr="004826A6" w:rsidRDefault="004C3769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3769" w:rsidRPr="004826A6" w:rsidRDefault="004C3769" w:rsidP="004C37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826A6">
              <w:rPr>
                <w:rFonts w:cs="Arial"/>
                <w:b/>
                <w:spacing w:val="70"/>
                <w:szCs w:val="24"/>
              </w:rPr>
              <w:t>rozhoduje</w:t>
            </w:r>
            <w:r w:rsidRPr="004826A6">
              <w:rPr>
                <w:rFonts w:cs="Arial"/>
                <w:szCs w:val="24"/>
              </w:rPr>
              <w:t xml:space="preserve"> </w:t>
            </w:r>
            <w:r w:rsidR="009755E2" w:rsidRPr="009755E2">
              <w:rPr>
                <w:rFonts w:cs="Arial"/>
                <w:szCs w:val="24"/>
              </w:rPr>
              <w:t>o svěření movitého majetku dle přílohy č. 1 usnesení do hospodaření příspěvkové organizace Domov seniorů Prostějov, příspěvková organizace, se sídlem Nerudova 70, 796 01 Prostějov, IČO: 71197699</w:t>
            </w:r>
          </w:p>
        </w:tc>
      </w:tr>
      <w:tr w:rsidR="004826A6" w:rsidRPr="004826A6" w:rsidTr="004C37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</w:p>
        </w:tc>
      </w:tr>
      <w:tr w:rsidR="004826A6" w:rsidRPr="004826A6" w:rsidTr="004C37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B4DDC" w:rsidRPr="004826A6" w:rsidRDefault="004C3769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Ing. Lubomír Baláš, ředitel</w:t>
            </w:r>
          </w:p>
        </w:tc>
      </w:tr>
      <w:tr w:rsidR="005B4DDC" w:rsidRPr="004826A6" w:rsidTr="004C37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B4DDC" w:rsidRPr="004826A6" w:rsidRDefault="005B4DDC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B4DDC" w:rsidRPr="004826A6" w:rsidRDefault="004C3769" w:rsidP="00AE09FB">
            <w:pPr>
              <w:pStyle w:val="nadpis2"/>
              <w:rPr>
                <w:sz w:val="24"/>
                <w:szCs w:val="24"/>
              </w:rPr>
            </w:pPr>
            <w:r w:rsidRPr="004826A6">
              <w:rPr>
                <w:sz w:val="24"/>
                <w:szCs w:val="24"/>
              </w:rPr>
              <w:t>8.</w:t>
            </w:r>
          </w:p>
        </w:tc>
      </w:tr>
    </w:tbl>
    <w:p w:rsidR="005B4DDC" w:rsidRPr="004826A6" w:rsidRDefault="005B4DD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4826A6" w:rsidRPr="004826A6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4826A6" w:rsidRDefault="008053BA" w:rsidP="00936585">
            <w:pPr>
              <w:pStyle w:val="Zkladntext"/>
            </w:pPr>
            <w:r w:rsidRPr="004826A6">
              <w:t xml:space="preserve"> </w:t>
            </w:r>
            <w:r w:rsidR="00EA3E38" w:rsidRPr="004826A6">
              <w:t xml:space="preserve"> </w:t>
            </w:r>
          </w:p>
        </w:tc>
      </w:tr>
    </w:tbl>
    <w:p w:rsidR="00D77E16" w:rsidRPr="004826A6" w:rsidRDefault="00D77E16" w:rsidP="00936585">
      <w:pPr>
        <w:pStyle w:val="Zkladntext"/>
        <w:rPr>
          <w:b w:val="0"/>
          <w:bCs/>
        </w:rPr>
      </w:pPr>
      <w:r w:rsidRPr="004826A6">
        <w:rPr>
          <w:b w:val="0"/>
          <w:bCs/>
        </w:rPr>
        <w:t xml:space="preserve">V Olomouci dne </w:t>
      </w:r>
      <w:r w:rsidR="005B4DDC" w:rsidRPr="004826A6">
        <w:rPr>
          <w:b w:val="0"/>
          <w:bCs/>
        </w:rPr>
        <w:t>20. 9. 2021</w:t>
      </w:r>
    </w:p>
    <w:p w:rsidR="00495156" w:rsidRPr="004826A6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4826A6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4826A6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826A6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826A6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826A6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4826A6" w:rsidTr="00505089">
        <w:trPr>
          <w:trHeight w:hRule="exact" w:val="1373"/>
        </w:trPr>
        <w:tc>
          <w:tcPr>
            <w:tcW w:w="3794" w:type="dxa"/>
          </w:tcPr>
          <w:p w:rsidR="00DE01C9" w:rsidRPr="004826A6" w:rsidRDefault="00DE01C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4826A6">
              <w:t>Ing. Josef Suchánek</w:t>
            </w:r>
          </w:p>
          <w:p w:rsidR="00495156" w:rsidRPr="004826A6" w:rsidRDefault="00DE01C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4826A6">
              <w:t>hejtman Olomouckého kraje</w:t>
            </w:r>
          </w:p>
        </w:tc>
        <w:tc>
          <w:tcPr>
            <w:tcW w:w="1984" w:type="dxa"/>
          </w:tcPr>
          <w:p w:rsidR="00495156" w:rsidRPr="004826A6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DE01C9" w:rsidRPr="004826A6" w:rsidRDefault="00DE01C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4826A6">
              <w:t>Mgr. Ivo Slavotínek</w:t>
            </w:r>
          </w:p>
          <w:p w:rsidR="00495156" w:rsidRPr="004826A6" w:rsidRDefault="00DE01C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4826A6">
              <w:t>1. náměstek hejtmana</w:t>
            </w:r>
          </w:p>
        </w:tc>
      </w:tr>
    </w:tbl>
    <w:p w:rsidR="00E27968" w:rsidRPr="004826A6" w:rsidRDefault="00E27968" w:rsidP="00E27968">
      <w:pPr>
        <w:rPr>
          <w:vanish/>
        </w:rPr>
      </w:pPr>
    </w:p>
    <w:p w:rsidR="008C2A88" w:rsidRPr="004826A6" w:rsidRDefault="008C2A88" w:rsidP="00936585">
      <w:pPr>
        <w:pStyle w:val="nzvy"/>
      </w:pPr>
    </w:p>
    <w:p w:rsidR="005E6980" w:rsidRPr="004826A6" w:rsidRDefault="005E6980" w:rsidP="00936585">
      <w:pPr>
        <w:pStyle w:val="nzvy"/>
      </w:pPr>
    </w:p>
    <w:sectPr w:rsidR="005E6980" w:rsidRPr="004826A6" w:rsidSect="00901FB0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AE" w:rsidRDefault="00BF5AAE">
      <w:r>
        <w:separator/>
      </w:r>
    </w:p>
  </w:endnote>
  <w:endnote w:type="continuationSeparator" w:id="0">
    <w:p w:rsidR="00BF5AAE" w:rsidRDefault="00BF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B0" w:rsidRDefault="00901FB0" w:rsidP="00901FB0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13. 12. 2021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550FCC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550FCC">
      <w:rPr>
        <w:rFonts w:cs="Arial"/>
        <w:i/>
        <w:sz w:val="20"/>
      </w:rPr>
      <w:t>155</w:t>
    </w:r>
    <w:r>
      <w:rPr>
        <w:rFonts w:cs="Arial"/>
        <w:i/>
        <w:sz w:val="20"/>
      </w:rPr>
      <w:t>)</w:t>
    </w:r>
  </w:p>
  <w:p w:rsidR="00901FB0" w:rsidRDefault="00901FB0" w:rsidP="00901FB0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901FB0" w:rsidRDefault="00901FB0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31. schůze Rady Olomouckého kraje konané dne 20. 9.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B0" w:rsidRDefault="00901FB0">
    <w:pPr>
      <w:pStyle w:val="Zpat"/>
    </w:pPr>
    <w:r>
      <w:t>[Sem zadejte text.]</w:t>
    </w:r>
  </w:p>
  <w:p w:rsidR="00FF54D4" w:rsidRDefault="00FF5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AE" w:rsidRDefault="00BF5AAE">
      <w:r>
        <w:separator/>
      </w:r>
    </w:p>
  </w:footnote>
  <w:footnote w:type="continuationSeparator" w:id="0">
    <w:p w:rsidR="00BF5AAE" w:rsidRDefault="00BF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C36"/>
    <w:rsid w:val="000024CE"/>
    <w:rsid w:val="00010DF0"/>
    <w:rsid w:val="00031295"/>
    <w:rsid w:val="00066E26"/>
    <w:rsid w:val="000A2E89"/>
    <w:rsid w:val="000B4B19"/>
    <w:rsid w:val="000B515C"/>
    <w:rsid w:val="000C1B01"/>
    <w:rsid w:val="000D7330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E75F3"/>
    <w:rsid w:val="001F7FB3"/>
    <w:rsid w:val="00217B9D"/>
    <w:rsid w:val="00225D34"/>
    <w:rsid w:val="002D1A61"/>
    <w:rsid w:val="002E3E4D"/>
    <w:rsid w:val="002F5356"/>
    <w:rsid w:val="002F6885"/>
    <w:rsid w:val="00304659"/>
    <w:rsid w:val="0031523C"/>
    <w:rsid w:val="00381390"/>
    <w:rsid w:val="00385C5D"/>
    <w:rsid w:val="003A5740"/>
    <w:rsid w:val="003C1C05"/>
    <w:rsid w:val="003D0F41"/>
    <w:rsid w:val="003D2FEC"/>
    <w:rsid w:val="003E33F1"/>
    <w:rsid w:val="003F17D6"/>
    <w:rsid w:val="00414970"/>
    <w:rsid w:val="00442CFD"/>
    <w:rsid w:val="00464355"/>
    <w:rsid w:val="004826A6"/>
    <w:rsid w:val="00495156"/>
    <w:rsid w:val="004A0FF5"/>
    <w:rsid w:val="004C3769"/>
    <w:rsid w:val="004D4678"/>
    <w:rsid w:val="004F2A2C"/>
    <w:rsid w:val="004F3544"/>
    <w:rsid w:val="00505089"/>
    <w:rsid w:val="00527C36"/>
    <w:rsid w:val="00550FCC"/>
    <w:rsid w:val="00557F62"/>
    <w:rsid w:val="005A1FE1"/>
    <w:rsid w:val="005A5E22"/>
    <w:rsid w:val="005A617B"/>
    <w:rsid w:val="005B4DDC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0C17"/>
    <w:rsid w:val="007541D0"/>
    <w:rsid w:val="00755E0C"/>
    <w:rsid w:val="007A09C6"/>
    <w:rsid w:val="007A566E"/>
    <w:rsid w:val="007C3254"/>
    <w:rsid w:val="007C48FA"/>
    <w:rsid w:val="008053BA"/>
    <w:rsid w:val="00807BB8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01FB0"/>
    <w:rsid w:val="00910DD0"/>
    <w:rsid w:val="00926FFE"/>
    <w:rsid w:val="0093263F"/>
    <w:rsid w:val="00936585"/>
    <w:rsid w:val="009755E2"/>
    <w:rsid w:val="009925B2"/>
    <w:rsid w:val="00A14086"/>
    <w:rsid w:val="00A75C4A"/>
    <w:rsid w:val="00A81EBD"/>
    <w:rsid w:val="00AA7D87"/>
    <w:rsid w:val="00B119D3"/>
    <w:rsid w:val="00BA01BD"/>
    <w:rsid w:val="00BA0246"/>
    <w:rsid w:val="00BA02DC"/>
    <w:rsid w:val="00BD5D47"/>
    <w:rsid w:val="00BD63E1"/>
    <w:rsid w:val="00BF06CF"/>
    <w:rsid w:val="00BF5AAE"/>
    <w:rsid w:val="00C032D8"/>
    <w:rsid w:val="00C209A4"/>
    <w:rsid w:val="00C274F7"/>
    <w:rsid w:val="00C43A9E"/>
    <w:rsid w:val="00C44C35"/>
    <w:rsid w:val="00C71360"/>
    <w:rsid w:val="00CB1E89"/>
    <w:rsid w:val="00CC6C1A"/>
    <w:rsid w:val="00CE5B10"/>
    <w:rsid w:val="00CF6767"/>
    <w:rsid w:val="00D34DFB"/>
    <w:rsid w:val="00D613AC"/>
    <w:rsid w:val="00D75579"/>
    <w:rsid w:val="00D77E16"/>
    <w:rsid w:val="00D9181C"/>
    <w:rsid w:val="00DA01AB"/>
    <w:rsid w:val="00DA1E99"/>
    <w:rsid w:val="00DB38B4"/>
    <w:rsid w:val="00DE01C9"/>
    <w:rsid w:val="00E04547"/>
    <w:rsid w:val="00E0641A"/>
    <w:rsid w:val="00E2489B"/>
    <w:rsid w:val="00E27968"/>
    <w:rsid w:val="00E64619"/>
    <w:rsid w:val="00E66F8A"/>
    <w:rsid w:val="00E81431"/>
    <w:rsid w:val="00EA3E38"/>
    <w:rsid w:val="00EC2B2D"/>
    <w:rsid w:val="00EC50A3"/>
    <w:rsid w:val="00EF43EE"/>
    <w:rsid w:val="00EF587E"/>
    <w:rsid w:val="00F01652"/>
    <w:rsid w:val="00F83AB1"/>
    <w:rsid w:val="00FE233E"/>
    <w:rsid w:val="00FF4A1D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6385071"/>
  <w15:chartTrackingRefBased/>
  <w15:docId w15:val="{00D71ED0-1031-4D39-8D7F-F528D173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FF54D4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1E75F3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901FB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B845D-1810-4B2E-B295-D8FF574F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5</Pages>
  <Words>1479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6</cp:revision>
  <cp:lastPrinted>2000-05-23T11:15:00Z</cp:lastPrinted>
  <dcterms:created xsi:type="dcterms:W3CDTF">2021-09-21T06:56:00Z</dcterms:created>
  <dcterms:modified xsi:type="dcterms:W3CDTF">2021-11-29T06:15:00Z</dcterms:modified>
</cp:coreProperties>
</file>