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8028A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 xml:space="preserve">Sb., správní řád, ve znění pozdějších právních předpisů, a se zákonem č. 250/2000 Sb., o rozpočtových pravidlech územních </w:t>
      </w:r>
      <w:r w:rsidR="009A3DA5" w:rsidRPr="008028A8">
        <w:rPr>
          <w:rFonts w:ascii="Arial" w:eastAsia="Times New Roman" w:hAnsi="Arial" w:cs="Arial"/>
          <w:lang w:eastAsia="cs-CZ"/>
        </w:rPr>
        <w:t>rozpočtů, ve zně</w:t>
      </w:r>
      <w:r w:rsidRPr="008028A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028A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8028A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8028A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028A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8028A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028A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028A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F1AB12D" w14:textId="77777777" w:rsidR="00034D1F" w:rsidRPr="008028A8" w:rsidRDefault="00E62519" w:rsidP="00034D1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34D1F" w:rsidRPr="008028A8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 30. 10. 2020</w:t>
      </w:r>
    </w:p>
    <w:p w14:paraId="3E0BF645" w14:textId="77777777" w:rsidR="00034D1F" w:rsidRPr="008028A8" w:rsidRDefault="00034D1F" w:rsidP="00034D1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</w:t>
      </w:r>
    </w:p>
    <w:p w14:paraId="54559463" w14:textId="6BF396B2" w:rsidR="00E62519" w:rsidRPr="008028A8" w:rsidRDefault="00034D1F" w:rsidP="00034D1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8028A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8028A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8028A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028A8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8028A8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8028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028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8028A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8028A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028A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8028A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028A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028A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8028A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8028A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8028A8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8028A8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8028A8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028A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028A8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028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028A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8028A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8028A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255BC" w:rsidRPr="008028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F79A8E0" w:rsidR="009A3DA5" w:rsidRPr="008028A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028A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028A8">
        <w:rPr>
          <w:rFonts w:ascii="Arial" w:eastAsia="Times New Roman" w:hAnsi="Arial" w:cs="Arial"/>
          <w:sz w:val="24"/>
          <w:szCs w:val="24"/>
          <w:lang w:eastAsia="cs-CZ"/>
        </w:rPr>
        <w:t>výd</w:t>
      </w:r>
      <w:bookmarkStart w:id="0" w:name="_GoBack"/>
      <w:bookmarkEnd w:id="0"/>
      <w:r w:rsidR="003D1870" w:rsidRPr="008028A8">
        <w:rPr>
          <w:rFonts w:ascii="Arial" w:eastAsia="Times New Roman" w:hAnsi="Arial" w:cs="Arial"/>
          <w:sz w:val="24"/>
          <w:szCs w:val="24"/>
          <w:lang w:eastAsia="cs-CZ"/>
        </w:rPr>
        <w:t>ajů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8028A8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35C92668" w:rsidR="009A3DA5" w:rsidRPr="008028A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8028A8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028A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8028A8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8028A8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8028A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8028A8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8028A8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8028A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účtu poskytovatele</w:t>
      </w:r>
      <w:r w:rsidR="00913B0F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8028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8028A8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D1" w14:textId="21D0C76B" w:rsidR="009A3DA5" w:rsidRPr="008028A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8028A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376FA058" w:rsidR="009A3DA5" w:rsidRPr="008028A8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028A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028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520B97F" w:rsidR="009A3DA5" w:rsidRPr="008028A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028A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028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07BEFAF" w14:textId="4FD076B4" w:rsidR="00921B71" w:rsidRPr="008028A8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F85684B" w14:textId="60646C3D" w:rsidR="00530683" w:rsidRPr="008028A8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8028A8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EFCFB6C" w14:textId="75208BA6" w:rsidR="00530683" w:rsidRPr="008028A8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 w:rsidRPr="008028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 w:rsidRPr="008028A8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A4613A9" w14:textId="77777777" w:rsidR="00530683" w:rsidRPr="008028A8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8028A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83831BA" w14:textId="77777777" w:rsidR="00034D1F" w:rsidRPr="008028A8" w:rsidRDefault="00034D1F" w:rsidP="00034D1F">
      <w:pPr>
        <w:numPr>
          <w:ilvl w:val="0"/>
          <w:numId w:val="4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dotačního programu 10_01_Program na podporu zdraví a zdravého životního stylu v roce 2023 pro dotační titul 10_01_02_Podpora významných aktivit v oblasti zdravotnictví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8028A8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1D8440A6" w:rsidR="00331482" w:rsidRPr="008028A8" w:rsidRDefault="009A3DA5" w:rsidP="00331482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8028A8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8028A8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8028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2028D8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10.5 </w:t>
      </w:r>
      <w:r w:rsidR="00F055DC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Pravidel)</w:t>
      </w:r>
      <w:r w:rsidR="00271616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331482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D421C15" w14:textId="77777777" w:rsidR="003E0A08" w:rsidRPr="008028A8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8028A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77CF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7CF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77CF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77CF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77CF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77CF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77CF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7CF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77CF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77CF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8028A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7CF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77CF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77CF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B2D204B" w:rsidR="009A3DA5" w:rsidRPr="008028A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D591849" w:rsidR="001455CD" w:rsidRPr="008028A8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028A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028A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028A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028A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028A8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028A8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028A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028A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028A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028A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028A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028A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028A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028A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028A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028A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028A8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2BB4A40" w:rsidR="009A3DA5" w:rsidRPr="008028A8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5" w14:textId="3A2C828C" w:rsidR="009A3DA5" w:rsidRPr="008028A8" w:rsidRDefault="009A3DA5" w:rsidP="009830E1">
      <w:pPr>
        <w:spacing w:after="60"/>
        <w:ind w:left="0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3C9258E7" w14:textId="73E07909" w:rsidR="009A3DA5" w:rsidRPr="008028A8" w:rsidRDefault="009A3DA5" w:rsidP="009830E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64489D24" w:rsidR="00B67C75" w:rsidRPr="008028A8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8028A8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4D1F" w:rsidRPr="008028A8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8028A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028A8">
        <w:rPr>
          <w:rFonts w:ascii="Arial" w:hAnsi="Arial" w:cs="Arial"/>
          <w:sz w:val="24"/>
          <w:szCs w:val="24"/>
        </w:rPr>
        <w:t xml:space="preserve">dotace </w:t>
      </w:r>
      <w:r w:rsidRPr="008028A8">
        <w:rPr>
          <w:rFonts w:ascii="Arial" w:hAnsi="Arial" w:cs="Arial"/>
          <w:sz w:val="24"/>
          <w:szCs w:val="24"/>
        </w:rPr>
        <w:t xml:space="preserve">odpovídala </w:t>
      </w:r>
      <w:r w:rsidR="00F412FF" w:rsidRPr="008028A8">
        <w:rPr>
          <w:rFonts w:ascii="Arial" w:hAnsi="Arial" w:cs="Arial"/>
          <w:sz w:val="24"/>
          <w:szCs w:val="24"/>
        </w:rPr>
        <w:t xml:space="preserve">nejvýše </w:t>
      </w:r>
      <w:r w:rsidR="00034D1F" w:rsidRPr="008028A8">
        <w:rPr>
          <w:rFonts w:ascii="Arial" w:hAnsi="Arial" w:cs="Arial"/>
          <w:sz w:val="24"/>
          <w:szCs w:val="24"/>
        </w:rPr>
        <w:t>50</w:t>
      </w:r>
      <w:r w:rsidRPr="008028A8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A203FAD" w14:textId="76E6283F" w:rsidR="00CB5336" w:rsidRPr="008028A8" w:rsidRDefault="00304E20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 w:rsidRPr="008028A8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 w:rsidRPr="008028A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</w:p>
    <w:p w14:paraId="3C9258EB" w14:textId="77777777" w:rsidR="009A3DA5" w:rsidRPr="008028A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AFA9231" w:rsidR="009A3DA5" w:rsidRPr="008028A8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8028A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 w:rsidRPr="008028A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FF6288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8028A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8028A8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8028A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8028A8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8028A8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8028A8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028A8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8028A8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8028A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8028A8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8028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028A8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8028A8">
        <w:rPr>
          <w:rFonts w:ascii="Arial" w:hAnsi="Arial" w:cs="Arial"/>
          <w:sz w:val="24"/>
          <w:szCs w:val="24"/>
        </w:rPr>
        <w:t>10.</w:t>
      </w:r>
      <w:r w:rsidR="0006491F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E93DF9" w:rsidRPr="008028A8">
        <w:rPr>
          <w:rFonts w:ascii="Arial" w:hAnsi="Arial" w:cs="Arial"/>
          <w:sz w:val="24"/>
          <w:szCs w:val="24"/>
        </w:rPr>
        <w:t>Pravidel</w:t>
      </w:r>
      <w:r w:rsidR="00840C0F" w:rsidRPr="008028A8">
        <w:rPr>
          <w:rFonts w:ascii="Arial" w:hAnsi="Arial" w:cs="Arial"/>
          <w:sz w:val="24"/>
          <w:szCs w:val="24"/>
        </w:rPr>
        <w:t>.</w:t>
      </w:r>
    </w:p>
    <w:p w14:paraId="2FDE39D2" w14:textId="561A7BA0" w:rsidR="00822CBA" w:rsidRPr="008028A8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 w:rsidRPr="008028A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028A8" w:rsidRPr="008028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05E225C" w:rsidR="00A9730D" w:rsidRPr="008028A8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 w:rsidRPr="008028A8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028A8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028A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028A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206A0EEE" w:rsidR="00A9730D" w:rsidRPr="008028A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8028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890A9A3" w14:textId="6101E22E" w:rsidR="008028A8" w:rsidRPr="008028A8" w:rsidRDefault="008028A8" w:rsidP="008028A8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Další přílohy dle charakteru a zaměření akce (seznam podpořených osob, doložení kvalifikace, případně certifikátu nebo oprávnění k poskytování zdravotních služeb v příslušném oboru zdravotní péče na území Olomouckého kraje)</w:t>
      </w:r>
    </w:p>
    <w:p w14:paraId="5CD02A7C" w14:textId="12881765" w:rsidR="00A9730D" w:rsidRPr="008028A8" w:rsidRDefault="00A9730D" w:rsidP="00C832F8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FAC365" w14:textId="3153CE78" w:rsidR="00A9730D" w:rsidRPr="008028A8" w:rsidRDefault="00622110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028A8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8028A8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D71D10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="00551B88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8028A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8028A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8028A8" w:rsidRPr="008028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964074F" w14:textId="2F171730" w:rsidR="00034D1F" w:rsidRPr="008028A8" w:rsidRDefault="00034D1F" w:rsidP="00034D1F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028A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 včetně jejího přínosu pro Olomoucký 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kraj  včetně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informace o počtu podpořených osob</w:t>
      </w:r>
      <w:r w:rsidRPr="008028A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 informaci o provedené propagaci poskytovatele včetně</w:t>
      </w:r>
      <w:r w:rsidR="008028A8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2 ks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fotodokumentace provedené propagace a ukázku </w:t>
      </w:r>
      <w:r w:rsidR="008028A8" w:rsidRPr="008028A8">
        <w:rPr>
          <w:rFonts w:ascii="Arial" w:eastAsia="Times New Roman" w:hAnsi="Arial" w:cs="Arial"/>
          <w:sz w:val="24"/>
          <w:szCs w:val="24"/>
          <w:lang w:eastAsia="cs-CZ"/>
        </w:rPr>
        <w:t>1 ks od každého druhu propagačního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materiálů, pokud byly použity.</w:t>
      </w:r>
    </w:p>
    <w:p w14:paraId="758E3118" w14:textId="6E37B656" w:rsidR="00A9730D" w:rsidRPr="008028A8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Pr="004254C5">
        <w:rPr>
          <w:rFonts w:ascii="Arial" w:eastAsia="Times New Roman" w:hAnsi="Arial" w:cs="Arial"/>
          <w:sz w:val="24"/>
          <w:szCs w:val="24"/>
          <w:lang w:eastAsia="cs-CZ"/>
        </w:rPr>
        <w:t>že dotace nebyla použita v celé výši v</w:t>
      </w:r>
      <w:r w:rsidR="00B915D2" w:rsidRPr="004254C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RPr="004254C5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54C5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4254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54C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4254C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4254C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254C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8028A8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8028A8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67C984BF" w:rsidR="009A3DA5" w:rsidRPr="008028A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028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028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8028A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8028A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8028A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8028A8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028A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028A8" w:rsidRPr="008028A8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8028A8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8028A8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8028A8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028A8" w:rsidRPr="008028A8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8028A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8028A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28A8" w:rsidRPr="008028A8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8028A8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8028A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28A8" w:rsidRPr="008028A8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8028A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8028A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028A8" w:rsidRPr="008028A8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8028A8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8028A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28A8" w:rsidRPr="008028A8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8028A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8028A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028A8" w:rsidRPr="008028A8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8028A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8028A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8028A8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8028A8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8028A8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028A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BCB27FC" w14:textId="0C3D6717" w:rsidR="00034D1F" w:rsidRPr="008028A8" w:rsidRDefault="00034D1F" w:rsidP="00034D1F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27-4228330207/0100 </w:t>
      </w:r>
      <w:r w:rsidRPr="008028A8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Pr="008028A8">
        <w:rPr>
          <w:rFonts w:ascii="Arial" w:hAnsi="Arial" w:cs="Arial"/>
          <w:sz w:val="24"/>
          <w:szCs w:val="24"/>
        </w:rPr>
        <w:br/>
        <w:t xml:space="preserve">č. 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Pr="008028A8">
        <w:rPr>
          <w:rFonts w:ascii="Arial" w:hAnsi="Arial" w:cs="Arial"/>
          <w:i/>
          <w:sz w:val="24"/>
          <w:szCs w:val="24"/>
        </w:rPr>
        <w:t xml:space="preserve">. </w:t>
      </w:r>
    </w:p>
    <w:p w14:paraId="3C925913" w14:textId="77777777" w:rsidR="009A3DA5" w:rsidRPr="008028A8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79E0DE1B" w:rsidR="00163897" w:rsidRPr="008028A8" w:rsidRDefault="00163897" w:rsidP="0016389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55BDF311" w14:textId="5254A290" w:rsidR="00836AA2" w:rsidRPr="008028A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8028A8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034D1F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konání </w:t>
      </w:r>
      <w:proofErr w:type="gramStart"/>
      <w:r w:rsidR="00034D1F" w:rsidRPr="008028A8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8028A8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označit propagační materiály, vztahující se k účelu dotace, logem poskytovatele</w:t>
      </w:r>
      <w:r w:rsidR="002A5A86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8028A8" w:rsidRPr="008028A8">
        <w:rPr>
          <w:rFonts w:ascii="Arial" w:eastAsia="Times New Roman" w:hAnsi="Arial" w:cs="Arial"/>
          <w:sz w:val="24"/>
          <w:szCs w:val="24"/>
          <w:lang w:eastAsia="cs-CZ"/>
        </w:rPr>
        <w:t>konání akce.</w:t>
      </w:r>
    </w:p>
    <w:p w14:paraId="23E63567" w14:textId="4299B5C1" w:rsidR="00836AA2" w:rsidRPr="008028A8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028A8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028A8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028A8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028A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028A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028A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028A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8028A8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8028A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028A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431A0A" w:rsidRPr="008028A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832B91" w:rsidRPr="008028A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431A0A" w:rsidRPr="008028A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832B91" w:rsidRPr="008028A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32B91" w:rsidRPr="008028A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32B91" w:rsidRPr="008028A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Pr="008028A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6C15CEB6" w14:textId="4A0A6AB9" w:rsidR="00AF3968" w:rsidRPr="008028A8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8028A8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028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028A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028A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028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8028A8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V takovém případě se </w:t>
      </w:r>
      <w:r w:rsidR="003A0325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8028A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8028A8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028A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8028A8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8028A8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28A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028A8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028A8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8028A8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28A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8028A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8028A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028A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8028A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8028A8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028A8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028A8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028A8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8028A8">
        <w:rPr>
          <w:rFonts w:ascii="Arial" w:hAnsi="Arial" w:cs="Arial"/>
          <w:sz w:val="24"/>
          <w:szCs w:val="24"/>
          <w:lang w:eastAsia="cs-CZ"/>
        </w:rPr>
        <w:t>T</w:t>
      </w:r>
      <w:r w:rsidRPr="008028A8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0BF89404" w:rsidR="005D5717" w:rsidRPr="008028A8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8028A8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8028A8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8028A8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8028A8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8028A8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8028A8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8028A8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8028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E7FD87A" w:rsidR="009A3DA5" w:rsidRPr="008028A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028A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028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028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028A8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028A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028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8028A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822426" w:rsidRPr="008028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2CEA4EE6" w:rsidR="009A3DA5" w:rsidRPr="008028A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034D1F" w:rsidRPr="008028A8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034D1F" w:rsidRPr="008028A8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177877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177877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65567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</w:t>
      </w:r>
      <w:r w:rsidR="00A65567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„</w:t>
      </w:r>
      <w:r w:rsidR="00175FE2" w:rsidRPr="008028A8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8028A8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66042442" w:rsidR="009A3DA5" w:rsidRPr="008028A8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028A8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028A8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8028A8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028A8" w:rsidRPr="008028A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028A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028A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028A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028A8" w:rsidRPr="008028A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68C14" w14:textId="77777777" w:rsidR="00034D1F" w:rsidRPr="008028A8" w:rsidRDefault="00034D1F" w:rsidP="00034D1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1788E1A" w14:textId="77777777" w:rsidR="00034D1F" w:rsidRPr="008028A8" w:rsidRDefault="00034D1F" w:rsidP="00034D1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38F071CC" w14:textId="77777777" w:rsidR="00034D1F" w:rsidRPr="008028A8" w:rsidRDefault="00034D1F" w:rsidP="00034D1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8028A8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028A8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28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028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028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40747BEE" w:rsidR="009B0F59" w:rsidRPr="008028A8" w:rsidRDefault="009B0F59" w:rsidP="008028A8">
      <w:pPr>
        <w:ind w:left="0" w:firstLine="0"/>
        <w:rPr>
          <w:rFonts w:ascii="Arial" w:hAnsi="Arial" w:cs="Arial"/>
          <w:bCs/>
        </w:rPr>
      </w:pPr>
    </w:p>
    <w:sectPr w:rsidR="009B0F59" w:rsidRPr="008028A8" w:rsidSect="001950F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F66AE" w14:textId="77777777" w:rsidR="00185160" w:rsidRDefault="00185160" w:rsidP="00D40C40">
      <w:r>
        <w:separator/>
      </w:r>
    </w:p>
  </w:endnote>
  <w:endnote w:type="continuationSeparator" w:id="0">
    <w:p w14:paraId="3DABFDEE" w14:textId="77777777" w:rsidR="00185160" w:rsidRDefault="001851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C37E" w14:textId="16413F8F" w:rsidR="006D37E7" w:rsidRDefault="00B30854" w:rsidP="006D37E7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6D37E7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12. 12</w:t>
    </w:r>
    <w:r w:rsidR="006D37E7">
      <w:rPr>
        <w:rFonts w:ascii="Arial" w:eastAsia="Times New Roman" w:hAnsi="Arial" w:cs="Arial"/>
        <w:i/>
        <w:iCs/>
        <w:sz w:val="20"/>
        <w:szCs w:val="20"/>
        <w:lang w:eastAsia="cs-CZ"/>
      </w:rPr>
      <w:t>. 2022</w:t>
    </w:r>
    <w:r w:rsidR="006D37E7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6D37E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D37E7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6D37E7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6D37E7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6D37E7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9</w:t>
            </w:r>
            <w:r w:rsidR="006D37E7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6D37E7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6D37E7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6D37E7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6D37E7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9</w:t>
            </w:r>
            <w:r w:rsidR="006D37E7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6D37E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3268850D" w14:textId="4F923D94" w:rsidR="006D37E7" w:rsidRPr="00E33837" w:rsidRDefault="006D37E7" w:rsidP="006D37E7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33837">
      <w:rPr>
        <w:rFonts w:ascii="Arial" w:eastAsia="Calibri" w:hAnsi="Arial" w:cs="Arial"/>
        <w:i/>
        <w:sz w:val="20"/>
        <w:szCs w:val="20"/>
      </w:rPr>
      <w:t>Dota</w:t>
    </w:r>
    <w:r>
      <w:rPr>
        <w:rFonts w:ascii="Arial" w:eastAsia="Calibri" w:hAnsi="Arial" w:cs="Arial"/>
        <w:i/>
        <w:sz w:val="20"/>
        <w:szCs w:val="20"/>
      </w:rPr>
      <w:t>ční program Olomouckého kraje 10</w:t>
    </w:r>
    <w:r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3, DT 10_01_02</w:t>
    </w:r>
    <w:r w:rsidRPr="00E33837">
      <w:rPr>
        <w:rFonts w:ascii="Arial" w:eastAsia="Calibri" w:hAnsi="Arial" w:cs="Arial"/>
        <w:i/>
        <w:sz w:val="20"/>
        <w:szCs w:val="20"/>
      </w:rPr>
      <w:t xml:space="preserve"> </w:t>
    </w:r>
    <w:r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6EC51A1D" w14:textId="77777777" w:rsidR="006D37E7" w:rsidRPr="004A1256" w:rsidRDefault="006D37E7" w:rsidP="006D37E7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5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 xml:space="preserve">DT 2 Vzor 5 Vzorová veřejnoprávní smlouva o poskytnutí dotace na akci právnické osobě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E1E0" w14:textId="77777777" w:rsidR="00185160" w:rsidRDefault="00185160" w:rsidP="00D40C40">
      <w:r>
        <w:separator/>
      </w:r>
    </w:p>
  </w:footnote>
  <w:footnote w:type="continuationSeparator" w:id="0">
    <w:p w14:paraId="45A8B8B4" w14:textId="77777777" w:rsidR="00185160" w:rsidRDefault="0018516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3BF5C" w14:textId="1C4E27D0" w:rsidR="006D37E7" w:rsidRPr="002D071F" w:rsidRDefault="006D37E7" w:rsidP="006D37E7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5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5 Vzorová veřejnoprávní smlouva o poskytnutí</w:t>
    </w:r>
    <w:r w:rsidR="008028A8">
      <w:rPr>
        <w:rFonts w:ascii="Arial" w:hAnsi="Arial" w:cs="Arial"/>
        <w:i/>
        <w:sz w:val="20"/>
      </w:rPr>
      <w:t xml:space="preserve"> dotace na akci právnické osobě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D1F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7DA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77CF6"/>
    <w:rsid w:val="00180A35"/>
    <w:rsid w:val="0018165B"/>
    <w:rsid w:val="0018213C"/>
    <w:rsid w:val="001831FD"/>
    <w:rsid w:val="0018363E"/>
    <w:rsid w:val="00183700"/>
    <w:rsid w:val="00183F3D"/>
    <w:rsid w:val="00185160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6180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4C5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37E7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2BBE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8A8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30E1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0854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97F37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F510-AD3D-4FBE-9995-F9CF636A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3231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7</cp:revision>
  <cp:lastPrinted>2019-08-21T08:37:00Z</cp:lastPrinted>
  <dcterms:created xsi:type="dcterms:W3CDTF">2022-10-10T08:45:00Z</dcterms:created>
  <dcterms:modified xsi:type="dcterms:W3CDTF">2022-11-22T10:31:00Z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