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BA63DCF" w:rsidR="00E62519" w:rsidRPr="00E51F5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 w:rsidRPr="00E51F5A">
        <w:rPr>
          <w:rFonts w:ascii="Arial" w:hAnsi="Arial" w:cs="Arial"/>
          <w:sz w:val="24"/>
          <w:szCs w:val="24"/>
        </w:rPr>
        <w:t xml:space="preserve">Michalem Záchou, DiS., náměstkem hejtmana Olomouckého </w:t>
      </w:r>
      <w:r w:rsidR="00E51F5A" w:rsidRPr="00E51F5A">
        <w:rPr>
          <w:rFonts w:ascii="Arial" w:hAnsi="Arial" w:cs="Arial"/>
          <w:sz w:val="24"/>
          <w:szCs w:val="24"/>
        </w:rPr>
        <w:tab/>
        <w:t>kraje, na základě pověření hejtmana ze dne od 30. 10. 2020</w:t>
      </w:r>
    </w:p>
    <w:p w14:paraId="6F420F65" w14:textId="49C921FD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 w:rsidRPr="00E51F5A">
        <w:rPr>
          <w:rFonts w:ascii="Arial" w:hAnsi="Arial" w:cs="Arial"/>
          <w:sz w:val="24"/>
          <w:szCs w:val="24"/>
        </w:rPr>
        <w:t>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13140AB" w:rsidR="00E62519" w:rsidRPr="00E51F5A" w:rsidRDefault="00E51F5A" w:rsidP="00E6251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Mikroregion Hranicko</w:t>
      </w:r>
    </w:p>
    <w:p w14:paraId="40F93DE7" w14:textId="5F7581F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0463B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ř. 1. máje 328, 753 01 Hranice</w:t>
      </w:r>
    </w:p>
    <w:p w14:paraId="34C8AAB9" w14:textId="7437A7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ab/>
        <w:t>70961051</w:t>
      </w:r>
    </w:p>
    <w:p w14:paraId="6B5D02A6" w14:textId="55C73650" w:rsidR="00E62519" w:rsidRPr="00E62519" w:rsidRDefault="00E62519" w:rsidP="00CE6499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Ing. Jaroslavem Šindlerem, předsedou</w:t>
      </w:r>
      <w:r w:rsidR="00CE6499">
        <w:rPr>
          <w:rFonts w:ascii="Arial" w:eastAsia="Times New Roman" w:hAnsi="Arial" w:cs="Arial"/>
          <w:sz w:val="24"/>
          <w:szCs w:val="24"/>
          <w:lang w:eastAsia="cs-CZ"/>
        </w:rPr>
        <w:t>, na základě usnesení Valné hromady č. VH 14/2018 ze dne 28. 11. 2018</w:t>
      </w:r>
    </w:p>
    <w:p w14:paraId="0B9D7F3C" w14:textId="770A836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1899523399/0800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ABB7617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12 500 000</w:t>
      </w:r>
      <w:r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dvanáct milionů pět set 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</w:t>
      </w:r>
      <w:r w:rsidR="0068032A" w:rsidRPr="004442D9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dopravy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283C346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„Cyklostezka Bečva – k. ú. Černotín, k. ú. Ústí – etapa 1 a etapa 2“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D0D7FED" w14:textId="77777777" w:rsidR="0098042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</w:t>
      </w:r>
      <w:bookmarkStart w:id="0" w:name="_GoBack"/>
      <w:bookmarkEnd w:id="0"/>
      <w:r w:rsidR="00980427">
        <w:rPr>
          <w:rFonts w:ascii="Arial" w:eastAsia="Times New Roman" w:hAnsi="Arial" w:cs="Arial"/>
          <w:sz w:val="24"/>
          <w:szCs w:val="24"/>
          <w:lang w:eastAsia="cs-CZ"/>
        </w:rPr>
        <w:t xml:space="preserve"> následovně:</w:t>
      </w:r>
    </w:p>
    <w:p w14:paraId="62FB11A0" w14:textId="5E792D31" w:rsidR="00980427" w:rsidRPr="00980427" w:rsidRDefault="00980427" w:rsidP="00980427">
      <w:pPr>
        <w:pStyle w:val="Odstavecseseznamem"/>
        <w:numPr>
          <w:ilvl w:val="0"/>
          <w:numId w:val="48"/>
        </w:numPr>
        <w:spacing w:after="120"/>
        <w:ind w:left="924" w:hanging="357"/>
        <w:contextualSpacing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8042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ve výši 6 500 000 Kč</w:t>
      </w:r>
      <w:r w:rsidR="009A3DA5"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 21 dnů ode dne </w:t>
      </w:r>
      <w:r w:rsidR="00D26F7A"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>nabytí účinnosti</w:t>
      </w:r>
      <w:r w:rsidR="009A3DA5"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této smlouvy</w:t>
      </w:r>
      <w:r w:rsidRPr="0098042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,</w:t>
      </w:r>
    </w:p>
    <w:p w14:paraId="622ADEA6" w14:textId="7F7DADB7" w:rsidR="00980427" w:rsidRDefault="00980427" w:rsidP="00D3180E">
      <w:pPr>
        <w:pStyle w:val="Odstavecseseznamem"/>
        <w:numPr>
          <w:ilvl w:val="0"/>
          <w:numId w:val="48"/>
        </w:numPr>
        <w:spacing w:after="240"/>
        <w:ind w:left="924" w:hanging="35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 výši 6 000 000 Kč do 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28</w:t>
      </w:r>
      <w:r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980427">
        <w:rPr>
          <w:rFonts w:ascii="Arial" w:eastAsia="Times New Roman" w:hAnsi="Arial" w:cs="Arial"/>
          <w:b/>
          <w:sz w:val="24"/>
          <w:szCs w:val="24"/>
          <w:lang w:eastAsia="cs-CZ"/>
        </w:rPr>
        <w:t>. 2022.</w:t>
      </w:r>
    </w:p>
    <w:p w14:paraId="4FC3E8F0" w14:textId="77777777" w:rsidR="00D3180E" w:rsidRPr="00980427" w:rsidRDefault="00D3180E" w:rsidP="00D3180E">
      <w:pPr>
        <w:pStyle w:val="Odstavecseseznamem"/>
        <w:spacing w:after="240"/>
        <w:ind w:left="924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C9258D0" w14:textId="6E570EBF" w:rsidR="009A3DA5" w:rsidRPr="00980427" w:rsidRDefault="00723202" w:rsidP="00D3180E">
      <w:pPr>
        <w:pStyle w:val="Odstavecseseznamem"/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042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="009A3DA5" w:rsidRPr="0098042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8042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8042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8042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Pr="009804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98042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8042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="009A3DA5" w:rsidRPr="0098042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8042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8042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8042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98042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1209F1DD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2D087E6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DB023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DB023C">
        <w:rPr>
          <w:rFonts w:ascii="Arial" w:eastAsia="Times New Roman" w:hAnsi="Arial" w:cs="Arial"/>
          <w:sz w:val="24"/>
          <w:szCs w:val="24"/>
          <w:lang w:eastAsia="cs-CZ"/>
        </w:rPr>
        <w:t>16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/2021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</w:t>
      </w:r>
      <w:r w:rsidR="007D5318" w:rsidRPr="004442D9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68032A" w:rsidRPr="004442D9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9306CD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AC34BB" w:rsidRPr="004442D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9" w14:textId="1DEFA497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076CE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E076C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</w:t>
      </w:r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spolufinancovaní akce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Cyklostezka Bečva – k. ú. Černotín, k. ú. Ústí – etapa 1 a etapa 2</w:t>
      </w:r>
      <w:r w:rsidR="00E51F5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E51F5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E51F5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dojde k registraci příjemce k DPH a příjemce při registraci podle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74099B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027A09D6" w14:textId="7EBE60BC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E076C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1C04DE3A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E51F5A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E51F5A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="00E51F5A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E076CE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BB45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6" w14:textId="4C3A2DA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3669FB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68E377FD" w14:textId="42071BDD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107 827 070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 xml:space="preserve">jedno sto sedm milionů osm set dvace sedm tisíc sedmdesát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E3392A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E3392A">
        <w:rPr>
          <w:rFonts w:ascii="Arial" w:eastAsia="Times New Roman" w:hAnsi="Arial" w:cs="Arial"/>
          <w:b/>
          <w:sz w:val="24"/>
          <w:szCs w:val="24"/>
          <w:lang w:eastAsia="cs-CZ"/>
        </w:rPr>
        <w:t>41</w:t>
      </w:r>
      <w:r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3669FB" w:rsidRPr="003669FB">
        <w:rPr>
          <w:rFonts w:ascii="Arial" w:hAnsi="Arial" w:cs="Arial"/>
          <w:b/>
          <w:sz w:val="24"/>
          <w:szCs w:val="24"/>
        </w:rPr>
        <w:t>1</w:t>
      </w:r>
      <w:r w:rsidR="00E3392A">
        <w:rPr>
          <w:rFonts w:ascii="Arial" w:hAnsi="Arial" w:cs="Arial"/>
          <w:b/>
          <w:sz w:val="24"/>
          <w:szCs w:val="24"/>
        </w:rPr>
        <w:t>1</w:t>
      </w:r>
      <w:r w:rsidR="003669FB" w:rsidRPr="003669FB">
        <w:rPr>
          <w:rFonts w:ascii="Arial" w:hAnsi="Arial" w:cs="Arial"/>
          <w:b/>
          <w:sz w:val="24"/>
          <w:szCs w:val="24"/>
        </w:rPr>
        <w:t>,</w:t>
      </w:r>
      <w:r w:rsidR="00E3392A">
        <w:rPr>
          <w:rFonts w:ascii="Arial" w:hAnsi="Arial" w:cs="Arial"/>
          <w:b/>
          <w:sz w:val="24"/>
          <w:szCs w:val="24"/>
        </w:rPr>
        <w:t>59</w:t>
      </w:r>
      <w:r w:rsidRPr="003669FB">
        <w:rPr>
          <w:rFonts w:ascii="Arial" w:hAnsi="Arial" w:cs="Arial"/>
          <w:b/>
          <w:sz w:val="24"/>
          <w:szCs w:val="24"/>
        </w:rPr>
        <w:t xml:space="preserve"> %</w:t>
      </w:r>
      <w:r w:rsidRPr="00841ADB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195AE262" w14:textId="0B4B7E21" w:rsidR="00BB45C0" w:rsidRPr="00841ADB" w:rsidRDefault="00BB45C0" w:rsidP="00BB45C0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stejném termínu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AB8146" w14:textId="4C2DC5F7" w:rsidR="00BB45C0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čl. II odst. 1 této smlouvy v termínu/lhůtě stanovené v tomto čl. II odst. 2. Podmínky 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0716B976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1E6099" w14:textId="4DC52EE7" w:rsidR="00723ADD" w:rsidRPr="002A2634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3C9258EB" w14:textId="1CD75AC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15D57FC4" w:rsidR="003669FB" w:rsidRDefault="009A3DA5" w:rsidP="003669F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C360DA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. 2022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bookmarkStart w:id="1" w:name="_Hlk62642296"/>
      <w:r w:rsidR="0097614D">
        <w:rPr>
          <w:rFonts w:ascii="Arial" w:eastAsia="Times New Roman" w:hAnsi="Arial" w:cs="Arial"/>
          <w:sz w:val="24"/>
          <w:szCs w:val="24"/>
          <w:lang w:eastAsia="cs-CZ"/>
        </w:rPr>
        <w:t>, a to v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 listinné podobě v jednom vyhotovení na adresu po</w:t>
      </w:r>
      <w:r w:rsidR="0097614D">
        <w:rPr>
          <w:rFonts w:ascii="Arial" w:eastAsia="Times New Roman" w:hAnsi="Arial" w:cs="Arial"/>
          <w:sz w:val="24"/>
          <w:szCs w:val="24"/>
          <w:lang w:eastAsia="cs-CZ"/>
        </w:rPr>
        <w:t>skytovatele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1"/>
      <w:r w:rsidR="00453D9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E456BD" w:rsidRPr="00E456B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5AEC18B5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B65A1DE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17BC7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7BC7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>, které tvoří přlohu Zásad.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="003669FB">
        <w:rPr>
          <w:rFonts w:ascii="Arial" w:hAnsi="Arial" w:cs="Arial"/>
          <w:sz w:val="24"/>
          <w:szCs w:val="24"/>
        </w:rPr>
        <w:t>.</w:t>
      </w:r>
    </w:p>
    <w:p w14:paraId="2FDE39D2" w14:textId="29D530B4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louvy, a to v rozsahu uvedeném </w:t>
      </w:r>
      <w:r w:rsidR="00217BC7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7BC7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3669FB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E456BD"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215E0F72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</w:t>
      </w:r>
      <w:r w:rsidR="00FF11F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FF11F0" w:rsidRPr="00FF11F0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1A57B6FF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</w:t>
      </w:r>
      <w:r w:rsidR="00D3180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0590EADE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D3180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2BCDDCF2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3A1EC76" w14:textId="50726525" w:rsidR="003669FB" w:rsidRPr="00A9730D" w:rsidRDefault="003669FB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dílo.</w:t>
      </w:r>
    </w:p>
    <w:p w14:paraId="5CD02A7C" w14:textId="01C6B150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14:paraId="38FAC365" w14:textId="28DCE34A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v jednom vyhotovení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ABEEEF" w14:textId="77777777" w:rsidR="003669FB" w:rsidRPr="003669FB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669F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669FB" w:rsidRPr="003669FB">
        <w:rPr>
          <w:rFonts w:ascii="Arial" w:eastAsia="Times New Roman" w:hAnsi="Arial" w:cs="Arial"/>
          <w:sz w:val="24"/>
          <w:szCs w:val="24"/>
          <w:lang w:eastAsia="cs-CZ"/>
        </w:rPr>
        <w:t>věcně popsané vyhodnocení dosažených cílů a harmonogram průběhu realizace akce.</w:t>
      </w:r>
      <w:r w:rsidRPr="003669F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669FB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3669FB" w:rsidRPr="003669F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32AF909" w14:textId="11DBD34B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kolaudační souhlas/rozhodnutí</w:t>
      </w:r>
      <w:r w:rsidR="00E3392A">
        <w:rPr>
          <w:rFonts w:ascii="Arial" w:eastAsia="Times New Roman" w:hAnsi="Arial" w:cs="Arial"/>
          <w:sz w:val="24"/>
          <w:szCs w:val="24"/>
          <w:lang w:eastAsia="cs-CZ"/>
        </w:rPr>
        <w:t xml:space="preserve"> na akci dle čl. I odst. 2</w:t>
      </w:r>
      <w:r w:rsidR="00CE649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669F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2A0C662" w14:textId="4431AC07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</w:t>
      </w:r>
      <w:r w:rsidR="00D3180E">
        <w:rPr>
          <w:rFonts w:ascii="Arial" w:eastAsia="Times New Roman" w:hAnsi="Arial" w:cs="Arial"/>
          <w:sz w:val="24"/>
          <w:szCs w:val="24"/>
          <w:lang w:eastAsia="cs-CZ"/>
        </w:rPr>
        <w:t>, n</w:t>
      </w:r>
      <w:r w:rsidRPr="003669FB">
        <w:rPr>
          <w:rFonts w:ascii="Arial" w:eastAsia="Times New Roman" w:hAnsi="Arial" w:cs="Arial"/>
          <w:sz w:val="24"/>
          <w:szCs w:val="24"/>
          <w:lang w:eastAsia="cs-CZ"/>
        </w:rPr>
        <w:t>ásledně kolaudační souhlas/rozhodnutí doložit do 1 měsíce od jeho vydání,</w:t>
      </w:r>
    </w:p>
    <w:p w14:paraId="6CE75798" w14:textId="77777777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021852B1" w14:textId="77777777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doložení splnění propagace poskytovatele dle čl. II odst. 10 této smlouvy, včetně printscreenu webových stránek s logem Olomouckého kraje.</w:t>
      </w:r>
    </w:p>
    <w:p w14:paraId="758E3118" w14:textId="236628EB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62B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porušení rozpočtové kázně ve smyslu ust. § 22 zákona č. 250/2000 Sb., o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1D106C8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bookmarkStart w:id="2" w:name="_Hlk62642388"/>
      <w:r w:rsidR="002F2C7B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bookmarkEnd w:id="2"/>
      <w:r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4FA64A2" w:rsidR="009A3DA5" w:rsidRPr="00DB023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44F39223" w14:textId="4F3A2926" w:rsidR="00DB023C" w:rsidRDefault="00DB023C" w:rsidP="00DB023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54967E2" w14:textId="77777777" w:rsidR="00DB023C" w:rsidRDefault="00DB023C" w:rsidP="00DB023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 w:rsidP="009222AE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 w:rsidP="009222AE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217FD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77777777" w:rsidR="00E217FD" w:rsidRPr="003E0167" w:rsidRDefault="00E217F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E217FD" w:rsidRPr="003E0167" w:rsidRDefault="00E217F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0400038" w:rsidR="009A3DA5" w:rsidRDefault="009A3DA5" w:rsidP="00E217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sídla, bankovního spojení a o jiných změnách, které mohou podstatně ovlivnit způsob finančního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25FB86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62B25">
        <w:rPr>
          <w:rFonts w:ascii="Arial" w:hAnsi="Arial" w:cs="Arial"/>
          <w:sz w:val="24"/>
          <w:szCs w:val="24"/>
        </w:rPr>
        <w:t xml:space="preserve">27-4228320287/0100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3E7151CE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E076CE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EFD608E" w14:textId="0F08EDC3" w:rsidR="00462B25" w:rsidRPr="00462B2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A65E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 xml:space="preserve">od uzavření smlouvy do konce realizace akce a v celém </w:t>
      </w:r>
      <w:r w:rsidR="00E3392A">
        <w:rPr>
          <w:rFonts w:ascii="Arial" w:eastAsia="Times New Roman" w:hAnsi="Arial" w:cs="Arial"/>
          <w:sz w:val="24"/>
          <w:szCs w:val="24"/>
          <w:lang w:eastAsia="cs-CZ"/>
        </w:rPr>
        <w:t xml:space="preserve">kalendářním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 xml:space="preserve">roce následujícím po ukončení realizace akce. </w:t>
      </w:r>
      <w:r w:rsidR="00462B25" w:rsidRPr="00462B25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>ále je příjemce povinen označit propagační materiály příjemce, vztahující se k účelu dotace, logem poskytovatele a umístit reklamní panel, nebo obdobné zařízení do místa, ve kterém je realizována podpořená akce</w:t>
      </w:r>
      <w:r w:rsidR="00725B3A"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462B25" w:rsidRPr="00462B25">
        <w:rPr>
          <w:rFonts w:ascii="Arial" w:eastAsia="Times New Roman" w:hAnsi="Arial" w:cs="Arial"/>
          <w:sz w:val="24"/>
          <w:szCs w:val="24"/>
          <w:lang w:eastAsia="cs-CZ"/>
        </w:rPr>
        <w:t>za splnění následujících podmínek:</w:t>
      </w:r>
    </w:p>
    <w:p w14:paraId="0B948DAC" w14:textId="325B7386" w:rsidR="00462B25" w:rsidRPr="00462B25" w:rsidRDefault="00462B25" w:rsidP="00462B25">
      <w:pPr>
        <w:pStyle w:val="Odstavecseseznamem"/>
        <w:numPr>
          <w:ilvl w:val="0"/>
          <w:numId w:val="47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25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14:paraId="5D0BAF36" w14:textId="2244AA73" w:rsidR="00462B25" w:rsidRPr="00462B25" w:rsidRDefault="00462B25" w:rsidP="00462B25">
      <w:pPr>
        <w:pStyle w:val="Odstavecseseznamem"/>
        <w:numPr>
          <w:ilvl w:val="0"/>
          <w:numId w:val="47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25">
        <w:rPr>
          <w:rFonts w:ascii="Arial" w:eastAsia="Times New Roman" w:hAnsi="Arial" w:cs="Arial"/>
          <w:sz w:val="24"/>
          <w:szCs w:val="24"/>
          <w:lang w:eastAsia="cs-CZ"/>
        </w:rPr>
        <w:t>panel se musí nacházet na dobře viditelném veřejně přístupném místě v místě akce,</w:t>
      </w:r>
    </w:p>
    <w:p w14:paraId="244D9F82" w14:textId="5B7FE990" w:rsidR="00462B25" w:rsidRPr="00462B25" w:rsidRDefault="00462B25" w:rsidP="00462B25">
      <w:pPr>
        <w:pStyle w:val="Odstavecseseznamem"/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25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 nápisem oznamujícím, že Olomoucký kraj finančně přispěl na realizaci akce včetně informace o názvu akce.</w:t>
      </w:r>
    </w:p>
    <w:p w14:paraId="23E63567" w14:textId="27AB2CFD" w:rsidR="00836AA2" w:rsidRPr="00F90512" w:rsidRDefault="00836AA2" w:rsidP="00462B25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DB63685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E076C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6839B2A" w14:textId="77E5BC76" w:rsidR="00AB1F32" w:rsidRPr="005F0780" w:rsidRDefault="00AB1F32" w:rsidP="00AB1F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prohlašuje, že ke dni podpisu této smlouvy u něj není dána žádná ze</w:t>
      </w:r>
      <w:r w:rsidR="00E076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skutečností, pro kterou nelze poskytnout dotaci dle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Části 5 žádosti o</w:t>
      </w:r>
      <w:r w:rsidR="00E076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dotace z rozpočtu Olomouckého kraje</w:t>
      </w:r>
      <w:r w:rsidR="00462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770E86D" w14:textId="47100D95" w:rsidR="00960EF3" w:rsidRPr="005F0780" w:rsidRDefault="00563594" w:rsidP="00AB1F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Části 5 žádosti o</w:t>
      </w:r>
      <w:r w:rsidR="00462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dotace z rozpočtu Olomouckého kraje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134B5962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E076C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750A41B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E076CE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60E6FB87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E076CE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</w:t>
      </w:r>
      <w:r w:rsidR="00E076CE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znění pozdějších právních předpisů.</w:t>
      </w:r>
    </w:p>
    <w:p w14:paraId="59E74E59" w14:textId="02330EA3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nabývá platnosti a účinnosti dnem jejího </w:t>
      </w:r>
      <w:r w:rsidR="00462B25">
        <w:rPr>
          <w:rFonts w:ascii="Arial" w:hAnsi="Arial" w:cs="Arial"/>
          <w:sz w:val="24"/>
          <w:szCs w:val="24"/>
          <w:lang w:eastAsia="cs-CZ"/>
        </w:rPr>
        <w:t>uveřejnění v registru smluv</w:t>
      </w: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B27720A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E076C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40F4DF0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DB023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DB023C">
        <w:rPr>
          <w:rFonts w:ascii="Arial" w:eastAsia="Times New Roman" w:hAnsi="Arial" w:cs="Arial"/>
          <w:sz w:val="24"/>
          <w:szCs w:val="24"/>
          <w:lang w:eastAsia="cs-CZ"/>
        </w:rPr>
        <w:t>16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/2021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26. 4. 2021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3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3"/>
    </w:p>
    <w:sectPr w:rsidR="00971958" w:rsidSect="0065506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B8A51" w14:textId="77777777" w:rsidR="00DA109D" w:rsidRDefault="00DA109D" w:rsidP="00D40C40">
      <w:r>
        <w:separator/>
      </w:r>
    </w:p>
  </w:endnote>
  <w:endnote w:type="continuationSeparator" w:id="0">
    <w:p w14:paraId="7EC8DEE4" w14:textId="77777777" w:rsidR="00DA109D" w:rsidRDefault="00DA109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DC056" w14:textId="1C538161" w:rsidR="00A078F5" w:rsidRPr="00A078F5" w:rsidRDefault="00655067" w:rsidP="00A078F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078F5" w:rsidRPr="00A078F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12</w:t>
    </w:r>
    <w:r w:rsidR="00A078F5" w:rsidRPr="00A078F5">
      <w:rPr>
        <w:rFonts w:ascii="Arial" w:hAnsi="Arial" w:cs="Arial"/>
        <w:i/>
        <w:sz w:val="20"/>
        <w:szCs w:val="20"/>
      </w:rPr>
      <w:t xml:space="preserve">. </w:t>
    </w:r>
    <w:r w:rsidR="0067588E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A078F5" w:rsidRPr="00A078F5">
      <w:rPr>
        <w:rFonts w:ascii="Arial" w:hAnsi="Arial" w:cs="Arial"/>
        <w:i/>
        <w:sz w:val="20"/>
        <w:szCs w:val="20"/>
      </w:rPr>
      <w:t xml:space="preserve">. 2022                                                     Strana </w:t>
    </w:r>
    <w:r w:rsidR="00A078F5" w:rsidRPr="00A078F5">
      <w:rPr>
        <w:rFonts w:ascii="Arial" w:hAnsi="Arial" w:cs="Arial"/>
        <w:i/>
        <w:sz w:val="20"/>
        <w:szCs w:val="20"/>
      </w:rPr>
      <w:fldChar w:fldCharType="begin"/>
    </w:r>
    <w:r w:rsidR="00A078F5" w:rsidRPr="00A078F5">
      <w:rPr>
        <w:rFonts w:ascii="Arial" w:hAnsi="Arial" w:cs="Arial"/>
        <w:i/>
        <w:sz w:val="20"/>
        <w:szCs w:val="20"/>
      </w:rPr>
      <w:instrText xml:space="preserve"> PAGE   \* MERGEFORMAT </w:instrText>
    </w:r>
    <w:r w:rsidR="00A078F5" w:rsidRPr="00A078F5">
      <w:rPr>
        <w:rFonts w:ascii="Arial" w:hAnsi="Arial" w:cs="Arial"/>
        <w:i/>
        <w:sz w:val="20"/>
        <w:szCs w:val="20"/>
      </w:rPr>
      <w:fldChar w:fldCharType="separate"/>
    </w:r>
    <w:r w:rsidR="00F01E9E">
      <w:rPr>
        <w:rFonts w:ascii="Arial" w:hAnsi="Arial" w:cs="Arial"/>
        <w:i/>
        <w:noProof/>
        <w:sz w:val="20"/>
        <w:szCs w:val="20"/>
      </w:rPr>
      <w:t>21</w:t>
    </w:r>
    <w:r w:rsidR="00A078F5" w:rsidRPr="00A078F5">
      <w:rPr>
        <w:rFonts w:ascii="Arial" w:hAnsi="Arial" w:cs="Arial"/>
        <w:i/>
        <w:sz w:val="20"/>
        <w:szCs w:val="20"/>
      </w:rPr>
      <w:fldChar w:fldCharType="end"/>
    </w:r>
    <w:r w:rsidR="00A078F5" w:rsidRPr="00A078F5">
      <w:rPr>
        <w:rFonts w:ascii="Arial" w:hAnsi="Arial" w:cs="Arial"/>
        <w:i/>
        <w:sz w:val="20"/>
        <w:szCs w:val="20"/>
      </w:rPr>
      <w:t xml:space="preserve"> (celkem </w:t>
    </w:r>
    <w:r w:rsidR="00DA4DCC">
      <w:rPr>
        <w:rFonts w:ascii="Arial" w:hAnsi="Arial" w:cs="Arial"/>
        <w:i/>
        <w:sz w:val="20"/>
        <w:szCs w:val="20"/>
      </w:rPr>
      <w:t>3</w:t>
    </w:r>
    <w:r w:rsidR="00413D1B">
      <w:rPr>
        <w:rFonts w:ascii="Arial" w:hAnsi="Arial" w:cs="Arial"/>
        <w:i/>
        <w:sz w:val="20"/>
        <w:szCs w:val="20"/>
      </w:rPr>
      <w:t>1</w:t>
    </w:r>
    <w:r w:rsidR="00A078F5" w:rsidRPr="00A078F5">
      <w:rPr>
        <w:rFonts w:ascii="Arial" w:hAnsi="Arial" w:cs="Arial"/>
        <w:i/>
        <w:sz w:val="20"/>
        <w:szCs w:val="20"/>
      </w:rPr>
      <w:t>)</w:t>
    </w:r>
  </w:p>
  <w:p w14:paraId="5E9A1769" w14:textId="77777777" w:rsidR="00F01E9E" w:rsidRDefault="00655067" w:rsidP="0067588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17</w:t>
    </w:r>
    <w:r w:rsidR="0067588E" w:rsidRPr="0067588E">
      <w:rPr>
        <w:rFonts w:ascii="Arial" w:hAnsi="Arial" w:cs="Arial"/>
        <w:i/>
        <w:sz w:val="20"/>
        <w:szCs w:val="20"/>
      </w:rPr>
      <w:t xml:space="preserve">. – </w:t>
    </w:r>
    <w:r w:rsidR="00F01E9E" w:rsidRPr="00F01E9E">
      <w:rPr>
        <w:rFonts w:ascii="Arial" w:hAnsi="Arial" w:cs="Arial"/>
        <w:i/>
        <w:sz w:val="20"/>
        <w:szCs w:val="20"/>
      </w:rPr>
      <w:t>Individuální dotace v oblasti dopravy – dodatky ke smlouvě o poskytnutí dotace se statutárním městem Přerov a s Mikroregionem Hranicko</w:t>
    </w:r>
  </w:p>
  <w:p w14:paraId="1302D2B1" w14:textId="50AED7D0" w:rsidR="00A078F5" w:rsidRPr="00A078F5" w:rsidRDefault="00A078F5" w:rsidP="0067588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67588E">
      <w:rPr>
        <w:rFonts w:ascii="Arial" w:hAnsi="Arial" w:cs="Arial"/>
        <w:i/>
        <w:sz w:val="20"/>
      </w:rPr>
      <w:t xml:space="preserve">Zpráva k DZ – příloha č. </w:t>
    </w:r>
    <w:r w:rsidR="00655067">
      <w:rPr>
        <w:rFonts w:ascii="Arial" w:hAnsi="Arial" w:cs="Arial"/>
        <w:i/>
        <w:sz w:val="20"/>
      </w:rPr>
      <w:t>4</w:t>
    </w:r>
    <w:r w:rsidRPr="0067588E">
      <w:rPr>
        <w:rFonts w:ascii="Arial" w:hAnsi="Arial" w:cs="Arial"/>
        <w:i/>
        <w:sz w:val="20"/>
      </w:rPr>
      <w:t>: Smlouva</w:t>
    </w:r>
    <w:r w:rsidR="0067588E">
      <w:rPr>
        <w:rFonts w:ascii="Arial" w:hAnsi="Arial" w:cs="Arial"/>
        <w:i/>
        <w:sz w:val="20"/>
      </w:rPr>
      <w:t xml:space="preserve"> č. 2021/01536/ODSH/DSM</w:t>
    </w:r>
    <w:r w:rsidRPr="0067588E">
      <w:rPr>
        <w:rFonts w:ascii="Arial" w:hAnsi="Arial" w:cs="Arial"/>
        <w:i/>
        <w:sz w:val="20"/>
      </w:rPr>
      <w:t xml:space="preserve"> o poskytnutí</w:t>
    </w:r>
    <w:r>
      <w:rPr>
        <w:rFonts w:ascii="Arial" w:hAnsi="Arial" w:cs="Arial"/>
        <w:i/>
        <w:sz w:val="20"/>
      </w:rPr>
      <w:t xml:space="preserve"> individuální dotace s Mikroregionem Hranicko</w:t>
    </w:r>
  </w:p>
  <w:p w14:paraId="20FA1AB4" w14:textId="77777777" w:rsidR="00A078F5" w:rsidRPr="00EE52A3" w:rsidRDefault="00A078F5" w:rsidP="00A078F5">
    <w:pPr>
      <w:pStyle w:val="Zpat"/>
      <w:rPr>
        <w:i/>
        <w:sz w:val="20"/>
        <w:szCs w:val="20"/>
      </w:rPr>
    </w:pPr>
  </w:p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FE5A7" w14:textId="77777777" w:rsidR="00DA109D" w:rsidRDefault="00DA109D" w:rsidP="00D40C40">
      <w:r>
        <w:separator/>
      </w:r>
    </w:p>
  </w:footnote>
  <w:footnote w:type="continuationSeparator" w:id="0">
    <w:p w14:paraId="0321E7A8" w14:textId="77777777" w:rsidR="00DA109D" w:rsidRDefault="00DA109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63C6" w14:textId="59F76025" w:rsidR="00A078F5" w:rsidRPr="00A078F5" w:rsidRDefault="00A078F5" w:rsidP="00A078F5">
    <w:pPr>
      <w:pStyle w:val="Zhlav"/>
      <w:jc w:val="center"/>
      <w:rPr>
        <w:rFonts w:ascii="Arial" w:hAnsi="Arial" w:cs="Arial"/>
        <w:i/>
        <w:sz w:val="24"/>
        <w:szCs w:val="24"/>
      </w:rPr>
    </w:pPr>
    <w:r w:rsidRPr="00A078F5">
      <w:rPr>
        <w:rFonts w:ascii="Arial" w:hAnsi="Arial" w:cs="Arial"/>
        <w:i/>
        <w:sz w:val="24"/>
        <w:szCs w:val="24"/>
      </w:rPr>
      <w:t xml:space="preserve">Zpráva k DZ – příloha č. </w:t>
    </w:r>
    <w:r w:rsidR="00655067">
      <w:rPr>
        <w:rFonts w:ascii="Arial" w:hAnsi="Arial" w:cs="Arial"/>
        <w:i/>
        <w:sz w:val="24"/>
        <w:szCs w:val="24"/>
      </w:rPr>
      <w:t>4</w:t>
    </w:r>
  </w:p>
  <w:p w14:paraId="4FBFAE9D" w14:textId="2BA23E5A" w:rsidR="00A078F5" w:rsidRPr="00A078F5" w:rsidRDefault="00A078F5" w:rsidP="0067588E">
    <w:pPr>
      <w:pStyle w:val="Zhlav"/>
      <w:pBdr>
        <w:bottom w:val="single" w:sz="4" w:space="1" w:color="auto"/>
      </w:pBdr>
      <w:ind w:left="0" w:firstLine="0"/>
      <w:jc w:val="center"/>
      <w:rPr>
        <w:rFonts w:ascii="Arial" w:hAnsi="Arial" w:cs="Arial"/>
        <w:i/>
        <w:sz w:val="24"/>
        <w:szCs w:val="24"/>
      </w:rPr>
    </w:pPr>
    <w:r w:rsidRPr="00A078F5">
      <w:rPr>
        <w:rFonts w:ascii="Arial" w:hAnsi="Arial" w:cs="Arial"/>
        <w:i/>
        <w:sz w:val="24"/>
        <w:szCs w:val="24"/>
      </w:rPr>
      <w:t xml:space="preserve">Smlouva </w:t>
    </w:r>
    <w:r w:rsidR="0067588E">
      <w:rPr>
        <w:rFonts w:ascii="Arial" w:hAnsi="Arial" w:cs="Arial"/>
        <w:i/>
        <w:sz w:val="24"/>
        <w:szCs w:val="24"/>
      </w:rPr>
      <w:t xml:space="preserve">č. 2021/01536/ODSH/DSM </w:t>
    </w:r>
    <w:r w:rsidRPr="00A078F5">
      <w:rPr>
        <w:rFonts w:ascii="Arial" w:hAnsi="Arial" w:cs="Arial"/>
        <w:i/>
        <w:sz w:val="24"/>
        <w:szCs w:val="24"/>
      </w:rPr>
      <w:t>o poskytnutí individuální dotace s Mikroregionem Hranicko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E283B"/>
    <w:multiLevelType w:val="hybridMultilevel"/>
    <w:tmpl w:val="2FEA9C72"/>
    <w:lvl w:ilvl="0" w:tplc="FE64D2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F00"/>
    <w:multiLevelType w:val="hybridMultilevel"/>
    <w:tmpl w:val="215C30E0"/>
    <w:lvl w:ilvl="0" w:tplc="66DEEAB8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B6210"/>
    <w:multiLevelType w:val="hybridMultilevel"/>
    <w:tmpl w:val="64C40CAE"/>
    <w:lvl w:ilvl="0" w:tplc="66B0EE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206D5"/>
    <w:multiLevelType w:val="hybridMultilevel"/>
    <w:tmpl w:val="B97A17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A34D7"/>
    <w:multiLevelType w:val="hybridMultilevel"/>
    <w:tmpl w:val="4EBCE200"/>
    <w:lvl w:ilvl="0" w:tplc="0E5C49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17"/>
  </w:num>
  <w:num w:numId="4">
    <w:abstractNumId w:val="37"/>
  </w:num>
  <w:num w:numId="5">
    <w:abstractNumId w:val="18"/>
  </w:num>
  <w:num w:numId="6">
    <w:abstractNumId w:val="34"/>
  </w:num>
  <w:num w:numId="7">
    <w:abstractNumId w:val="9"/>
  </w:num>
  <w:num w:numId="8">
    <w:abstractNumId w:val="20"/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23"/>
  </w:num>
  <w:num w:numId="14">
    <w:abstractNumId w:val="30"/>
  </w:num>
  <w:num w:numId="15">
    <w:abstractNumId w:val="3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7"/>
  </w:num>
  <w:num w:numId="22">
    <w:abstractNumId w:val="15"/>
  </w:num>
  <w:num w:numId="23">
    <w:abstractNumId w:val="6"/>
  </w:num>
  <w:num w:numId="24">
    <w:abstractNumId w:val="5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22"/>
  </w:num>
  <w:num w:numId="30">
    <w:abstractNumId w:val="24"/>
  </w:num>
  <w:num w:numId="31">
    <w:abstractNumId w:val="12"/>
  </w:num>
  <w:num w:numId="32">
    <w:abstractNumId w:val="38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26"/>
  </w:num>
  <w:num w:numId="4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4"/>
  </w:num>
  <w:num w:numId="46">
    <w:abstractNumId w:val="21"/>
  </w:num>
  <w:num w:numId="47">
    <w:abstractNumId w:val="33"/>
  </w:num>
  <w:num w:numId="48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E9E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56B68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1A84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63B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F3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864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69FB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D1B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272A2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B25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3ACC"/>
    <w:rsid w:val="00484A44"/>
    <w:rsid w:val="00486F4C"/>
    <w:rsid w:val="00487310"/>
    <w:rsid w:val="00487D64"/>
    <w:rsid w:val="00493B7C"/>
    <w:rsid w:val="00495FA8"/>
    <w:rsid w:val="004969CE"/>
    <w:rsid w:val="004975B8"/>
    <w:rsid w:val="004A007F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7D09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9E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0FD7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55067"/>
    <w:rsid w:val="00657C11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588E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1082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0EE4"/>
    <w:rsid w:val="00811C9A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E4D9E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22A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0427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078F5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7B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1381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58B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0DA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B0A48"/>
    <w:rsid w:val="00CB3084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499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18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3D1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109D"/>
    <w:rsid w:val="00DA2B55"/>
    <w:rsid w:val="00DA365F"/>
    <w:rsid w:val="00DA43B2"/>
    <w:rsid w:val="00DA4DCC"/>
    <w:rsid w:val="00DB023C"/>
    <w:rsid w:val="00DB3240"/>
    <w:rsid w:val="00DB68A2"/>
    <w:rsid w:val="00DC038B"/>
    <w:rsid w:val="00DC039D"/>
    <w:rsid w:val="00DC039E"/>
    <w:rsid w:val="00DC473B"/>
    <w:rsid w:val="00DC5C4C"/>
    <w:rsid w:val="00DC677F"/>
    <w:rsid w:val="00DD2DF5"/>
    <w:rsid w:val="00DD6346"/>
    <w:rsid w:val="00DE03EF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2F7D"/>
    <w:rsid w:val="00E039A3"/>
    <w:rsid w:val="00E0463B"/>
    <w:rsid w:val="00E05CB5"/>
    <w:rsid w:val="00E076CE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392A"/>
    <w:rsid w:val="00E36D8D"/>
    <w:rsid w:val="00E37EDC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1F5A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28C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56C"/>
    <w:rsid w:val="00EE7725"/>
    <w:rsid w:val="00EF056B"/>
    <w:rsid w:val="00EF28D0"/>
    <w:rsid w:val="00EF4818"/>
    <w:rsid w:val="00EF4E27"/>
    <w:rsid w:val="00EF7269"/>
    <w:rsid w:val="00F00BC9"/>
    <w:rsid w:val="00F01B78"/>
    <w:rsid w:val="00F01E9E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37B14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E545A"/>
    <w:rsid w:val="00FF00A6"/>
    <w:rsid w:val="00FF03A9"/>
    <w:rsid w:val="00FF11F0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44CD-E897-4886-BF70-9E864CB1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2819</Words>
  <Characters>16638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Lánská Martina</cp:lastModifiedBy>
  <cp:revision>5</cp:revision>
  <cp:lastPrinted>2021-01-28T09:49:00Z</cp:lastPrinted>
  <dcterms:created xsi:type="dcterms:W3CDTF">2022-11-23T12:18:00Z</dcterms:created>
  <dcterms:modified xsi:type="dcterms:W3CDTF">2022-11-23T14:01:00Z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