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C4CEFE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obcI</w:t>
      </w:r>
      <w:r w:rsidR="006F28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městysI</w:t>
      </w:r>
      <w:r w:rsidR="003555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městU</w:t>
      </w:r>
      <w:r w:rsidR="00B53EA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53EA3">
        <w:rPr>
          <w:rFonts w:ascii="Arial" w:eastAsia="Times New Roman" w:hAnsi="Arial" w:cs="Arial"/>
          <w:lang w:eastAsia="cs-CZ"/>
        </w:rPr>
        <w:t>/Vzor 7/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8F1AF2B" w:rsidR="00E62519" w:rsidRPr="00E62519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E62519"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33F9640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0CC652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94C11" w:rsidRPr="006F4A5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6F4A5A"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A5A"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628456B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C4357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32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6053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7D27846D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4CDE5147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3541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E607AE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0407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E607AE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přitom žádná změna názvu akc</w:t>
      </w:r>
      <w:r w:rsidR="00F204EA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E607AE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obsahu sloupce Název akce</w:t>
      </w:r>
      <w:r w:rsidR="00F204EA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607AE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5FB7E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015A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8015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8015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0235499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D30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2730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F3AF3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</w:t>
      </w:r>
      <w:r w:rsidR="003F3AF3" w:rsidRPr="009512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če</w:t>
      </w:r>
      <w:r w:rsidR="003F3AF3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 stanovený v čl. I odst. 2 této smlouvy jako investiční i neinvestiční, je potřeba uvést, jaká výše dotace v Kč připadá na část investiční a jaká na část neinvestiční)</w:t>
      </w:r>
    </w:p>
    <w:p w14:paraId="3C9258D2" w14:textId="45B7845F" w:rsidR="009A3DA5" w:rsidRPr="007B6BAA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</w:t>
      </w:r>
      <w:r w:rsidR="008673D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 410/2009 Sb., kterou se provádějí některá ustanovení zákona č. 563/1991 Sb., o účetnictví, ve znění pozdějších předpisů, pro některé vybrané účetní jednotky (dále jen „cit. vyhláška“), 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</w:t>
      </w:r>
      <w:r w:rsidR="008673D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dle § 11 cit. vyhlášky 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</w:t>
      </w:r>
      <w:r w:rsidR="002730DC" w:rsidRPr="007B6BAA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181822" w14:textId="77777777" w:rsidR="005D6134" w:rsidRPr="007B6BAA" w:rsidRDefault="005D6134" w:rsidP="005D6134">
      <w:pPr>
        <w:ind w:left="567" w:firstLine="0"/>
      </w:pPr>
    </w:p>
    <w:p w14:paraId="3C9258D3" w14:textId="08FAEF52" w:rsidR="009A3DA5" w:rsidRPr="007B6BA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1224D6B" w:rsidR="009A3DA5" w:rsidRPr="007B6BAA" w:rsidRDefault="009A3DA5" w:rsidP="00373FAC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</w:t>
      </w:r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 410/2009 Sb., kterou se provádějí některá ustanovení zákona č. 563/1991 Sb., o účetnictví, ve znění pozdějších předpisů, pro některé vybrané účetní jednotky (dále jen „cit. vyhláška“), </w:t>
      </w:r>
    </w:p>
    <w:p w14:paraId="3C9258D5" w14:textId="159EDE1C" w:rsidR="009A3DA5" w:rsidRPr="007B6B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E607AE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 vyhlášky</w:t>
      </w:r>
      <w:r w:rsidR="00E607AE" w:rsidRPr="007B6BA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6F1A06D" w:rsidR="009A3DA5" w:rsidRPr="007B6B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</w:t>
      </w:r>
      <w:r w:rsidR="002730DC" w:rsidRPr="007B6BAA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6344775A" w:rsid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85FF1C6" w14:textId="77777777" w:rsidR="005C3055" w:rsidRPr="00403137" w:rsidRDefault="005C3055" w:rsidP="009306C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70C9F363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2DC98FE4" w:rsidR="009A3DA5" w:rsidRPr="00000063" w:rsidRDefault="009A3DA5" w:rsidP="0000006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730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730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0063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musí být přesně vymezeny uznatelné výdaje na jejichž úhradu lze dotaci pouze použít). </w:t>
      </w:r>
      <w:r w:rsidR="00000063" w:rsidRPr="002730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je oprávněn až po vyúčtování dotace uplatnit nárok na odpočet DPH,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636228B1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027A09D6" w14:textId="097C84B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204E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BB45C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9184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BC92678" w14:textId="77777777" w:rsidR="006D6C2D" w:rsidRDefault="006D6C2D" w:rsidP="006D6C2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7ED5A60D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65504678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53AC4C46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13F6FBBD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5244121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5AE33CB1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5A9C4ADC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151A00DD" w14:textId="4884CAE4" w:rsidR="00E521BD" w:rsidRDefault="001347E0" w:rsidP="006D6C2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</w:t>
      </w:r>
      <w:r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ména nelze dotaci použít)</w:t>
      </w:r>
    </w:p>
    <w:p w14:paraId="0A790AE0" w14:textId="56EB1F3B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5E390FDE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541A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5B343C39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E607AE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F204EA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06138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F204EA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E607AE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181398F0" w14:textId="77777777" w:rsidR="00E607AE" w:rsidRDefault="00E607AE" w:rsidP="00E607AE">
      <w:pPr>
        <w:spacing w:after="6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</w:p>
    <w:p w14:paraId="3C9258E5" w14:textId="23CD5A72" w:rsidR="009A3DA5" w:rsidRPr="00E607AE" w:rsidRDefault="009A3DA5" w:rsidP="00E607AE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3806CF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51FB0C2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68E377FD" w14:textId="0D1804B8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2730DC">
        <w:rPr>
          <w:rFonts w:ascii="Arial" w:hAnsi="Arial" w:cs="Arial"/>
          <w:i/>
          <w:color w:val="0000FF"/>
          <w:sz w:val="24"/>
          <w:szCs w:val="24"/>
        </w:rPr>
        <w:t>l</w:t>
      </w:r>
      <w:r w:rsidRPr="00A31818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BB45C0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95AE262" w14:textId="4F009795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lastních a </w:t>
      </w:r>
      <w:r w:rsidR="00F204EA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jiných zdrojů v jiné</w:t>
      </w:r>
      <w:r w:rsidR="00215FC1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lhůtě, než je stanovena pro použití dotace, je nutné, aby lhůta pro vyn</w:t>
      </w:r>
      <w:r w:rsidR="003541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215FC1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 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</w:t>
      </w:r>
      <w:r w:rsid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EAB8146" w14:textId="578B77C9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5B2A9B18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6F6CCD7C" w14:textId="77777777" w:rsidR="00723ADD" w:rsidRPr="00841ADB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C13F5D3" w:rsidR="00CB5336" w:rsidRPr="00696A9F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CE3497E" w14:textId="06B31A0C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a to prostřednictvím systému RAP, v němž příjemce podal žádost o poskytnutí této dotace. Nedostatky vyúčtování (například chybějící dokumenty, podepsání) odstraní příjemce elektronicky dodáním do datové schránky poskytovatele.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1B832FF" w14:textId="4B68D1AA" w:rsidR="00215FC1" w:rsidRPr="00D05376" w:rsidRDefault="00215FC1" w:rsidP="00215FC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ve 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D610A6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610A6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2890342" w14:textId="77777777" w:rsidR="00215FC1" w:rsidRPr="00D05376" w:rsidRDefault="00215FC1" w:rsidP="00215FC1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49B73E5F" w14:textId="66DA94F0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3F5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3F570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D61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E747EA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4CA7FE6D" w14:textId="77D1823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</w:t>
      </w:r>
      <w:r w:rsidR="002F7ACB" w:rsidRPr="00196E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</w:t>
      </w:r>
      <w:r w:rsidR="00196EA5" w:rsidRPr="002730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6315DE" w:rsidRPr="002730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</w:t>
      </w:r>
      <w:r w:rsidR="006315DE" w:rsidRPr="002730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315DE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1637745C" w:rsidR="00215FC1" w:rsidRP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215FC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0407AC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poskytovateli......... </w:t>
      </w:r>
      <w:r w:rsidRPr="00215FC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lze, resp. je třeba vyžadovat další doklady, např. fotodokumentaci z průběhu akce, fotodokumentaci splnění povinné propagace poskytovatele a užití jeho loga dle čl. II odst. 10 této smlouvy vč. </w:t>
      </w:r>
      <w:proofErr w:type="spellStart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- povinně musí být fotodokumentace propagace u dotace na akci převyšující 35 tis. </w:t>
      </w:r>
      <w:r w:rsidRPr="002730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Kč</w:t>
      </w:r>
      <w:r w:rsidR="006315DE" w:rsidRPr="002730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2730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Nejsou-li další doklady třeba, poslední věta „V příloze závěrečné zprávy…“ se vypustí)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9515D25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57A0632F" w14:textId="38D9FAE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B9FF73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05D50C23" w14:textId="77777777" w:rsidR="001203AF" w:rsidRPr="001203AF" w:rsidRDefault="009A3DA5" w:rsidP="000243B1">
      <w:pPr>
        <w:numPr>
          <w:ilvl w:val="0"/>
          <w:numId w:val="34"/>
        </w:numPr>
        <w:tabs>
          <w:tab w:val="num" w:pos="747"/>
        </w:tabs>
        <w:spacing w:after="120"/>
        <w:ind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39A83A65" w:rsidR="00163897" w:rsidRPr="001203AF" w:rsidRDefault="009A3DA5" w:rsidP="001203A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203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203A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1203AF">
        <w:rPr>
          <w:rFonts w:ascii="Arial" w:hAnsi="Arial" w:cs="Arial"/>
        </w:rPr>
        <w:t xml:space="preserve"> </w:t>
      </w:r>
      <w:r w:rsidR="007E1FDA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17C909D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A65E6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B021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B021B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9103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A11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B4019CF" w14:textId="36FC238B" w:rsidR="0091030A" w:rsidRDefault="0091030A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10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</w:t>
      </w:r>
      <w:r w:rsid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 s ohledem na typ akce, výši</w:t>
      </w:r>
      <w:r w:rsidR="006315DE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910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</w:t>
      </w:r>
      <w:r w:rsid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910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</w:t>
      </w:r>
      <w:r w:rsid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i,</w:t>
      </w:r>
      <w:r w:rsidRPr="00910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podle potřeb poskytovatele.</w:t>
      </w:r>
    </w:p>
    <w:p w14:paraId="4711E03D" w14:textId="5B2E5357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55ED256F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3541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</w:t>
      </w:r>
      <w:r w:rsidRPr="00E9240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14D686F" w:rsidR="004514E3" w:rsidRDefault="00AB1F32" w:rsidP="009A3C4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</w:t>
      </w:r>
      <w:r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případě se </w:t>
      </w:r>
      <w:r w:rsidR="00036659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smlouvě</w:t>
      </w:r>
      <w:r w:rsidR="0003665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004A4543" w:rsid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A2CD410" w:rsidR="00170EC7" w:rsidRPr="00170EC7" w:rsidRDefault="0082391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565DA730" w14:textId="77777777" w:rsidR="00036659" w:rsidRPr="002730DC" w:rsidRDefault="00036659" w:rsidP="0003665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730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730D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730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172A754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8239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C572FE8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84644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83598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3148ABE8" w14:textId="77777777" w:rsidR="00823917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5DE702C" w14:textId="1061441B" w:rsidR="00FE3DFD" w:rsidRPr="00803A28" w:rsidRDefault="007E1EFE" w:rsidP="00891A4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1517F8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D60AA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3181220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3407B5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3407B5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407B5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E92400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E000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E92400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3407B5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407E328F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217B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0C2FE459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D4AD806" w14:textId="375E2FDF" w:rsidR="00735B34" w:rsidRPr="002A752E" w:rsidRDefault="00735B34" w:rsidP="00735B3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2730DC">
        <w:rPr>
          <w:rFonts w:ascii="Arial" w:eastAsia="Times New Roman" w:hAnsi="Arial" w:cs="Arial"/>
          <w:sz w:val="24"/>
          <w:szCs w:val="24"/>
          <w:lang w:eastAsia="cs-CZ"/>
        </w:rPr>
        <w:t>povinen nejpozději do ......... 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</w:t>
      </w:r>
      <w:r w:rsidRPr="002A752E">
        <w:rPr>
          <w:rFonts w:ascii="Arial" w:eastAsia="Times New Roman" w:hAnsi="Arial" w:cs="Arial"/>
          <w:sz w:val="24"/>
          <w:szCs w:val="24"/>
          <w:lang w:eastAsia="cs-CZ"/>
        </w:rPr>
        <w:t>-li kon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752E">
        <w:rPr>
          <w:rFonts w:ascii="Arial" w:eastAsia="Times New Roman" w:hAnsi="Arial" w:cs="Arial"/>
          <w:sz w:val="24"/>
          <w:szCs w:val="24"/>
          <w:lang w:eastAsia="cs-CZ"/>
        </w:rPr>
        <w:t>c lhůty pro předložení vyúčtování na sobotu, neděli nebo svátek, je posledním dnem lhůty nejbližší následující pracovní den.</w:t>
      </w:r>
      <w:r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C5E1503" w:rsidR="00FE3DFD" w:rsidRPr="00803A28" w:rsidRDefault="00FE3DFD" w:rsidP="00E92400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0E9C4DD" w14:textId="451233FA" w:rsidR="003407B5" w:rsidRPr="00D571FB" w:rsidRDefault="003407B5" w:rsidP="003407B5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E92400">
        <w:rPr>
          <w:rFonts w:ascii="Arial" w:hAnsi="Arial" w:cs="Arial"/>
          <w:color w:val="0000FF"/>
          <w:sz w:val="24"/>
          <w:szCs w:val="24"/>
        </w:rPr>
        <w:t>,</w:t>
      </w:r>
      <w:r w:rsidR="00E92400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320884" w14:textId="77777777" w:rsidR="003407B5" w:rsidRPr="00D571FB" w:rsidRDefault="003407B5" w:rsidP="003407B5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68AB1F7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3407B5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3407B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407B5"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3407B5" w:rsidRPr="00E9240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3407B5" w:rsidRPr="00E924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3407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4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4A6BCD97" w14:textId="6131546C" w:rsidR="003407B5" w:rsidRPr="00735B34" w:rsidRDefault="003407B5" w:rsidP="00735B3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203AF" w:rsidRPr="001203AF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735B34" w:rsidRPr="001203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dodáním do datové schránky poskytovatele</w:t>
      </w:r>
      <w:r w:rsidR="00735B34" w:rsidRPr="001203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5B34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2A6EB6E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279B3AD" w14:textId="4A1A97CB" w:rsidR="00FE3DFD" w:rsidRPr="003407B5" w:rsidRDefault="00FE3DFD" w:rsidP="003407B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2A1B3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RPr="003407B5" w:rsidSect="006D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ECB8" w14:textId="77777777" w:rsidR="00E41027" w:rsidRDefault="00E41027" w:rsidP="00D40C40">
      <w:r>
        <w:separator/>
      </w:r>
    </w:p>
  </w:endnote>
  <w:endnote w:type="continuationSeparator" w:id="0">
    <w:p w14:paraId="258E933F" w14:textId="77777777" w:rsidR="00E41027" w:rsidRDefault="00E410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B115" w14:textId="77777777" w:rsidR="005F78BE" w:rsidRDefault="005F78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66CDB0E6" w14:textId="463CBDB7" w:rsidR="002E34E4" w:rsidRDefault="00044263" w:rsidP="002E34E4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12. 12. 2022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2E34E4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78BE">
          <w:rPr>
            <w:rFonts w:ascii="Arial" w:hAnsi="Arial" w:cs="Arial"/>
            <w:i/>
            <w:noProof/>
            <w:sz w:val="20"/>
            <w:szCs w:val="20"/>
          </w:rPr>
          <w:t>92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9F4558">
          <w:rPr>
            <w:rFonts w:ascii="Arial" w:hAnsi="Arial" w:cs="Arial"/>
            <w:i/>
            <w:sz w:val="20"/>
            <w:szCs w:val="20"/>
          </w:rPr>
          <w:t xml:space="preserve"> (celkem 170</w:t>
        </w:r>
        <w:r w:rsidR="00470F4F">
          <w:rPr>
            <w:rFonts w:ascii="Arial" w:hAnsi="Arial" w:cs="Arial"/>
            <w:i/>
            <w:sz w:val="20"/>
            <w:szCs w:val="20"/>
          </w:rPr>
          <w:t>)</w:t>
        </w:r>
      </w:p>
      <w:p w14:paraId="7C0849B5" w14:textId="7B0D3EBD" w:rsidR="002E34E4" w:rsidRPr="00B378BC" w:rsidRDefault="005F78BE" w:rsidP="002E34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11.2</w:t>
        </w:r>
        <w:bookmarkStart w:id="5" w:name="_GoBack"/>
        <w:bookmarkEnd w:id="5"/>
        <w:r w:rsidR="00F204EA" w:rsidRPr="009374FD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596CD9">
          <w:rPr>
            <w:rFonts w:ascii="Arial" w:hAnsi="Arial" w:cs="Arial"/>
            <w:i/>
            <w:sz w:val="20"/>
            <w:szCs w:val="20"/>
          </w:rPr>
          <w:t>Aktualizace postupu projednávání individuálních dotací a návratných finančních výpomocí z rozpočtu Olomouckého kraje pro rok 2023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7BA5330" w14:textId="575A564B" w:rsidR="00D20B9A" w:rsidRPr="00BD19E1" w:rsidRDefault="002E34E4" w:rsidP="002E34E4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BA1AB2">
          <w:rPr>
            <w:rFonts w:ascii="Arial" w:hAnsi="Arial" w:cs="Arial"/>
            <w:bCs/>
            <w:i/>
            <w:sz w:val="20"/>
            <w:szCs w:val="20"/>
          </w:rPr>
          <w:t xml:space="preserve"> č. 08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>Vzorová veřejnoprávní smlouva o poskytnutí individuální dotace na akci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obcím, 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městysům,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městům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86CA" w14:textId="77777777" w:rsidR="00E41027" w:rsidRDefault="00E41027" w:rsidP="00D40C40">
      <w:r>
        <w:separator/>
      </w:r>
    </w:p>
  </w:footnote>
  <w:footnote w:type="continuationSeparator" w:id="0">
    <w:p w14:paraId="275613AF" w14:textId="77777777" w:rsidR="00E41027" w:rsidRDefault="00E410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643C" w14:textId="77777777" w:rsidR="005F78BE" w:rsidRDefault="005F78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1D2B" w14:textId="77777777" w:rsidR="005F78BE" w:rsidRDefault="005F78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2E3C" w14:textId="77777777" w:rsidR="005F78BE" w:rsidRDefault="005F78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576EA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063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1CD3"/>
    <w:rsid w:val="00032265"/>
    <w:rsid w:val="0003337C"/>
    <w:rsid w:val="000335E1"/>
    <w:rsid w:val="00033B9E"/>
    <w:rsid w:val="00034BE1"/>
    <w:rsid w:val="00034F6D"/>
    <w:rsid w:val="00036659"/>
    <w:rsid w:val="00036D9F"/>
    <w:rsid w:val="00037E6B"/>
    <w:rsid w:val="000407AC"/>
    <w:rsid w:val="00040936"/>
    <w:rsid w:val="000422B6"/>
    <w:rsid w:val="000425A8"/>
    <w:rsid w:val="00042781"/>
    <w:rsid w:val="00043650"/>
    <w:rsid w:val="00043D92"/>
    <w:rsid w:val="00044263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3AF"/>
    <w:rsid w:val="00122793"/>
    <w:rsid w:val="001235B9"/>
    <w:rsid w:val="0012518C"/>
    <w:rsid w:val="00125FEF"/>
    <w:rsid w:val="00126B32"/>
    <w:rsid w:val="00127828"/>
    <w:rsid w:val="001323D9"/>
    <w:rsid w:val="0013477A"/>
    <w:rsid w:val="001347E0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EA5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30D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41A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3FAC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3AF3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D9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78BE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15DE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6C2D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B34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1FD4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B6BAA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279F5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673DC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3FA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2B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4558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DF0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F8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17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1BD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D303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FB5E-F5F6-45CD-B936-4767A293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4748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77</cp:revision>
  <cp:lastPrinted>2021-01-28T09:49:00Z</cp:lastPrinted>
  <dcterms:created xsi:type="dcterms:W3CDTF">2019-09-02T13:27:00Z</dcterms:created>
  <dcterms:modified xsi:type="dcterms:W3CDTF">2022-11-22T10:31:00Z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