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0D3" w:rsidRPr="00C71642" w:rsidRDefault="004570D3">
      <w:pPr>
        <w:pStyle w:val="Radadvodovzprva"/>
        <w:rPr>
          <w:rFonts w:cs="Arial"/>
        </w:rPr>
      </w:pPr>
      <w:r w:rsidRPr="00C71642">
        <w:rPr>
          <w:rFonts w:cs="Arial"/>
        </w:rPr>
        <w:t>Důvodová zpráva:</w:t>
      </w:r>
    </w:p>
    <w:p w:rsidR="007E55F0" w:rsidRDefault="00767DAB" w:rsidP="008335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Dne 22. 8 2014 byl Olomoucký kraj osloven Zlínským krajem</w:t>
      </w:r>
      <w:r w:rsidR="003F35EA">
        <w:rPr>
          <w:rFonts w:ascii="Arial" w:hAnsi="Arial" w:cs="Arial"/>
        </w:rPr>
        <w:t xml:space="preserve"> (viz příloha č. </w:t>
      </w:r>
      <w:r w:rsidR="00176C5D">
        <w:rPr>
          <w:rFonts w:ascii="Arial" w:hAnsi="Arial" w:cs="Arial"/>
        </w:rPr>
        <w:t>1</w:t>
      </w:r>
      <w:r w:rsidR="003F35EA">
        <w:rPr>
          <w:rFonts w:ascii="Arial" w:hAnsi="Arial" w:cs="Arial"/>
        </w:rPr>
        <w:t>)</w:t>
      </w:r>
      <w:r w:rsidR="00A32BEB">
        <w:rPr>
          <w:rFonts w:ascii="Arial" w:hAnsi="Arial" w:cs="Arial"/>
        </w:rPr>
        <w:t xml:space="preserve"> prostřednictvím Ing. </w:t>
      </w:r>
      <w:r>
        <w:rPr>
          <w:rFonts w:ascii="Arial" w:hAnsi="Arial" w:cs="Arial"/>
        </w:rPr>
        <w:t xml:space="preserve">Ladislava Kryštofa, člena Rady Zlínského kraje pro </w:t>
      </w:r>
      <w:r w:rsidRPr="00767DAB">
        <w:rPr>
          <w:rFonts w:ascii="Arial" w:hAnsi="Arial" w:cs="Arial"/>
        </w:rPr>
        <w:t>kultur</w:t>
      </w:r>
      <w:r>
        <w:rPr>
          <w:rFonts w:ascii="Arial" w:hAnsi="Arial" w:cs="Arial"/>
        </w:rPr>
        <w:t>u</w:t>
      </w:r>
      <w:r w:rsidRPr="00767DAB">
        <w:rPr>
          <w:rFonts w:ascii="Arial" w:hAnsi="Arial" w:cs="Arial"/>
        </w:rPr>
        <w:t>, církve, památkov</w:t>
      </w:r>
      <w:r>
        <w:rPr>
          <w:rFonts w:ascii="Arial" w:hAnsi="Arial" w:cs="Arial"/>
        </w:rPr>
        <w:t>ou</w:t>
      </w:r>
      <w:r w:rsidRPr="00767DAB">
        <w:rPr>
          <w:rFonts w:ascii="Arial" w:hAnsi="Arial" w:cs="Arial"/>
        </w:rPr>
        <w:t xml:space="preserve"> péč</w:t>
      </w:r>
      <w:r>
        <w:rPr>
          <w:rFonts w:ascii="Arial" w:hAnsi="Arial" w:cs="Arial"/>
        </w:rPr>
        <w:t>i</w:t>
      </w:r>
      <w:r w:rsidRPr="00767DAB">
        <w:rPr>
          <w:rFonts w:ascii="Arial" w:hAnsi="Arial" w:cs="Arial"/>
        </w:rPr>
        <w:t xml:space="preserve"> a cestovní ruch</w:t>
      </w:r>
      <w:r>
        <w:rPr>
          <w:rFonts w:ascii="Arial" w:hAnsi="Arial" w:cs="Arial"/>
        </w:rPr>
        <w:t xml:space="preserve"> ve věci dalšího rozvoje záměru Zlínského kraje vybudovat Cyrilometodějskou kulturní stezku jako celoevropskou síť míst spojených s odkazem soluňských bratří s centrem v České republice.</w:t>
      </w:r>
      <w:r w:rsidR="00ED08CC">
        <w:rPr>
          <w:rFonts w:ascii="Arial" w:hAnsi="Arial" w:cs="Arial"/>
        </w:rPr>
        <w:t xml:space="preserve"> </w:t>
      </w:r>
      <w:r w:rsidR="002E1E7F" w:rsidRPr="006504C0">
        <w:rPr>
          <w:rFonts w:ascii="Arial" w:hAnsi="Arial" w:cs="Arial"/>
          <w:color w:val="000000" w:themeColor="text1"/>
        </w:rPr>
        <w:t xml:space="preserve">Bližší specifikace projektu je uvedena </w:t>
      </w:r>
      <w:r w:rsidR="00A32BEB" w:rsidRPr="006504C0">
        <w:rPr>
          <w:rFonts w:ascii="Arial" w:hAnsi="Arial" w:cs="Arial"/>
          <w:color w:val="000000" w:themeColor="text1"/>
        </w:rPr>
        <w:t>v</w:t>
      </w:r>
      <w:r w:rsidR="006504C0" w:rsidRPr="006504C0">
        <w:rPr>
          <w:rFonts w:ascii="Arial" w:hAnsi="Arial" w:cs="Arial"/>
          <w:color w:val="000000" w:themeColor="text1"/>
        </w:rPr>
        <w:t> situační zprávě</w:t>
      </w:r>
      <w:r w:rsidR="002E1E7F" w:rsidRPr="006504C0">
        <w:rPr>
          <w:rFonts w:ascii="Arial" w:hAnsi="Arial" w:cs="Arial"/>
          <w:color w:val="000000" w:themeColor="text1"/>
        </w:rPr>
        <w:t xml:space="preserve"> </w:t>
      </w:r>
      <w:r w:rsidR="00F414AB" w:rsidRPr="006504C0">
        <w:rPr>
          <w:rFonts w:ascii="Arial" w:hAnsi="Arial" w:cs="Arial"/>
          <w:color w:val="000000" w:themeColor="text1"/>
        </w:rPr>
        <w:t xml:space="preserve">(viz </w:t>
      </w:r>
      <w:r w:rsidR="002E1E7F" w:rsidRPr="006504C0">
        <w:rPr>
          <w:rFonts w:ascii="Arial" w:hAnsi="Arial" w:cs="Arial"/>
          <w:color w:val="000000" w:themeColor="text1"/>
        </w:rPr>
        <w:t>přílo</w:t>
      </w:r>
      <w:r w:rsidR="00F414AB" w:rsidRPr="006504C0">
        <w:rPr>
          <w:rFonts w:ascii="Arial" w:hAnsi="Arial" w:cs="Arial"/>
          <w:color w:val="000000" w:themeColor="text1"/>
        </w:rPr>
        <w:t>ha</w:t>
      </w:r>
      <w:r w:rsidR="002E1E7F" w:rsidRPr="006504C0">
        <w:rPr>
          <w:rFonts w:ascii="Arial" w:hAnsi="Arial" w:cs="Arial"/>
          <w:color w:val="000000" w:themeColor="text1"/>
        </w:rPr>
        <w:t xml:space="preserve"> č. </w:t>
      </w:r>
      <w:r w:rsidR="00176C5D">
        <w:rPr>
          <w:rFonts w:ascii="Arial" w:hAnsi="Arial" w:cs="Arial"/>
          <w:color w:val="000000" w:themeColor="text1"/>
        </w:rPr>
        <w:t>4</w:t>
      </w:r>
      <w:r w:rsidR="00F414AB" w:rsidRPr="006504C0">
        <w:rPr>
          <w:rFonts w:ascii="Arial" w:hAnsi="Arial" w:cs="Arial"/>
          <w:color w:val="000000" w:themeColor="text1"/>
        </w:rPr>
        <w:t>)</w:t>
      </w:r>
      <w:r w:rsidR="00097AB1" w:rsidRPr="006504C0">
        <w:rPr>
          <w:rFonts w:ascii="Arial" w:hAnsi="Arial" w:cs="Arial"/>
          <w:color w:val="000000" w:themeColor="text1"/>
        </w:rPr>
        <w:t xml:space="preserve">. </w:t>
      </w:r>
    </w:p>
    <w:p w:rsidR="007E55F0" w:rsidRDefault="007E55F0" w:rsidP="007E55F0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této věci proběhlo již několik následujících kroků. Rada Olomouckého kraje svým usnesením č. UR/96/56/2012 ze dne 11. 9. 2012 schválila </w:t>
      </w:r>
      <w:r w:rsidRPr="005C6260">
        <w:rPr>
          <w:rFonts w:ascii="Arial" w:hAnsi="Arial" w:cs="Arial"/>
          <w:b/>
        </w:rPr>
        <w:t>Deklaraci o vzájemné spolupráci</w:t>
      </w:r>
      <w:r>
        <w:rPr>
          <w:rFonts w:ascii="Arial" w:hAnsi="Arial" w:cs="Arial"/>
        </w:rPr>
        <w:t xml:space="preserve"> na projektu “Evropská kulturní stezka sv. Cyrila a Metoděje“ a vzala na vědomí svým usnesením č. </w:t>
      </w:r>
      <w:r w:rsidRPr="005C6260">
        <w:rPr>
          <w:rFonts w:ascii="Arial" w:hAnsi="Arial" w:cs="Arial"/>
        </w:rPr>
        <w:t>UR/99/69/2012</w:t>
      </w:r>
      <w:r>
        <w:rPr>
          <w:rFonts w:ascii="Arial" w:hAnsi="Arial" w:cs="Arial"/>
        </w:rPr>
        <w:t xml:space="preserve"> ze dne 23. 10. 2012 </w:t>
      </w:r>
      <w:r w:rsidRPr="005C6260">
        <w:rPr>
          <w:rFonts w:ascii="Arial" w:hAnsi="Arial" w:cs="Arial"/>
          <w:b/>
        </w:rPr>
        <w:t>Návrh aktivit Olomouckého kraje pro zapojení do projektu</w:t>
      </w:r>
      <w:r w:rsidRPr="005C6260">
        <w:rPr>
          <w:rFonts w:ascii="Arial" w:hAnsi="Arial" w:cs="Arial"/>
        </w:rPr>
        <w:t xml:space="preserve"> „Evropská kulturní stezka sv. Cyrila a Metoděje“</w:t>
      </w:r>
      <w:r>
        <w:rPr>
          <w:rFonts w:ascii="Arial" w:hAnsi="Arial" w:cs="Arial"/>
        </w:rPr>
        <w:t>.</w:t>
      </w:r>
    </w:p>
    <w:p w:rsidR="002E1E7F" w:rsidRDefault="00097AB1" w:rsidP="007E55F0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Ambicí </w:t>
      </w:r>
      <w:r w:rsidR="007E55F0">
        <w:rPr>
          <w:rFonts w:ascii="Arial" w:hAnsi="Arial" w:cs="Arial"/>
        </w:rPr>
        <w:t>„</w:t>
      </w:r>
      <w:r>
        <w:rPr>
          <w:rFonts w:ascii="Arial" w:hAnsi="Arial" w:cs="Arial"/>
        </w:rPr>
        <w:t>Evropské kulturní stezky sv. Cyrila a Metoděje</w:t>
      </w:r>
      <w:r w:rsidR="007E55F0">
        <w:rPr>
          <w:rFonts w:ascii="Arial" w:hAnsi="Arial" w:cs="Arial"/>
        </w:rPr>
        <w:t>“</w:t>
      </w:r>
      <w:r>
        <w:rPr>
          <w:rFonts w:ascii="Arial" w:hAnsi="Arial" w:cs="Arial"/>
        </w:rPr>
        <w:t xml:space="preserve"> (EKSCM) je ucházet se o certifikaci v programu „Kulturní stezky Rady Evropy“ a přiřadit se k současným 26 stezkám, které tento status získaly. Vznikne tak první kulturní stezka s významným spádem do České republiky.</w:t>
      </w:r>
    </w:p>
    <w:p w:rsidR="00A32BEB" w:rsidRDefault="00ED08CC" w:rsidP="002E1E7F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Zlínský kraj a Centrála cestovního ruchu Východní Moravy, o. p. s.</w:t>
      </w:r>
      <w:r w:rsidR="00A32BEB">
        <w:rPr>
          <w:rFonts w:ascii="Arial" w:hAnsi="Arial" w:cs="Arial"/>
        </w:rPr>
        <w:t>, v rámci plnění povinných kritérií certifikace,</w:t>
      </w:r>
      <w:r>
        <w:rPr>
          <w:rFonts w:ascii="Arial" w:hAnsi="Arial" w:cs="Arial"/>
        </w:rPr>
        <w:t xml:space="preserve"> založily v srpnu 2013</w:t>
      </w:r>
      <w:r w:rsidR="00A32BE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pro koordinaci aktivit spojených s rozvojem stezky v ČR i zahraničí</w:t>
      </w:r>
      <w:r w:rsidR="00A32BE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7E55F0">
        <w:rPr>
          <w:rFonts w:ascii="Arial" w:hAnsi="Arial" w:cs="Arial"/>
          <w:u w:val="single"/>
        </w:rPr>
        <w:t>zájmové sdružení právnických osob Evropská kulturní stezka sv. Cyrila a Metoděje</w:t>
      </w:r>
      <w:r w:rsidR="00C17312" w:rsidRPr="00C17312">
        <w:rPr>
          <w:rFonts w:ascii="Arial" w:hAnsi="Arial" w:cs="Arial"/>
        </w:rPr>
        <w:t xml:space="preserve"> </w:t>
      </w:r>
      <w:r w:rsidR="00C17312">
        <w:rPr>
          <w:rFonts w:ascii="Arial" w:hAnsi="Arial" w:cs="Arial"/>
        </w:rPr>
        <w:t xml:space="preserve">(viz příloha č. </w:t>
      </w:r>
      <w:r w:rsidR="00C17312">
        <w:rPr>
          <w:rFonts w:ascii="Arial" w:hAnsi="Arial" w:cs="Arial"/>
        </w:rPr>
        <w:t>6</w:t>
      </w:r>
      <w:r w:rsidR="00C17312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. </w:t>
      </w:r>
    </w:p>
    <w:p w:rsidR="002E1E7F" w:rsidRDefault="00ED08CC" w:rsidP="00A51088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Zlínský kraj považuje Olomoucký kraj za zcela zásadního partnera pro další rozvoj stezky i s ohledem na skutečnost, že na území Olomouckého kraje sídlí klíčoví partneři </w:t>
      </w:r>
      <w:r w:rsidR="00972A2D">
        <w:rPr>
          <w:rFonts w:ascii="Arial" w:hAnsi="Arial" w:cs="Arial"/>
        </w:rPr>
        <w:t>projektu (např. Arcibiskupství o</w:t>
      </w:r>
      <w:r>
        <w:rPr>
          <w:rFonts w:ascii="Arial" w:hAnsi="Arial" w:cs="Arial"/>
        </w:rPr>
        <w:t>lomoucké či Cyrilometodějská fakulta Univerzity Palackého v Olomouci).</w:t>
      </w:r>
      <w:r w:rsidR="00A32B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 případě souhlasu Olomouckého kraje s přiloženými stanovami (viz příloha č. </w:t>
      </w:r>
      <w:r w:rsidR="00C7464D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) a zaslání řádně vyplněné </w:t>
      </w:r>
      <w:r w:rsidRPr="007E55F0">
        <w:rPr>
          <w:rFonts w:ascii="Arial" w:hAnsi="Arial" w:cs="Arial"/>
          <w:b/>
        </w:rPr>
        <w:t>žádosti o přistoupení do sdružení</w:t>
      </w:r>
      <w:r w:rsidR="007E55F0">
        <w:rPr>
          <w:rFonts w:ascii="Arial" w:hAnsi="Arial" w:cs="Arial"/>
        </w:rPr>
        <w:t xml:space="preserve"> </w:t>
      </w:r>
      <w:r w:rsidR="007E55F0" w:rsidRPr="007E55F0">
        <w:rPr>
          <w:rFonts w:ascii="Arial" w:hAnsi="Arial" w:cs="Arial"/>
        </w:rPr>
        <w:t>(</w:t>
      </w:r>
      <w:r w:rsidR="007E55F0">
        <w:rPr>
          <w:rFonts w:ascii="Arial" w:hAnsi="Arial" w:cs="Arial"/>
        </w:rPr>
        <w:t xml:space="preserve">viz příloha č. </w:t>
      </w:r>
      <w:r w:rsidR="00176C5D">
        <w:rPr>
          <w:rFonts w:ascii="Arial" w:hAnsi="Arial" w:cs="Arial"/>
        </w:rPr>
        <w:t>2</w:t>
      </w:r>
      <w:r w:rsidR="007E55F0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="002E1E7F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bude Olomoucký kraj moci účastnit jako řádný člen </w:t>
      </w:r>
      <w:r w:rsidR="007C2FFF">
        <w:rPr>
          <w:rFonts w:ascii="Arial" w:hAnsi="Arial" w:cs="Arial"/>
        </w:rPr>
        <w:t>zasedání</w:t>
      </w:r>
      <w:r>
        <w:rPr>
          <w:rFonts w:ascii="Arial" w:hAnsi="Arial" w:cs="Arial"/>
        </w:rPr>
        <w:t xml:space="preserve"> valné hromady a rozhodovat o zásadních otázkách </w:t>
      </w:r>
      <w:r w:rsidR="002E1E7F">
        <w:rPr>
          <w:rFonts w:ascii="Arial" w:hAnsi="Arial" w:cs="Arial"/>
        </w:rPr>
        <w:t>rozvoje projektu.</w:t>
      </w:r>
      <w:r w:rsidR="00833514" w:rsidRPr="00C71642">
        <w:rPr>
          <w:rFonts w:ascii="Arial" w:hAnsi="Arial" w:cs="Arial"/>
        </w:rPr>
        <w:t xml:space="preserve"> </w:t>
      </w:r>
    </w:p>
    <w:p w:rsidR="002E1E7F" w:rsidRDefault="005C6260" w:rsidP="00767DAB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Podpisem žádosti o přistoupení do sdružení </w:t>
      </w:r>
      <w:r w:rsidRPr="005C6260">
        <w:rPr>
          <w:rFonts w:ascii="Arial" w:hAnsi="Arial" w:cs="Arial"/>
          <w:b/>
        </w:rPr>
        <w:t>nevzniknou Olomouckému kraji žádné finanční závazky</w:t>
      </w:r>
      <w:r w:rsidR="007E55F0">
        <w:rPr>
          <w:rFonts w:ascii="Arial" w:hAnsi="Arial" w:cs="Arial"/>
          <w:b/>
        </w:rPr>
        <w:t xml:space="preserve"> pro rok 2014 a 2015</w:t>
      </w:r>
      <w:r>
        <w:rPr>
          <w:rFonts w:ascii="Arial" w:hAnsi="Arial" w:cs="Arial"/>
        </w:rPr>
        <w:t xml:space="preserve">. </w:t>
      </w:r>
      <w:r w:rsidR="007E55F0">
        <w:rPr>
          <w:rFonts w:ascii="Arial" w:hAnsi="Arial" w:cs="Arial"/>
        </w:rPr>
        <w:t>Zavedení členských příspěvků je předpokládáno od roku 2016</w:t>
      </w:r>
      <w:r w:rsidR="00F414AB">
        <w:rPr>
          <w:rFonts w:ascii="Arial" w:hAnsi="Arial" w:cs="Arial"/>
        </w:rPr>
        <w:t xml:space="preserve"> (viz příloha č. </w:t>
      </w:r>
      <w:r w:rsidR="00176C5D">
        <w:rPr>
          <w:rFonts w:ascii="Arial" w:hAnsi="Arial" w:cs="Arial"/>
        </w:rPr>
        <w:t>5</w:t>
      </w:r>
      <w:r w:rsidR="00F414AB">
        <w:rPr>
          <w:rFonts w:ascii="Arial" w:hAnsi="Arial" w:cs="Arial"/>
        </w:rPr>
        <w:t>)</w:t>
      </w:r>
      <w:r w:rsidR="007E55F0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O výši členských příspěvků bude rozhodovat valná hromada sdružení v souladu se sta</w:t>
      </w:r>
      <w:r w:rsidR="00D7620B">
        <w:rPr>
          <w:rFonts w:ascii="Arial" w:hAnsi="Arial" w:cs="Arial"/>
        </w:rPr>
        <w:t>novami sdružení.</w:t>
      </w:r>
      <w:r>
        <w:rPr>
          <w:rFonts w:ascii="Arial" w:hAnsi="Arial" w:cs="Arial"/>
        </w:rPr>
        <w:t xml:space="preserve"> Olomoucký kraj má právo zrušit své členství</w:t>
      </w:r>
      <w:r w:rsidR="007C2FFF">
        <w:rPr>
          <w:rFonts w:ascii="Arial" w:hAnsi="Arial" w:cs="Arial"/>
        </w:rPr>
        <w:t xml:space="preserve"> bez jakýchkoli sankcí</w:t>
      </w:r>
      <w:r>
        <w:rPr>
          <w:rFonts w:ascii="Arial" w:hAnsi="Arial" w:cs="Arial"/>
        </w:rPr>
        <w:t xml:space="preserve">. </w:t>
      </w:r>
      <w:r w:rsidRPr="005C6260">
        <w:rPr>
          <w:rFonts w:ascii="Arial" w:hAnsi="Arial" w:cs="Arial"/>
        </w:rPr>
        <w:t>Sdružení odpovídá za své závazky svým majetkem. Odpovědnost členů za závazky sdružení</w:t>
      </w:r>
      <w:r w:rsidR="00176C5D">
        <w:rPr>
          <w:rFonts w:ascii="Arial" w:hAnsi="Arial" w:cs="Arial"/>
        </w:rPr>
        <w:t>, dle stanov sdružení,</w:t>
      </w:r>
      <w:r w:rsidRPr="005C6260">
        <w:rPr>
          <w:rFonts w:ascii="Arial" w:hAnsi="Arial" w:cs="Arial"/>
        </w:rPr>
        <w:t xml:space="preserve"> je vyloučena</w:t>
      </w:r>
      <w:r>
        <w:rPr>
          <w:rFonts w:ascii="Arial" w:hAnsi="Arial" w:cs="Arial"/>
        </w:rPr>
        <w:t xml:space="preserve"> (viz příloha č. 3)</w:t>
      </w:r>
      <w:r w:rsidRPr="005C6260">
        <w:rPr>
          <w:rFonts w:ascii="Arial" w:hAnsi="Arial" w:cs="Arial"/>
        </w:rPr>
        <w:t>.</w:t>
      </w:r>
    </w:p>
    <w:p w:rsidR="006504C0" w:rsidRDefault="006504C0" w:rsidP="00767DAB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Vznik členství Olomouckého kraje</w:t>
      </w:r>
      <w:r w:rsidRPr="001609F1">
        <w:rPr>
          <w:rFonts w:ascii="Arial" w:hAnsi="Arial" w:cs="Arial"/>
        </w:rPr>
        <w:t xml:space="preserve"> v jakékoliv </w:t>
      </w:r>
      <w:r w:rsidR="000D5E78">
        <w:rPr>
          <w:rFonts w:ascii="Arial" w:hAnsi="Arial" w:cs="Arial"/>
        </w:rPr>
        <w:t>právnické oso</w:t>
      </w:r>
      <w:r>
        <w:rPr>
          <w:rFonts w:ascii="Arial" w:hAnsi="Arial" w:cs="Arial"/>
        </w:rPr>
        <w:t>bě</w:t>
      </w:r>
      <w:r w:rsidRPr="001609F1">
        <w:rPr>
          <w:rFonts w:ascii="Arial" w:hAnsi="Arial" w:cs="Arial"/>
        </w:rPr>
        <w:t xml:space="preserve"> musí ze zákona schválit </w:t>
      </w:r>
      <w:r>
        <w:rPr>
          <w:rFonts w:ascii="Arial" w:hAnsi="Arial" w:cs="Arial"/>
        </w:rPr>
        <w:t>Zastupitelstvo Olomouckého kraje</w:t>
      </w:r>
      <w:r w:rsidRPr="001609F1">
        <w:rPr>
          <w:rFonts w:ascii="Arial" w:hAnsi="Arial" w:cs="Arial"/>
        </w:rPr>
        <w:t xml:space="preserve"> (§35 odst. 2 písm. k, </w:t>
      </w:r>
      <w:r>
        <w:rPr>
          <w:rFonts w:ascii="Arial" w:hAnsi="Arial" w:cs="Arial"/>
        </w:rPr>
        <w:t>zákona</w:t>
      </w:r>
      <w:r w:rsidRPr="001609F1">
        <w:rPr>
          <w:rFonts w:ascii="Arial" w:hAnsi="Arial" w:cs="Arial"/>
        </w:rPr>
        <w:t xml:space="preserve"> 129/2000</w:t>
      </w:r>
      <w:r w:rsidR="000D5E78">
        <w:rPr>
          <w:rFonts w:ascii="Arial" w:hAnsi="Arial" w:cs="Arial"/>
        </w:rPr>
        <w:t> </w:t>
      </w:r>
      <w:r w:rsidRPr="001609F1">
        <w:rPr>
          <w:rFonts w:ascii="Arial" w:hAnsi="Arial" w:cs="Arial"/>
        </w:rPr>
        <w:t>sb.).</w:t>
      </w:r>
    </w:p>
    <w:p w:rsidR="00767DAB" w:rsidRDefault="00767DAB" w:rsidP="00B15682">
      <w:pPr>
        <w:jc w:val="both"/>
        <w:rPr>
          <w:rFonts w:ascii="Arial" w:hAnsi="Arial" w:cs="Arial"/>
        </w:rPr>
      </w:pPr>
    </w:p>
    <w:p w:rsidR="00767DAB" w:rsidRDefault="00972A2D" w:rsidP="00B1568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Vyjádření</w:t>
      </w:r>
      <w:r w:rsidR="00767DAB" w:rsidRPr="00767DAB">
        <w:rPr>
          <w:rFonts w:ascii="Arial" w:hAnsi="Arial" w:cs="Arial"/>
          <w:b/>
        </w:rPr>
        <w:t> Odbor</w:t>
      </w:r>
      <w:r>
        <w:rPr>
          <w:rFonts w:ascii="Arial" w:hAnsi="Arial" w:cs="Arial"/>
          <w:b/>
        </w:rPr>
        <w:t>u</w:t>
      </w:r>
      <w:r w:rsidR="000D5E78">
        <w:rPr>
          <w:rFonts w:ascii="Arial" w:hAnsi="Arial" w:cs="Arial"/>
          <w:b/>
        </w:rPr>
        <w:t xml:space="preserve"> kultury a památkové péče ke vstupu O</w:t>
      </w:r>
      <w:r w:rsidR="00EA7487">
        <w:rPr>
          <w:rFonts w:ascii="Arial" w:hAnsi="Arial" w:cs="Arial"/>
          <w:b/>
        </w:rPr>
        <w:t xml:space="preserve">lomouckého kraje </w:t>
      </w:r>
      <w:r w:rsidR="000D5E78">
        <w:rPr>
          <w:rFonts w:ascii="Arial" w:hAnsi="Arial" w:cs="Arial"/>
          <w:b/>
        </w:rPr>
        <w:t>do E</w:t>
      </w:r>
      <w:r w:rsidR="009A2964">
        <w:rPr>
          <w:rFonts w:ascii="Arial" w:hAnsi="Arial" w:cs="Arial"/>
          <w:b/>
        </w:rPr>
        <w:t>vropské kulturní stezky sv. Cyrila a Metoděje:</w:t>
      </w:r>
    </w:p>
    <w:p w:rsidR="0075634A" w:rsidRPr="00BF2971" w:rsidRDefault="00C17312" w:rsidP="0075634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="000A55B6" w:rsidRPr="000A55B6">
        <w:rPr>
          <w:rFonts w:ascii="Arial" w:hAnsi="Arial" w:cs="Arial"/>
        </w:rPr>
        <w:t xml:space="preserve">Odbor kultury a památkové péče podporuje návrh zapojit se jako člen do sdružení Evropská kulturní stezka sv. Cyrila a Metoděje a připojit se k jeho aktivitám, zejména s ohledem na to, že Olomoucký kraj byl aktivním účastníkem debat a akcí </w:t>
      </w:r>
      <w:r w:rsidR="000A55B6" w:rsidRPr="000A55B6">
        <w:rPr>
          <w:rFonts w:ascii="Arial" w:hAnsi="Arial" w:cs="Arial"/>
        </w:rPr>
        <w:lastRenderedPageBreak/>
        <w:t>souvisejících s oslavami 1150 let od příchodu Cyrila a Metoděje i s přípravou Cyrilometodějské Evropské kulturní stezky.“</w:t>
      </w:r>
    </w:p>
    <w:p w:rsidR="000A55B6" w:rsidRDefault="000A55B6" w:rsidP="00B15682">
      <w:pPr>
        <w:jc w:val="both"/>
        <w:rPr>
          <w:rFonts w:ascii="Arial" w:hAnsi="Arial" w:cs="Arial"/>
          <w:b/>
        </w:rPr>
      </w:pPr>
    </w:p>
    <w:p w:rsidR="001E691F" w:rsidRDefault="001E691F" w:rsidP="00B1568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Výbor pro rozvoj cestovního ruchu </w:t>
      </w:r>
      <w:r w:rsidRPr="00C17312">
        <w:rPr>
          <w:rFonts w:ascii="Arial" w:hAnsi="Arial" w:cs="Arial"/>
        </w:rPr>
        <w:t>svým usnesením č. UVRCR/13/3/2014 ze dne 21. 10. 2014</w:t>
      </w:r>
      <w:r>
        <w:rPr>
          <w:rFonts w:ascii="Arial" w:hAnsi="Arial" w:cs="Arial"/>
          <w:b/>
        </w:rPr>
        <w:t xml:space="preserve"> doporučuje </w:t>
      </w:r>
      <w:r w:rsidRPr="001E691F">
        <w:rPr>
          <w:rFonts w:ascii="Arial" w:hAnsi="Arial" w:cs="Arial"/>
          <w:b/>
        </w:rPr>
        <w:t>přistoupení Olomouckého kraje do sdružení „Evropská kulturní stezka sv. Cyrila a Metoděje“</w:t>
      </w:r>
      <w:r>
        <w:rPr>
          <w:rFonts w:ascii="Arial" w:hAnsi="Arial" w:cs="Arial"/>
          <w:b/>
        </w:rPr>
        <w:t>.</w:t>
      </w:r>
    </w:p>
    <w:p w:rsidR="0075634A" w:rsidRDefault="0075634A" w:rsidP="00B15682">
      <w:pPr>
        <w:jc w:val="both"/>
        <w:rPr>
          <w:rFonts w:ascii="Arial" w:hAnsi="Arial" w:cs="Arial"/>
          <w:b/>
        </w:rPr>
      </w:pPr>
    </w:p>
    <w:p w:rsidR="00921541" w:rsidRPr="00767DAB" w:rsidRDefault="0075634A" w:rsidP="00B1568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Rada Olomouckého kraje </w:t>
      </w:r>
      <w:r w:rsidRPr="00C17312">
        <w:rPr>
          <w:rFonts w:ascii="Arial" w:hAnsi="Arial" w:cs="Arial"/>
        </w:rPr>
        <w:t xml:space="preserve">svým usnesením č. </w:t>
      </w:r>
      <w:r w:rsidR="00921541" w:rsidRPr="00C17312">
        <w:rPr>
          <w:rFonts w:ascii="Arial" w:hAnsi="Arial" w:cs="Arial"/>
        </w:rPr>
        <w:t>UR/53/9/2014</w:t>
      </w:r>
      <w:r w:rsidRPr="00C17312">
        <w:rPr>
          <w:rFonts w:ascii="Arial" w:hAnsi="Arial" w:cs="Arial"/>
        </w:rPr>
        <w:t xml:space="preserve"> ze dne 20. 11. 2014</w:t>
      </w:r>
      <w:r>
        <w:rPr>
          <w:rFonts w:ascii="Arial" w:hAnsi="Arial" w:cs="Arial"/>
          <w:b/>
        </w:rPr>
        <w:t xml:space="preserve"> </w:t>
      </w:r>
      <w:r w:rsidR="00921541" w:rsidRPr="00921541">
        <w:rPr>
          <w:rFonts w:ascii="Arial" w:hAnsi="Arial" w:cs="Arial"/>
          <w:b/>
        </w:rPr>
        <w:t xml:space="preserve">doporučila Zastupitelstvu Olomouckého kraje schválit vstup Olomouckého kraje do zájmového sdružení právnických osob "Evropská kulturní stezka </w:t>
      </w:r>
      <w:r w:rsidR="00921541">
        <w:rPr>
          <w:rFonts w:ascii="Arial" w:hAnsi="Arial" w:cs="Arial"/>
          <w:b/>
        </w:rPr>
        <w:br/>
      </w:r>
      <w:r w:rsidR="00921541" w:rsidRPr="00921541">
        <w:rPr>
          <w:rFonts w:ascii="Arial" w:hAnsi="Arial" w:cs="Arial"/>
          <w:b/>
        </w:rPr>
        <w:t xml:space="preserve">sv. Cyrila a </w:t>
      </w:r>
      <w:proofErr w:type="gramStart"/>
      <w:r w:rsidR="00921541" w:rsidRPr="00921541">
        <w:rPr>
          <w:rFonts w:ascii="Arial" w:hAnsi="Arial" w:cs="Arial"/>
          <w:b/>
        </w:rPr>
        <w:t xml:space="preserve">Metoděje, </w:t>
      </w:r>
      <w:proofErr w:type="spellStart"/>
      <w:r w:rsidR="00921541" w:rsidRPr="00921541">
        <w:rPr>
          <w:rFonts w:ascii="Arial" w:hAnsi="Arial" w:cs="Arial"/>
          <w:b/>
        </w:rPr>
        <w:t>z.s.</w:t>
      </w:r>
      <w:proofErr w:type="gramEnd"/>
      <w:r w:rsidR="00921541" w:rsidRPr="00921541">
        <w:rPr>
          <w:rFonts w:ascii="Arial" w:hAnsi="Arial" w:cs="Arial"/>
          <w:b/>
        </w:rPr>
        <w:t>p.o</w:t>
      </w:r>
      <w:proofErr w:type="spellEnd"/>
      <w:r w:rsidR="00921541" w:rsidRPr="00921541">
        <w:rPr>
          <w:rFonts w:ascii="Arial" w:hAnsi="Arial" w:cs="Arial"/>
          <w:b/>
        </w:rPr>
        <w:t>.",</w:t>
      </w:r>
      <w:bookmarkStart w:id="0" w:name="_GoBack"/>
      <w:bookmarkEnd w:id="0"/>
      <w:r w:rsidR="00921541" w:rsidRPr="00921541">
        <w:rPr>
          <w:rFonts w:ascii="Arial" w:hAnsi="Arial" w:cs="Arial"/>
          <w:b/>
        </w:rPr>
        <w:t xml:space="preserve"> souhlasit se stanovami a zakladatelskou smlouvou zájmového sdružení právnických osob "Evropská kulturní stezka </w:t>
      </w:r>
      <w:r w:rsidR="00921541">
        <w:rPr>
          <w:rFonts w:ascii="Arial" w:hAnsi="Arial" w:cs="Arial"/>
          <w:b/>
        </w:rPr>
        <w:br/>
      </w:r>
      <w:r w:rsidR="00921541" w:rsidRPr="00921541">
        <w:rPr>
          <w:rFonts w:ascii="Arial" w:hAnsi="Arial" w:cs="Arial"/>
          <w:b/>
        </w:rPr>
        <w:t xml:space="preserve">sv. Cyrila a Metoděje, </w:t>
      </w:r>
      <w:proofErr w:type="spellStart"/>
      <w:r w:rsidR="00921541" w:rsidRPr="00921541">
        <w:rPr>
          <w:rFonts w:ascii="Arial" w:hAnsi="Arial" w:cs="Arial"/>
          <w:b/>
        </w:rPr>
        <w:t>z.s.p.o</w:t>
      </w:r>
      <w:proofErr w:type="spellEnd"/>
      <w:r w:rsidR="00921541" w:rsidRPr="00921541">
        <w:rPr>
          <w:rFonts w:ascii="Arial" w:hAnsi="Arial" w:cs="Arial"/>
          <w:b/>
        </w:rPr>
        <w:t>." a delegovat Ing. Jiřího Rozbořila, hejtmana Olomouckého kraje, jako zástupce pro zastupování Olomouckého kraje na valné hromadě zájmového sdružení právnických osob "Evropská kulturní stezka s</w:t>
      </w:r>
      <w:r w:rsidR="00921541">
        <w:rPr>
          <w:rFonts w:ascii="Arial" w:hAnsi="Arial" w:cs="Arial"/>
          <w:b/>
        </w:rPr>
        <w:t xml:space="preserve">v. Cyrila a Metoděje, </w:t>
      </w:r>
      <w:proofErr w:type="spellStart"/>
      <w:r w:rsidR="00921541">
        <w:rPr>
          <w:rFonts w:ascii="Arial" w:hAnsi="Arial" w:cs="Arial"/>
          <w:b/>
        </w:rPr>
        <w:t>z.s.p.o</w:t>
      </w:r>
      <w:proofErr w:type="spellEnd"/>
      <w:r w:rsidR="00921541">
        <w:rPr>
          <w:rFonts w:ascii="Arial" w:hAnsi="Arial" w:cs="Arial"/>
          <w:b/>
        </w:rPr>
        <w:t>.".</w:t>
      </w:r>
    </w:p>
    <w:p w:rsidR="004570D3" w:rsidRPr="00C71642" w:rsidRDefault="002E1E7F">
      <w:pPr>
        <w:pStyle w:val="Radaplohy"/>
        <w:rPr>
          <w:rFonts w:cs="Arial"/>
          <w:szCs w:val="24"/>
        </w:rPr>
      </w:pPr>
      <w:r>
        <w:rPr>
          <w:rFonts w:cs="Arial"/>
          <w:szCs w:val="24"/>
        </w:rPr>
        <w:t>P</w:t>
      </w:r>
      <w:r w:rsidR="004570D3" w:rsidRPr="00C71642">
        <w:rPr>
          <w:rFonts w:cs="Arial"/>
          <w:szCs w:val="24"/>
        </w:rPr>
        <w:t>řílohy:</w:t>
      </w:r>
    </w:p>
    <w:p w:rsidR="009A2964" w:rsidRDefault="009A2964" w:rsidP="009A2964">
      <w:pPr>
        <w:pStyle w:val="Radaploha1"/>
        <w:numPr>
          <w:ilvl w:val="0"/>
          <w:numId w:val="0"/>
        </w:numPr>
        <w:ind w:left="1560" w:hanging="1560"/>
        <w:rPr>
          <w:rFonts w:cs="Arial"/>
          <w:u w:val="none"/>
        </w:rPr>
      </w:pPr>
      <w:r>
        <w:rPr>
          <w:rFonts w:cs="Arial"/>
          <w:u w:val="none"/>
        </w:rPr>
        <w:t>Příloha č. 1</w:t>
      </w:r>
      <w:r>
        <w:rPr>
          <w:rFonts w:cs="Arial"/>
          <w:u w:val="none"/>
        </w:rPr>
        <w:tab/>
      </w:r>
      <w:r w:rsidRPr="003F35EA">
        <w:rPr>
          <w:rFonts w:cs="Arial"/>
          <w:u w:val="none"/>
        </w:rPr>
        <w:t>Návrh na členství OK ve sdružení Evropská kulturní stezka sv. Cyrila a Metoděje</w:t>
      </w:r>
      <w:r>
        <w:rPr>
          <w:rFonts w:cs="Arial"/>
          <w:u w:val="none"/>
        </w:rPr>
        <w:t xml:space="preserve"> (</w:t>
      </w:r>
      <w:proofErr w:type="gramStart"/>
      <w:r>
        <w:rPr>
          <w:rFonts w:cs="Arial"/>
          <w:u w:val="none"/>
        </w:rPr>
        <w:t>přípis) (strana</w:t>
      </w:r>
      <w:proofErr w:type="gramEnd"/>
      <w:r>
        <w:rPr>
          <w:rFonts w:cs="Arial"/>
          <w:u w:val="none"/>
        </w:rPr>
        <w:t xml:space="preserve"> 3 – 4)</w:t>
      </w:r>
    </w:p>
    <w:p w:rsidR="00097AB1" w:rsidRDefault="004570D3" w:rsidP="003F35EA">
      <w:pPr>
        <w:pStyle w:val="Radaploha1"/>
        <w:numPr>
          <w:ilvl w:val="0"/>
          <w:numId w:val="0"/>
        </w:numPr>
        <w:ind w:left="1560" w:hanging="1560"/>
        <w:rPr>
          <w:rFonts w:cs="Arial"/>
          <w:u w:val="none"/>
        </w:rPr>
      </w:pPr>
      <w:r w:rsidRPr="00097AB1">
        <w:rPr>
          <w:rFonts w:cs="Arial"/>
          <w:szCs w:val="24"/>
          <w:u w:val="none"/>
        </w:rPr>
        <w:t>Příloha č.</w:t>
      </w:r>
      <w:r w:rsidR="000C4825" w:rsidRPr="00097AB1">
        <w:rPr>
          <w:rFonts w:cs="Arial"/>
          <w:szCs w:val="24"/>
          <w:u w:val="none"/>
        </w:rPr>
        <w:t xml:space="preserve"> </w:t>
      </w:r>
      <w:r w:rsidR="009A2964">
        <w:rPr>
          <w:rFonts w:cs="Arial"/>
          <w:szCs w:val="24"/>
          <w:u w:val="none"/>
        </w:rPr>
        <w:t>2</w:t>
      </w:r>
      <w:r w:rsidR="003F35EA">
        <w:rPr>
          <w:rFonts w:cs="Arial"/>
          <w:szCs w:val="24"/>
          <w:u w:val="none"/>
        </w:rPr>
        <w:tab/>
      </w:r>
      <w:r w:rsidR="00097AB1" w:rsidRPr="00097AB1">
        <w:rPr>
          <w:rFonts w:cs="Arial"/>
          <w:u w:val="none"/>
        </w:rPr>
        <w:t>Žádost o přistoupení do sdružení</w:t>
      </w:r>
      <w:r w:rsidR="00097AB1">
        <w:rPr>
          <w:rFonts w:cs="Arial"/>
          <w:u w:val="none"/>
        </w:rPr>
        <w:t xml:space="preserve"> </w:t>
      </w:r>
      <w:r w:rsidR="00097AB1" w:rsidRPr="00097AB1">
        <w:rPr>
          <w:rFonts w:cs="Arial"/>
          <w:u w:val="none"/>
        </w:rPr>
        <w:t xml:space="preserve">Evropská kulturní stezka sv. Cyrila a </w:t>
      </w:r>
      <w:proofErr w:type="gramStart"/>
      <w:r w:rsidR="00097AB1" w:rsidRPr="00097AB1">
        <w:rPr>
          <w:rFonts w:cs="Arial"/>
          <w:u w:val="none"/>
        </w:rPr>
        <w:t xml:space="preserve">Metoděje, </w:t>
      </w:r>
      <w:proofErr w:type="spellStart"/>
      <w:r w:rsidR="00097AB1" w:rsidRPr="00097AB1">
        <w:rPr>
          <w:rFonts w:cs="Arial"/>
          <w:u w:val="none"/>
        </w:rPr>
        <w:t>z.s.</w:t>
      </w:r>
      <w:proofErr w:type="gramEnd"/>
      <w:r w:rsidR="00097AB1" w:rsidRPr="00097AB1">
        <w:rPr>
          <w:rFonts w:cs="Arial"/>
          <w:u w:val="none"/>
        </w:rPr>
        <w:t>p.o</w:t>
      </w:r>
      <w:proofErr w:type="spellEnd"/>
      <w:r w:rsidR="00097AB1" w:rsidRPr="00097AB1">
        <w:rPr>
          <w:rFonts w:cs="Arial"/>
          <w:u w:val="none"/>
        </w:rPr>
        <w:t>.</w:t>
      </w:r>
      <w:r w:rsidR="009A2964">
        <w:rPr>
          <w:rFonts w:cs="Arial"/>
          <w:u w:val="none"/>
        </w:rPr>
        <w:t xml:space="preserve"> (strana 5 – 6)</w:t>
      </w:r>
    </w:p>
    <w:p w:rsidR="00A32BEB" w:rsidRDefault="003F35EA" w:rsidP="003F35EA">
      <w:pPr>
        <w:pStyle w:val="Radaploha1"/>
        <w:numPr>
          <w:ilvl w:val="0"/>
          <w:numId w:val="0"/>
        </w:numPr>
        <w:ind w:left="1560" w:hanging="1560"/>
        <w:rPr>
          <w:rFonts w:cs="Arial"/>
          <w:u w:val="none"/>
        </w:rPr>
      </w:pPr>
      <w:r>
        <w:rPr>
          <w:rFonts w:cs="Arial"/>
          <w:u w:val="none"/>
        </w:rPr>
        <w:t>Příloha č. 3</w:t>
      </w:r>
      <w:r>
        <w:rPr>
          <w:rFonts w:cs="Arial"/>
          <w:u w:val="none"/>
        </w:rPr>
        <w:tab/>
      </w:r>
      <w:r w:rsidR="00A32BEB" w:rsidRPr="00A32BEB">
        <w:rPr>
          <w:rFonts w:cs="Arial"/>
          <w:u w:val="none"/>
        </w:rPr>
        <w:t>Stanovy zájmového sdružení právnických</w:t>
      </w:r>
      <w:r w:rsidR="00A32BEB">
        <w:rPr>
          <w:rFonts w:cs="Arial"/>
          <w:u w:val="none"/>
        </w:rPr>
        <w:t xml:space="preserve"> </w:t>
      </w:r>
      <w:r w:rsidR="00A32BEB" w:rsidRPr="00A32BEB">
        <w:rPr>
          <w:rFonts w:cs="Arial"/>
          <w:u w:val="none"/>
        </w:rPr>
        <w:t xml:space="preserve">osob Evropská kulturní </w:t>
      </w:r>
      <w:r w:rsidR="00A32BEB">
        <w:rPr>
          <w:rFonts w:cs="Arial"/>
          <w:u w:val="none"/>
        </w:rPr>
        <w:t>s</w:t>
      </w:r>
      <w:r w:rsidR="00A32BEB" w:rsidRPr="00A32BEB">
        <w:rPr>
          <w:rFonts w:cs="Arial"/>
          <w:u w:val="none"/>
        </w:rPr>
        <w:t>tezka sv. Cyrila a</w:t>
      </w:r>
      <w:r w:rsidR="00A32BEB">
        <w:rPr>
          <w:rFonts w:cs="Arial"/>
          <w:u w:val="none"/>
        </w:rPr>
        <w:t xml:space="preserve"> </w:t>
      </w:r>
      <w:r w:rsidR="00A32BEB" w:rsidRPr="00A32BEB">
        <w:rPr>
          <w:rFonts w:cs="Arial"/>
          <w:u w:val="none"/>
        </w:rPr>
        <w:t>Metoděje</w:t>
      </w:r>
      <w:r w:rsidR="009A2964">
        <w:rPr>
          <w:rFonts w:cs="Arial"/>
          <w:u w:val="none"/>
        </w:rPr>
        <w:t xml:space="preserve"> (strana 7 – 17)</w:t>
      </w:r>
    </w:p>
    <w:p w:rsidR="00A32BEB" w:rsidRDefault="00D7620B" w:rsidP="003F35EA">
      <w:pPr>
        <w:pStyle w:val="Radaploha1"/>
        <w:numPr>
          <w:ilvl w:val="0"/>
          <w:numId w:val="0"/>
        </w:numPr>
        <w:rPr>
          <w:rFonts w:cs="Arial"/>
          <w:u w:val="none"/>
        </w:rPr>
      </w:pPr>
      <w:r>
        <w:rPr>
          <w:rFonts w:cs="Arial"/>
          <w:u w:val="none"/>
        </w:rPr>
        <w:t xml:space="preserve">Příloha </w:t>
      </w:r>
      <w:proofErr w:type="gramStart"/>
      <w:r>
        <w:rPr>
          <w:rFonts w:cs="Arial"/>
          <w:u w:val="none"/>
        </w:rPr>
        <w:t>č</w:t>
      </w:r>
      <w:r w:rsidR="009A2964">
        <w:rPr>
          <w:rFonts w:cs="Arial"/>
          <w:u w:val="none"/>
        </w:rPr>
        <w:t>.</w:t>
      </w:r>
      <w:r>
        <w:rPr>
          <w:rFonts w:cs="Arial"/>
          <w:u w:val="none"/>
        </w:rPr>
        <w:t xml:space="preserve"> </w:t>
      </w:r>
      <w:r w:rsidR="009A2964">
        <w:rPr>
          <w:rFonts w:cs="Arial"/>
          <w:u w:val="none"/>
        </w:rPr>
        <w:t>4</w:t>
      </w:r>
      <w:r>
        <w:rPr>
          <w:rFonts w:cs="Arial"/>
          <w:u w:val="none"/>
        </w:rPr>
        <w:tab/>
        <w:t xml:space="preserve">  </w:t>
      </w:r>
      <w:r w:rsidR="006504C0">
        <w:rPr>
          <w:rFonts w:cs="Arial"/>
          <w:u w:val="none"/>
        </w:rPr>
        <w:t>Situační</w:t>
      </w:r>
      <w:proofErr w:type="gramEnd"/>
      <w:r w:rsidR="006504C0">
        <w:rPr>
          <w:rFonts w:cs="Arial"/>
          <w:u w:val="none"/>
        </w:rPr>
        <w:t xml:space="preserve"> zpráva</w:t>
      </w:r>
      <w:r w:rsidR="009A2964">
        <w:rPr>
          <w:rFonts w:cs="Arial"/>
          <w:u w:val="none"/>
        </w:rPr>
        <w:t xml:space="preserve"> (strana 18 – 33)</w:t>
      </w:r>
    </w:p>
    <w:p w:rsidR="00F414AB" w:rsidRDefault="009A2964" w:rsidP="003F35EA">
      <w:pPr>
        <w:pStyle w:val="Radaploha1"/>
        <w:numPr>
          <w:ilvl w:val="0"/>
          <w:numId w:val="0"/>
        </w:numPr>
        <w:ind w:left="1560" w:hanging="1560"/>
        <w:rPr>
          <w:rFonts w:cs="Arial"/>
          <w:u w:val="none"/>
        </w:rPr>
      </w:pPr>
      <w:r>
        <w:rPr>
          <w:rFonts w:cs="Arial"/>
          <w:u w:val="none"/>
        </w:rPr>
        <w:t>Příloha č. 5</w:t>
      </w:r>
      <w:r w:rsidR="00F414AB">
        <w:rPr>
          <w:rFonts w:cs="Arial"/>
          <w:u w:val="none"/>
        </w:rPr>
        <w:tab/>
        <w:t>Vyjádření ke členským poplatkům sdružení Evropská kulturní stezka sv. Cyrila a Metoděje</w:t>
      </w:r>
      <w:r>
        <w:rPr>
          <w:rFonts w:cs="Arial"/>
          <w:u w:val="none"/>
        </w:rPr>
        <w:t xml:space="preserve"> (strana 34)</w:t>
      </w:r>
    </w:p>
    <w:p w:rsidR="00921541" w:rsidRDefault="00921541" w:rsidP="00921541">
      <w:pPr>
        <w:pStyle w:val="Radaploha1"/>
        <w:numPr>
          <w:ilvl w:val="0"/>
          <w:numId w:val="0"/>
        </w:numPr>
        <w:ind w:left="1560" w:hanging="1560"/>
        <w:rPr>
          <w:rFonts w:cs="Arial"/>
          <w:u w:val="none"/>
        </w:rPr>
      </w:pPr>
      <w:r>
        <w:rPr>
          <w:rFonts w:cs="Arial"/>
          <w:u w:val="none"/>
        </w:rPr>
        <w:t>Příloha č. 6</w:t>
      </w:r>
      <w:r>
        <w:rPr>
          <w:rFonts w:cs="Arial"/>
          <w:u w:val="none"/>
        </w:rPr>
        <w:tab/>
        <w:t xml:space="preserve">Zakladatelská smlouva </w:t>
      </w:r>
      <w:r w:rsidRPr="00A32BEB">
        <w:rPr>
          <w:rFonts w:cs="Arial"/>
          <w:u w:val="none"/>
        </w:rPr>
        <w:t>zájmového sdružení právnických</w:t>
      </w:r>
      <w:r>
        <w:rPr>
          <w:rFonts w:cs="Arial"/>
          <w:u w:val="none"/>
        </w:rPr>
        <w:t xml:space="preserve"> </w:t>
      </w:r>
      <w:r w:rsidRPr="00A32BEB">
        <w:rPr>
          <w:rFonts w:cs="Arial"/>
          <w:u w:val="none"/>
        </w:rPr>
        <w:t xml:space="preserve">osob Evropská kulturní </w:t>
      </w:r>
      <w:r>
        <w:rPr>
          <w:rFonts w:cs="Arial"/>
          <w:u w:val="none"/>
        </w:rPr>
        <w:t>s</w:t>
      </w:r>
      <w:r w:rsidRPr="00A32BEB">
        <w:rPr>
          <w:rFonts w:cs="Arial"/>
          <w:u w:val="none"/>
        </w:rPr>
        <w:t>tezka sv. Cyrila a</w:t>
      </w:r>
      <w:r>
        <w:rPr>
          <w:rFonts w:cs="Arial"/>
          <w:u w:val="none"/>
        </w:rPr>
        <w:t xml:space="preserve"> </w:t>
      </w:r>
      <w:r w:rsidRPr="00A32BEB">
        <w:rPr>
          <w:rFonts w:cs="Arial"/>
          <w:u w:val="none"/>
        </w:rPr>
        <w:t>Metoděje</w:t>
      </w:r>
      <w:r>
        <w:rPr>
          <w:rFonts w:cs="Arial"/>
          <w:u w:val="none"/>
        </w:rPr>
        <w:t xml:space="preserve"> (strana 35 - 37)</w:t>
      </w:r>
    </w:p>
    <w:p w:rsidR="00921541" w:rsidRDefault="00921541" w:rsidP="003F35EA">
      <w:pPr>
        <w:pStyle w:val="Radaploha1"/>
        <w:numPr>
          <w:ilvl w:val="0"/>
          <w:numId w:val="0"/>
        </w:numPr>
        <w:ind w:left="1560" w:hanging="1560"/>
        <w:rPr>
          <w:rFonts w:cs="Arial"/>
          <w:u w:val="none"/>
        </w:rPr>
      </w:pPr>
    </w:p>
    <w:sectPr w:rsidR="00921541" w:rsidSect="00F414AB">
      <w:headerReference w:type="default" r:id="rId8"/>
      <w:footerReference w:type="default" r:id="rId9"/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795" w:rsidRDefault="000A5795">
      <w:r>
        <w:separator/>
      </w:r>
    </w:p>
  </w:endnote>
  <w:endnote w:type="continuationSeparator" w:id="0">
    <w:p w:rsidR="000A5795" w:rsidRDefault="000A5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541" w:rsidRPr="006C6728" w:rsidRDefault="00921541" w:rsidP="00921541">
    <w:pPr>
      <w:pStyle w:val="Zpat"/>
      <w:pBdr>
        <w:bottom w:val="single" w:sz="4" w:space="1" w:color="auto"/>
      </w:pBdr>
      <w:tabs>
        <w:tab w:val="clear" w:pos="4536"/>
      </w:tabs>
      <w:ind w:right="72"/>
      <w:rPr>
        <w:i/>
        <w:sz w:val="19"/>
        <w:szCs w:val="19"/>
      </w:rPr>
    </w:pPr>
  </w:p>
  <w:p w:rsidR="00921541" w:rsidRPr="008F5ECA" w:rsidRDefault="00921541" w:rsidP="00921541">
    <w:pPr>
      <w:pStyle w:val="Zpat"/>
      <w:tabs>
        <w:tab w:val="clear" w:pos="4536"/>
      </w:tabs>
      <w:rPr>
        <w:rStyle w:val="slostrnky"/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Pr="008F5ECA">
      <w:rPr>
        <w:rFonts w:ascii="Arial" w:hAnsi="Arial" w:cs="Arial"/>
        <w:i/>
        <w:iCs/>
        <w:sz w:val="20"/>
        <w:szCs w:val="20"/>
      </w:rPr>
      <w:t xml:space="preserve"> Olomouckého kraje </w:t>
    </w:r>
    <w:r>
      <w:rPr>
        <w:rFonts w:ascii="Arial" w:hAnsi="Arial" w:cs="Arial"/>
        <w:i/>
        <w:iCs/>
        <w:sz w:val="20"/>
        <w:szCs w:val="20"/>
      </w:rPr>
      <w:t>12</w:t>
    </w:r>
    <w:r w:rsidRPr="008F5ECA">
      <w:rPr>
        <w:rFonts w:ascii="Arial" w:hAnsi="Arial" w:cs="Arial"/>
        <w:i/>
        <w:iCs/>
        <w:sz w:val="20"/>
        <w:szCs w:val="20"/>
      </w:rPr>
      <w:t xml:space="preserve">. </w:t>
    </w:r>
    <w:r>
      <w:rPr>
        <w:rFonts w:ascii="Arial" w:hAnsi="Arial" w:cs="Arial"/>
        <w:i/>
        <w:iCs/>
        <w:sz w:val="20"/>
        <w:szCs w:val="20"/>
      </w:rPr>
      <w:t>12. 2014</w:t>
    </w:r>
    <w:r>
      <w:rPr>
        <w:rFonts w:ascii="Arial" w:hAnsi="Arial" w:cs="Arial"/>
        <w:i/>
        <w:iCs/>
        <w:sz w:val="20"/>
        <w:szCs w:val="20"/>
      </w:rPr>
      <w:tab/>
    </w:r>
    <w:r w:rsidRPr="008F5ECA">
      <w:rPr>
        <w:rFonts w:ascii="Arial" w:hAnsi="Arial" w:cs="Arial"/>
        <w:i/>
        <w:iCs/>
        <w:sz w:val="20"/>
        <w:szCs w:val="20"/>
      </w:rPr>
      <w:t xml:space="preserve">Strana </w:t>
    </w:r>
    <w:r w:rsidRPr="008F5ECA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Pr="008F5ECA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Pr="008F5ECA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C17312">
      <w:rPr>
        <w:rStyle w:val="slostrnky"/>
        <w:rFonts w:ascii="Arial" w:hAnsi="Arial" w:cs="Arial"/>
        <w:i/>
        <w:iCs/>
        <w:noProof/>
        <w:sz w:val="20"/>
        <w:szCs w:val="20"/>
      </w:rPr>
      <w:t>2</w:t>
    </w:r>
    <w:r w:rsidRPr="008F5ECA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Pr="008F5ECA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>
      <w:rPr>
        <w:rStyle w:val="slostrnky"/>
        <w:rFonts w:ascii="Arial" w:hAnsi="Arial" w:cs="Arial"/>
        <w:i/>
        <w:sz w:val="20"/>
        <w:szCs w:val="20"/>
      </w:rPr>
      <w:t>37</w:t>
    </w:r>
    <w:r w:rsidRPr="008F5ECA">
      <w:rPr>
        <w:rStyle w:val="slostrnky"/>
        <w:rFonts w:ascii="Arial" w:hAnsi="Arial" w:cs="Arial"/>
        <w:i/>
        <w:iCs/>
        <w:sz w:val="20"/>
        <w:szCs w:val="20"/>
      </w:rPr>
      <w:t>)</w:t>
    </w:r>
  </w:p>
  <w:p w:rsidR="006D30AB" w:rsidRPr="00921541" w:rsidRDefault="00921541" w:rsidP="00921541">
    <w:pPr>
      <w:pStyle w:val="Zpat"/>
    </w:pPr>
    <w:r>
      <w:rPr>
        <w:rFonts w:ascii="Arial" w:hAnsi="Arial" w:cs="Arial"/>
        <w:i/>
        <w:iCs/>
        <w:sz w:val="20"/>
        <w:szCs w:val="20"/>
      </w:rPr>
      <w:t>31.</w:t>
    </w:r>
    <w:r w:rsidRPr="006D30AB">
      <w:rPr>
        <w:rFonts w:ascii="Arial" w:hAnsi="Arial" w:cs="Arial"/>
        <w:i/>
        <w:iCs/>
        <w:sz w:val="20"/>
        <w:szCs w:val="20"/>
      </w:rPr>
      <w:t xml:space="preserve"> – </w:t>
    </w:r>
    <w:r w:rsidRPr="006E659B">
      <w:rPr>
        <w:rFonts w:ascii="Arial" w:hAnsi="Arial" w:cs="Arial"/>
        <w:i/>
        <w:iCs/>
        <w:sz w:val="20"/>
        <w:szCs w:val="20"/>
      </w:rPr>
      <w:t>Přistoupení Olomouckého kraje do zájmového sdružení právnických osob „Evropská kulturní stezka sv. Cyrila a Metoděje“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795" w:rsidRDefault="000A5795">
      <w:r>
        <w:separator/>
      </w:r>
    </w:p>
  </w:footnote>
  <w:footnote w:type="continuationSeparator" w:id="0">
    <w:p w:rsidR="000A5795" w:rsidRDefault="000A57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EB5" w:rsidRDefault="00C17312" w:rsidP="00A34EB5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B57D9"/>
    <w:multiLevelType w:val="hybridMultilevel"/>
    <w:tmpl w:val="B512281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7C3A91"/>
    <w:multiLevelType w:val="hybridMultilevel"/>
    <w:tmpl w:val="3A3681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EB1086"/>
    <w:multiLevelType w:val="hybridMultilevel"/>
    <w:tmpl w:val="E1925FFC"/>
    <w:lvl w:ilvl="0" w:tplc="191EF0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0926BE"/>
    <w:multiLevelType w:val="hybridMultilevel"/>
    <w:tmpl w:val="EA1E2CB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9E1BB1"/>
    <w:multiLevelType w:val="hybridMultilevel"/>
    <w:tmpl w:val="2FF642A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B205F1D"/>
    <w:multiLevelType w:val="hybridMultilevel"/>
    <w:tmpl w:val="03B6C8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D15481"/>
    <w:multiLevelType w:val="hybridMultilevel"/>
    <w:tmpl w:val="3BE2C9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A26D04"/>
    <w:multiLevelType w:val="hybridMultilevel"/>
    <w:tmpl w:val="4C3C02DC"/>
    <w:lvl w:ilvl="0" w:tplc="15828A0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260E6DB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8FC4CC4"/>
    <w:multiLevelType w:val="multilevel"/>
    <w:tmpl w:val="D39CA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>
    <w:nsid w:val="3B126FE0"/>
    <w:multiLevelType w:val="hybridMultilevel"/>
    <w:tmpl w:val="67604DEA"/>
    <w:lvl w:ilvl="0" w:tplc="04050017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0">
    <w:nsid w:val="3BA7372A"/>
    <w:multiLevelType w:val="hybridMultilevel"/>
    <w:tmpl w:val="0F0E070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C1E13E5"/>
    <w:multiLevelType w:val="hybridMultilevel"/>
    <w:tmpl w:val="EAE29F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D03922"/>
    <w:multiLevelType w:val="hybridMultilevel"/>
    <w:tmpl w:val="E830F9AE"/>
    <w:lvl w:ilvl="0" w:tplc="B13E34F4">
      <w:start w:val="1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3">
    <w:nsid w:val="3D6F1995"/>
    <w:multiLevelType w:val="hybridMultilevel"/>
    <w:tmpl w:val="78F4B0EA"/>
    <w:lvl w:ilvl="0" w:tplc="8C2C04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C3BE014A">
      <w:start w:val="1"/>
      <w:numFmt w:val="lowerLetter"/>
      <w:lvlText w:val="%2)"/>
      <w:lvlJc w:val="left"/>
      <w:pPr>
        <w:tabs>
          <w:tab w:val="num" w:pos="1460"/>
        </w:tabs>
        <w:ind w:left="1460" w:hanging="38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3040916"/>
    <w:multiLevelType w:val="hybridMultilevel"/>
    <w:tmpl w:val="7A78AD1C"/>
    <w:lvl w:ilvl="0" w:tplc="1C369E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8D656EB"/>
    <w:multiLevelType w:val="hybridMultilevel"/>
    <w:tmpl w:val="51FCC3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0B4230"/>
    <w:multiLevelType w:val="hybridMultilevel"/>
    <w:tmpl w:val="E0781668"/>
    <w:lvl w:ilvl="0" w:tplc="A2CACC80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4DC78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28E46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1012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D48C0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D8CCE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B29D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0AEE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B7CE6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D5300BC"/>
    <w:multiLevelType w:val="hybridMultilevel"/>
    <w:tmpl w:val="8F8ED0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5E7A85"/>
    <w:multiLevelType w:val="hybridMultilevel"/>
    <w:tmpl w:val="4190B734"/>
    <w:lvl w:ilvl="0" w:tplc="D43A723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03D56C1"/>
    <w:multiLevelType w:val="hybridMultilevel"/>
    <w:tmpl w:val="C99030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20225B8"/>
    <w:multiLevelType w:val="hybridMultilevel"/>
    <w:tmpl w:val="F29008E6"/>
    <w:lvl w:ilvl="0" w:tplc="7812E3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5C0418"/>
    <w:multiLevelType w:val="hybridMultilevel"/>
    <w:tmpl w:val="97AC22F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5A79A7"/>
    <w:multiLevelType w:val="hybridMultilevel"/>
    <w:tmpl w:val="E67A979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8A4786A"/>
    <w:multiLevelType w:val="hybridMultilevel"/>
    <w:tmpl w:val="A4C467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C43821"/>
    <w:multiLevelType w:val="hybridMultilevel"/>
    <w:tmpl w:val="07E419C0"/>
    <w:lvl w:ilvl="0" w:tplc="801C1D5E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ACB118A"/>
    <w:multiLevelType w:val="hybridMultilevel"/>
    <w:tmpl w:val="E67A979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C1043F3"/>
    <w:multiLevelType w:val="hybridMultilevel"/>
    <w:tmpl w:val="331869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5"/>
  </w:num>
  <w:num w:numId="3">
    <w:abstractNumId w:val="7"/>
  </w:num>
  <w:num w:numId="4">
    <w:abstractNumId w:val="18"/>
  </w:num>
  <w:num w:numId="5">
    <w:abstractNumId w:val="24"/>
  </w:num>
  <w:num w:numId="6">
    <w:abstractNumId w:val="25"/>
  </w:num>
  <w:num w:numId="7">
    <w:abstractNumId w:val="13"/>
  </w:num>
  <w:num w:numId="8">
    <w:abstractNumId w:val="19"/>
  </w:num>
  <w:num w:numId="9">
    <w:abstractNumId w:val="2"/>
  </w:num>
  <w:num w:numId="10">
    <w:abstractNumId w:val="20"/>
  </w:num>
  <w:num w:numId="11">
    <w:abstractNumId w:val="6"/>
  </w:num>
  <w:num w:numId="12">
    <w:abstractNumId w:val="26"/>
  </w:num>
  <w:num w:numId="13">
    <w:abstractNumId w:val="3"/>
  </w:num>
  <w:num w:numId="14">
    <w:abstractNumId w:val="21"/>
  </w:num>
  <w:num w:numId="15">
    <w:abstractNumId w:val="9"/>
  </w:num>
  <w:num w:numId="16">
    <w:abstractNumId w:val="12"/>
  </w:num>
  <w:num w:numId="17">
    <w:abstractNumId w:val="1"/>
  </w:num>
  <w:num w:numId="18">
    <w:abstractNumId w:val="10"/>
  </w:num>
  <w:num w:numId="19">
    <w:abstractNumId w:val="0"/>
  </w:num>
  <w:num w:numId="20">
    <w:abstractNumId w:val="11"/>
  </w:num>
  <w:num w:numId="21">
    <w:abstractNumId w:val="15"/>
  </w:num>
  <w:num w:numId="22">
    <w:abstractNumId w:val="17"/>
  </w:num>
  <w:num w:numId="23">
    <w:abstractNumId w:val="22"/>
  </w:num>
  <w:num w:numId="24">
    <w:abstractNumId w:val="4"/>
  </w:num>
  <w:num w:numId="25">
    <w:abstractNumId w:val="14"/>
  </w:num>
  <w:num w:numId="26">
    <w:abstractNumId w:val="8"/>
  </w:num>
  <w:num w:numId="27">
    <w:abstractNumId w:val="2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0D3"/>
    <w:rsid w:val="00005C88"/>
    <w:rsid w:val="00030305"/>
    <w:rsid w:val="00033916"/>
    <w:rsid w:val="0003591F"/>
    <w:rsid w:val="000436D6"/>
    <w:rsid w:val="0005081F"/>
    <w:rsid w:val="0005499D"/>
    <w:rsid w:val="00056BF7"/>
    <w:rsid w:val="00057FDD"/>
    <w:rsid w:val="000637CC"/>
    <w:rsid w:val="00065A11"/>
    <w:rsid w:val="00080646"/>
    <w:rsid w:val="0008363A"/>
    <w:rsid w:val="00097AB1"/>
    <w:rsid w:val="000A09F3"/>
    <w:rsid w:val="000A55B6"/>
    <w:rsid w:val="000A56E7"/>
    <w:rsid w:val="000A5795"/>
    <w:rsid w:val="000C4825"/>
    <w:rsid w:val="000D39D3"/>
    <w:rsid w:val="000D5E78"/>
    <w:rsid w:val="000E2AAE"/>
    <w:rsid w:val="000E6AC0"/>
    <w:rsid w:val="000E70ED"/>
    <w:rsid w:val="000F3A60"/>
    <w:rsid w:val="001064C2"/>
    <w:rsid w:val="00113776"/>
    <w:rsid w:val="00115A8B"/>
    <w:rsid w:val="0013206C"/>
    <w:rsid w:val="001346F9"/>
    <w:rsid w:val="00147662"/>
    <w:rsid w:val="00147C45"/>
    <w:rsid w:val="0015339E"/>
    <w:rsid w:val="00156787"/>
    <w:rsid w:val="00162B23"/>
    <w:rsid w:val="001653D6"/>
    <w:rsid w:val="00173EA0"/>
    <w:rsid w:val="001750F0"/>
    <w:rsid w:val="00176C5D"/>
    <w:rsid w:val="00185A5F"/>
    <w:rsid w:val="00186F0F"/>
    <w:rsid w:val="00194579"/>
    <w:rsid w:val="00196332"/>
    <w:rsid w:val="001A7532"/>
    <w:rsid w:val="001B4CAE"/>
    <w:rsid w:val="001B5372"/>
    <w:rsid w:val="001B79DB"/>
    <w:rsid w:val="001C1DE6"/>
    <w:rsid w:val="001D258E"/>
    <w:rsid w:val="001D3737"/>
    <w:rsid w:val="001D3A48"/>
    <w:rsid w:val="001D6207"/>
    <w:rsid w:val="001E691F"/>
    <w:rsid w:val="001F06D7"/>
    <w:rsid w:val="001F4E0E"/>
    <w:rsid w:val="001F6FC8"/>
    <w:rsid w:val="002064FE"/>
    <w:rsid w:val="00214A2D"/>
    <w:rsid w:val="002218CE"/>
    <w:rsid w:val="0023039D"/>
    <w:rsid w:val="0023412C"/>
    <w:rsid w:val="00256E29"/>
    <w:rsid w:val="00264BC8"/>
    <w:rsid w:val="00265CF1"/>
    <w:rsid w:val="002666F8"/>
    <w:rsid w:val="00267A60"/>
    <w:rsid w:val="00270576"/>
    <w:rsid w:val="00274154"/>
    <w:rsid w:val="00275BAE"/>
    <w:rsid w:val="00277322"/>
    <w:rsid w:val="002943F5"/>
    <w:rsid w:val="00296504"/>
    <w:rsid w:val="0029779E"/>
    <w:rsid w:val="002A3D92"/>
    <w:rsid w:val="002A49E9"/>
    <w:rsid w:val="002A60D8"/>
    <w:rsid w:val="002B28DB"/>
    <w:rsid w:val="002B756B"/>
    <w:rsid w:val="002B7655"/>
    <w:rsid w:val="002C08E5"/>
    <w:rsid w:val="002C4677"/>
    <w:rsid w:val="002E1E7F"/>
    <w:rsid w:val="002F0B1C"/>
    <w:rsid w:val="002F5785"/>
    <w:rsid w:val="002F743E"/>
    <w:rsid w:val="002F7E59"/>
    <w:rsid w:val="00300521"/>
    <w:rsid w:val="00316642"/>
    <w:rsid w:val="00320B5B"/>
    <w:rsid w:val="00330664"/>
    <w:rsid w:val="00331F50"/>
    <w:rsid w:val="00342E5B"/>
    <w:rsid w:val="00344471"/>
    <w:rsid w:val="0035070A"/>
    <w:rsid w:val="0035151F"/>
    <w:rsid w:val="003525AB"/>
    <w:rsid w:val="003533CF"/>
    <w:rsid w:val="00355C39"/>
    <w:rsid w:val="00357A75"/>
    <w:rsid w:val="003662A2"/>
    <w:rsid w:val="00371237"/>
    <w:rsid w:val="003727CD"/>
    <w:rsid w:val="00377751"/>
    <w:rsid w:val="003811F8"/>
    <w:rsid w:val="003863E1"/>
    <w:rsid w:val="00387E5C"/>
    <w:rsid w:val="00390CD4"/>
    <w:rsid w:val="003910C7"/>
    <w:rsid w:val="00393CD8"/>
    <w:rsid w:val="003A5A8E"/>
    <w:rsid w:val="003A7670"/>
    <w:rsid w:val="003A7901"/>
    <w:rsid w:val="003B3CDA"/>
    <w:rsid w:val="003B7ACF"/>
    <w:rsid w:val="003C1D2C"/>
    <w:rsid w:val="003C772C"/>
    <w:rsid w:val="003D2340"/>
    <w:rsid w:val="003D2D5D"/>
    <w:rsid w:val="003D745F"/>
    <w:rsid w:val="003E3C3E"/>
    <w:rsid w:val="003E7DA9"/>
    <w:rsid w:val="003F1F30"/>
    <w:rsid w:val="003F2940"/>
    <w:rsid w:val="003F35EA"/>
    <w:rsid w:val="003F4A26"/>
    <w:rsid w:val="003F612F"/>
    <w:rsid w:val="003F64F2"/>
    <w:rsid w:val="0040224D"/>
    <w:rsid w:val="00402CA7"/>
    <w:rsid w:val="004038C6"/>
    <w:rsid w:val="00413C7F"/>
    <w:rsid w:val="004143B0"/>
    <w:rsid w:val="00424C91"/>
    <w:rsid w:val="00424DB0"/>
    <w:rsid w:val="004363B4"/>
    <w:rsid w:val="0044203E"/>
    <w:rsid w:val="00445FBF"/>
    <w:rsid w:val="004521C1"/>
    <w:rsid w:val="00452C3F"/>
    <w:rsid w:val="004570D3"/>
    <w:rsid w:val="00462BC8"/>
    <w:rsid w:val="004641BB"/>
    <w:rsid w:val="00466759"/>
    <w:rsid w:val="004720C5"/>
    <w:rsid w:val="004751DD"/>
    <w:rsid w:val="00483B1A"/>
    <w:rsid w:val="00492B51"/>
    <w:rsid w:val="00493FB1"/>
    <w:rsid w:val="004A0D9D"/>
    <w:rsid w:val="004B0FD7"/>
    <w:rsid w:val="004B170E"/>
    <w:rsid w:val="004E5E48"/>
    <w:rsid w:val="004E629D"/>
    <w:rsid w:val="004F5509"/>
    <w:rsid w:val="00503E71"/>
    <w:rsid w:val="00505C61"/>
    <w:rsid w:val="005122BD"/>
    <w:rsid w:val="005206BA"/>
    <w:rsid w:val="0052441A"/>
    <w:rsid w:val="00524CA9"/>
    <w:rsid w:val="005258BF"/>
    <w:rsid w:val="005277A3"/>
    <w:rsid w:val="00532C4C"/>
    <w:rsid w:val="00534916"/>
    <w:rsid w:val="005432A2"/>
    <w:rsid w:val="00545C6E"/>
    <w:rsid w:val="00560C84"/>
    <w:rsid w:val="005702BE"/>
    <w:rsid w:val="00570500"/>
    <w:rsid w:val="00572AA2"/>
    <w:rsid w:val="00574108"/>
    <w:rsid w:val="00580381"/>
    <w:rsid w:val="005814E4"/>
    <w:rsid w:val="00583356"/>
    <w:rsid w:val="005936D8"/>
    <w:rsid w:val="00595390"/>
    <w:rsid w:val="005A6110"/>
    <w:rsid w:val="005B0198"/>
    <w:rsid w:val="005B4333"/>
    <w:rsid w:val="005C281F"/>
    <w:rsid w:val="005C4810"/>
    <w:rsid w:val="005C6260"/>
    <w:rsid w:val="005E4EE2"/>
    <w:rsid w:val="005F3AA4"/>
    <w:rsid w:val="005F4A8C"/>
    <w:rsid w:val="00603791"/>
    <w:rsid w:val="006071A9"/>
    <w:rsid w:val="00610EC8"/>
    <w:rsid w:val="006238B4"/>
    <w:rsid w:val="00632433"/>
    <w:rsid w:val="006346BF"/>
    <w:rsid w:val="00636F3B"/>
    <w:rsid w:val="00645E8F"/>
    <w:rsid w:val="0064731D"/>
    <w:rsid w:val="006504C0"/>
    <w:rsid w:val="00651932"/>
    <w:rsid w:val="00655ED5"/>
    <w:rsid w:val="006570EE"/>
    <w:rsid w:val="0066591F"/>
    <w:rsid w:val="00671B9D"/>
    <w:rsid w:val="006A4D0D"/>
    <w:rsid w:val="006B0038"/>
    <w:rsid w:val="006B323E"/>
    <w:rsid w:val="006B6FD2"/>
    <w:rsid w:val="006C1DDF"/>
    <w:rsid w:val="006C676E"/>
    <w:rsid w:val="006D74DF"/>
    <w:rsid w:val="006F57D5"/>
    <w:rsid w:val="007023D1"/>
    <w:rsid w:val="00707D76"/>
    <w:rsid w:val="00711816"/>
    <w:rsid w:val="00713FE6"/>
    <w:rsid w:val="007156AE"/>
    <w:rsid w:val="0071660B"/>
    <w:rsid w:val="00734D35"/>
    <w:rsid w:val="0074063E"/>
    <w:rsid w:val="00741E7D"/>
    <w:rsid w:val="00746D26"/>
    <w:rsid w:val="00754070"/>
    <w:rsid w:val="0075634A"/>
    <w:rsid w:val="0075682B"/>
    <w:rsid w:val="007633DA"/>
    <w:rsid w:val="00767DAB"/>
    <w:rsid w:val="00772F23"/>
    <w:rsid w:val="00780D2C"/>
    <w:rsid w:val="00785C66"/>
    <w:rsid w:val="007A48B7"/>
    <w:rsid w:val="007B1A2B"/>
    <w:rsid w:val="007C2FFF"/>
    <w:rsid w:val="007D33F0"/>
    <w:rsid w:val="007E5291"/>
    <w:rsid w:val="007E55F0"/>
    <w:rsid w:val="007F7BE4"/>
    <w:rsid w:val="00804E43"/>
    <w:rsid w:val="00812CDB"/>
    <w:rsid w:val="00817454"/>
    <w:rsid w:val="00824D1B"/>
    <w:rsid w:val="00832F39"/>
    <w:rsid w:val="00833514"/>
    <w:rsid w:val="008370AA"/>
    <w:rsid w:val="0084298B"/>
    <w:rsid w:val="00843BA3"/>
    <w:rsid w:val="0084537B"/>
    <w:rsid w:val="008471CB"/>
    <w:rsid w:val="0085105B"/>
    <w:rsid w:val="00855996"/>
    <w:rsid w:val="008702CE"/>
    <w:rsid w:val="0088076E"/>
    <w:rsid w:val="0088193C"/>
    <w:rsid w:val="008873B6"/>
    <w:rsid w:val="008923A0"/>
    <w:rsid w:val="00892E7F"/>
    <w:rsid w:val="008A1158"/>
    <w:rsid w:val="008A11C7"/>
    <w:rsid w:val="008B4EBE"/>
    <w:rsid w:val="008C02B6"/>
    <w:rsid w:val="008C4DFD"/>
    <w:rsid w:val="008D309B"/>
    <w:rsid w:val="00900F80"/>
    <w:rsid w:val="00912935"/>
    <w:rsid w:val="0091470E"/>
    <w:rsid w:val="00921541"/>
    <w:rsid w:val="00934074"/>
    <w:rsid w:val="00952F3C"/>
    <w:rsid w:val="00960CF2"/>
    <w:rsid w:val="009630DE"/>
    <w:rsid w:val="00964445"/>
    <w:rsid w:val="00972A2D"/>
    <w:rsid w:val="00972DD2"/>
    <w:rsid w:val="00973A2B"/>
    <w:rsid w:val="00973F82"/>
    <w:rsid w:val="00981300"/>
    <w:rsid w:val="00981E14"/>
    <w:rsid w:val="00984BB6"/>
    <w:rsid w:val="009A2964"/>
    <w:rsid w:val="009A4757"/>
    <w:rsid w:val="009B3D14"/>
    <w:rsid w:val="009D3AA3"/>
    <w:rsid w:val="009E0793"/>
    <w:rsid w:val="009F5F80"/>
    <w:rsid w:val="00A00459"/>
    <w:rsid w:val="00A14BFC"/>
    <w:rsid w:val="00A306F4"/>
    <w:rsid w:val="00A30D41"/>
    <w:rsid w:val="00A32BEB"/>
    <w:rsid w:val="00A35B60"/>
    <w:rsid w:val="00A36711"/>
    <w:rsid w:val="00A51088"/>
    <w:rsid w:val="00A62A49"/>
    <w:rsid w:val="00A65E4D"/>
    <w:rsid w:val="00A7251F"/>
    <w:rsid w:val="00A738BF"/>
    <w:rsid w:val="00A83186"/>
    <w:rsid w:val="00A85659"/>
    <w:rsid w:val="00A862AD"/>
    <w:rsid w:val="00A87149"/>
    <w:rsid w:val="00A91C98"/>
    <w:rsid w:val="00AA3C24"/>
    <w:rsid w:val="00AA495D"/>
    <w:rsid w:val="00AA531D"/>
    <w:rsid w:val="00AA5CA2"/>
    <w:rsid w:val="00AB0ADB"/>
    <w:rsid w:val="00AB2962"/>
    <w:rsid w:val="00AB3E7B"/>
    <w:rsid w:val="00AB66F0"/>
    <w:rsid w:val="00AC0C96"/>
    <w:rsid w:val="00AC2733"/>
    <w:rsid w:val="00AC2890"/>
    <w:rsid w:val="00AC3F27"/>
    <w:rsid w:val="00AF7B4D"/>
    <w:rsid w:val="00B02A73"/>
    <w:rsid w:val="00B10DA7"/>
    <w:rsid w:val="00B11076"/>
    <w:rsid w:val="00B115EF"/>
    <w:rsid w:val="00B12ED0"/>
    <w:rsid w:val="00B1312D"/>
    <w:rsid w:val="00B15682"/>
    <w:rsid w:val="00B265C6"/>
    <w:rsid w:val="00B26D34"/>
    <w:rsid w:val="00B3319F"/>
    <w:rsid w:val="00B35CAF"/>
    <w:rsid w:val="00B508D3"/>
    <w:rsid w:val="00B51551"/>
    <w:rsid w:val="00B6241D"/>
    <w:rsid w:val="00B6399F"/>
    <w:rsid w:val="00B7033D"/>
    <w:rsid w:val="00B74B05"/>
    <w:rsid w:val="00B76287"/>
    <w:rsid w:val="00B803CE"/>
    <w:rsid w:val="00B93222"/>
    <w:rsid w:val="00B97C8C"/>
    <w:rsid w:val="00BA40D6"/>
    <w:rsid w:val="00BA5F4C"/>
    <w:rsid w:val="00BA78C3"/>
    <w:rsid w:val="00BB4D14"/>
    <w:rsid w:val="00BC7AA4"/>
    <w:rsid w:val="00BD0E71"/>
    <w:rsid w:val="00BD4FFC"/>
    <w:rsid w:val="00BD5E83"/>
    <w:rsid w:val="00BD7000"/>
    <w:rsid w:val="00BE151B"/>
    <w:rsid w:val="00BE3156"/>
    <w:rsid w:val="00BE471C"/>
    <w:rsid w:val="00BF2971"/>
    <w:rsid w:val="00BF2B80"/>
    <w:rsid w:val="00C00FAE"/>
    <w:rsid w:val="00C017B0"/>
    <w:rsid w:val="00C17312"/>
    <w:rsid w:val="00C224AB"/>
    <w:rsid w:val="00C22F1D"/>
    <w:rsid w:val="00C24836"/>
    <w:rsid w:val="00C24E68"/>
    <w:rsid w:val="00C27058"/>
    <w:rsid w:val="00C30BAF"/>
    <w:rsid w:val="00C31208"/>
    <w:rsid w:val="00C330DF"/>
    <w:rsid w:val="00C33E0B"/>
    <w:rsid w:val="00C42468"/>
    <w:rsid w:val="00C55D5C"/>
    <w:rsid w:val="00C56EEC"/>
    <w:rsid w:val="00C61E8B"/>
    <w:rsid w:val="00C66060"/>
    <w:rsid w:val="00C71642"/>
    <w:rsid w:val="00C7464D"/>
    <w:rsid w:val="00C75A71"/>
    <w:rsid w:val="00C8096C"/>
    <w:rsid w:val="00C816FD"/>
    <w:rsid w:val="00C8567E"/>
    <w:rsid w:val="00C85CCA"/>
    <w:rsid w:val="00C86E43"/>
    <w:rsid w:val="00C871C1"/>
    <w:rsid w:val="00CB6CB2"/>
    <w:rsid w:val="00CB7C41"/>
    <w:rsid w:val="00CC579E"/>
    <w:rsid w:val="00CD6281"/>
    <w:rsid w:val="00CE075A"/>
    <w:rsid w:val="00CE0B84"/>
    <w:rsid w:val="00CE2901"/>
    <w:rsid w:val="00CF2111"/>
    <w:rsid w:val="00CF59D9"/>
    <w:rsid w:val="00CF5AFE"/>
    <w:rsid w:val="00D03EB0"/>
    <w:rsid w:val="00D12828"/>
    <w:rsid w:val="00D20DCA"/>
    <w:rsid w:val="00D213AA"/>
    <w:rsid w:val="00D22792"/>
    <w:rsid w:val="00D230E8"/>
    <w:rsid w:val="00D30567"/>
    <w:rsid w:val="00D34430"/>
    <w:rsid w:val="00D421A5"/>
    <w:rsid w:val="00D45F56"/>
    <w:rsid w:val="00D55402"/>
    <w:rsid w:val="00D64B1B"/>
    <w:rsid w:val="00D64F90"/>
    <w:rsid w:val="00D666EA"/>
    <w:rsid w:val="00D67150"/>
    <w:rsid w:val="00D7471E"/>
    <w:rsid w:val="00D74C0A"/>
    <w:rsid w:val="00D7620B"/>
    <w:rsid w:val="00D77112"/>
    <w:rsid w:val="00D855A2"/>
    <w:rsid w:val="00D92134"/>
    <w:rsid w:val="00DB2250"/>
    <w:rsid w:val="00DD4294"/>
    <w:rsid w:val="00DD6125"/>
    <w:rsid w:val="00DE4923"/>
    <w:rsid w:val="00DF329A"/>
    <w:rsid w:val="00E20ACF"/>
    <w:rsid w:val="00E51B3B"/>
    <w:rsid w:val="00E52820"/>
    <w:rsid w:val="00E62431"/>
    <w:rsid w:val="00E62620"/>
    <w:rsid w:val="00E62AEB"/>
    <w:rsid w:val="00E64E2B"/>
    <w:rsid w:val="00E74715"/>
    <w:rsid w:val="00E818F4"/>
    <w:rsid w:val="00E836A2"/>
    <w:rsid w:val="00E90204"/>
    <w:rsid w:val="00E9143B"/>
    <w:rsid w:val="00E93FA1"/>
    <w:rsid w:val="00E9420D"/>
    <w:rsid w:val="00E94FA4"/>
    <w:rsid w:val="00E958F2"/>
    <w:rsid w:val="00E95908"/>
    <w:rsid w:val="00EA4D12"/>
    <w:rsid w:val="00EA7487"/>
    <w:rsid w:val="00EB6D18"/>
    <w:rsid w:val="00EB7005"/>
    <w:rsid w:val="00ED08CC"/>
    <w:rsid w:val="00ED1121"/>
    <w:rsid w:val="00ED4917"/>
    <w:rsid w:val="00EE13BA"/>
    <w:rsid w:val="00EF7FE2"/>
    <w:rsid w:val="00F05D5E"/>
    <w:rsid w:val="00F201A3"/>
    <w:rsid w:val="00F22DEA"/>
    <w:rsid w:val="00F30FE9"/>
    <w:rsid w:val="00F3470A"/>
    <w:rsid w:val="00F405C6"/>
    <w:rsid w:val="00F414AB"/>
    <w:rsid w:val="00F47918"/>
    <w:rsid w:val="00F519E4"/>
    <w:rsid w:val="00F665F0"/>
    <w:rsid w:val="00F722D5"/>
    <w:rsid w:val="00F7442F"/>
    <w:rsid w:val="00F91F62"/>
    <w:rsid w:val="00F9590A"/>
    <w:rsid w:val="00FA26A1"/>
    <w:rsid w:val="00FA3989"/>
    <w:rsid w:val="00FB2FA3"/>
    <w:rsid w:val="00FC27A7"/>
    <w:rsid w:val="00FC3750"/>
    <w:rsid w:val="00FC5594"/>
    <w:rsid w:val="00FC5ED8"/>
    <w:rsid w:val="00FE1DD5"/>
    <w:rsid w:val="00FE22D8"/>
    <w:rsid w:val="00FE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Comic Sans MS" w:hAnsi="Comic Sans MS"/>
      <w:b/>
      <w:sz w:val="28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rFonts w:ascii="Comic Sans MS" w:hAnsi="Comic Sans MS"/>
      <w:b/>
      <w:sz w:val="22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</w:style>
  <w:style w:type="paragraph" w:styleId="Nadpis8">
    <w:name w:val="heading 8"/>
    <w:basedOn w:val="Normln"/>
    <w:next w:val="Normln"/>
    <w:qFormat/>
    <w:rsid w:val="00A62A49"/>
    <w:pPr>
      <w:spacing w:before="240" w:after="60"/>
      <w:outlineLvl w:val="7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1440"/>
      </w:tabs>
    </w:pPr>
    <w:rPr>
      <w:rFonts w:ascii="Arial" w:hAnsi="Arial" w:cs="Arial"/>
      <w:sz w:val="20"/>
    </w:rPr>
  </w:style>
  <w:style w:type="paragraph" w:styleId="Prosttext">
    <w:name w:val="Plain Text"/>
    <w:basedOn w:val="Normln"/>
    <w:rPr>
      <w:rFonts w:ascii="Courier New" w:hAnsi="Courier New"/>
      <w:sz w:val="20"/>
      <w:szCs w:val="20"/>
    </w:rPr>
  </w:style>
  <w:style w:type="paragraph" w:styleId="Zkladntextodsazen">
    <w:name w:val="Body Text Indent"/>
    <w:basedOn w:val="Normln"/>
    <w:pPr>
      <w:ind w:left="720" w:hanging="720"/>
    </w:pPr>
    <w:rPr>
      <w:rFonts w:ascii="Arial" w:hAnsi="Arial" w:cs="Arial"/>
      <w:sz w:val="20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2">
    <w:name w:val="Body Text Indent 2"/>
    <w:basedOn w:val="Normln"/>
    <w:pPr>
      <w:ind w:left="708"/>
    </w:pPr>
    <w:rPr>
      <w:rFonts w:ascii="Arial" w:hAnsi="Arial" w:cs="Arial"/>
      <w:sz w:val="20"/>
    </w:rPr>
  </w:style>
  <w:style w:type="paragraph" w:styleId="Zkladntext3">
    <w:name w:val="Body Text 3"/>
    <w:basedOn w:val="Normln"/>
    <w:pPr>
      <w:spacing w:after="120"/>
    </w:pPr>
    <w:rPr>
      <w:sz w:val="16"/>
    </w:rPr>
  </w:style>
  <w:style w:type="paragraph" w:styleId="Zkladntext2">
    <w:name w:val="Body Text 2"/>
    <w:basedOn w:val="Normln"/>
    <w:pPr>
      <w:spacing w:after="120" w:line="480" w:lineRule="auto"/>
    </w:pPr>
  </w:style>
  <w:style w:type="paragraph" w:customStyle="1" w:styleId="Radadvodovzprva">
    <w:name w:val="Rada důvodová zpráva"/>
    <w:basedOn w:val="Normln"/>
    <w:pPr>
      <w:widowControl w:val="0"/>
      <w:spacing w:after="480"/>
      <w:jc w:val="both"/>
    </w:pPr>
    <w:rPr>
      <w:rFonts w:ascii="Arial" w:hAnsi="Arial"/>
      <w:b/>
      <w:noProof/>
    </w:rPr>
  </w:style>
  <w:style w:type="paragraph" w:styleId="Zkladntextodsazen3">
    <w:name w:val="Body Text Indent 3"/>
    <w:basedOn w:val="Normln"/>
    <w:pPr>
      <w:ind w:left="1260"/>
      <w:jc w:val="both"/>
    </w:pPr>
    <w:rPr>
      <w:rFonts w:ascii="Arial" w:hAnsi="Arial"/>
      <w:b/>
      <w:color w:val="00000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Zkladntextnasted">
    <w:name w:val="Základní text na střed"/>
    <w:basedOn w:val="Normln"/>
    <w:pPr>
      <w:widowControl w:val="0"/>
      <w:spacing w:before="120" w:after="120"/>
      <w:jc w:val="center"/>
    </w:pPr>
    <w:rPr>
      <w:rFonts w:ascii="Arial" w:hAnsi="Arial"/>
      <w:noProof/>
      <w:snapToGrid w:val="0"/>
      <w:szCs w:val="20"/>
    </w:rPr>
  </w:style>
  <w:style w:type="paragraph" w:customStyle="1" w:styleId="Smlouvanadpis2">
    <w:name w:val="Smlouva nadpis2"/>
    <w:basedOn w:val="Normln"/>
    <w:pPr>
      <w:keepNext/>
      <w:keepLines/>
      <w:spacing w:after="240"/>
      <w:jc w:val="center"/>
    </w:pPr>
    <w:rPr>
      <w:rFonts w:ascii="Arial" w:hAnsi="Arial"/>
      <w:b/>
      <w:noProof/>
      <w:szCs w:val="20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customStyle="1" w:styleId="Radaplohy">
    <w:name w:val="Rada přílohy"/>
    <w:basedOn w:val="Normln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customStyle="1" w:styleId="Tabulkatuntext16nasted">
    <w:name w:val="Tabulka tučný text_16 na střed"/>
    <w:basedOn w:val="Normln"/>
    <w:pPr>
      <w:widowControl w:val="0"/>
      <w:spacing w:before="120" w:after="120"/>
      <w:jc w:val="center"/>
    </w:pPr>
    <w:rPr>
      <w:rFonts w:ascii="Arial" w:hAnsi="Arial" w:cs="Arial"/>
      <w:b/>
      <w:sz w:val="32"/>
      <w:szCs w:val="32"/>
    </w:rPr>
  </w:style>
  <w:style w:type="paragraph" w:customStyle="1" w:styleId="Tabulkatuntextnasted">
    <w:name w:val="Tabulka tučný text na střed"/>
    <w:basedOn w:val="Normln"/>
    <w:link w:val="TabulkatuntextnastedChar"/>
    <w:pPr>
      <w:widowControl w:val="0"/>
      <w:spacing w:before="40" w:after="40"/>
      <w:jc w:val="center"/>
    </w:pPr>
    <w:rPr>
      <w:rFonts w:ascii="Arial" w:hAnsi="Arial"/>
      <w:b/>
      <w:szCs w:val="20"/>
    </w:rPr>
  </w:style>
  <w:style w:type="paragraph" w:customStyle="1" w:styleId="Tabulkazkladntext">
    <w:name w:val="Tabulka základní text"/>
    <w:basedOn w:val="Normln"/>
    <w:pPr>
      <w:widowControl w:val="0"/>
      <w:spacing w:before="40" w:after="40"/>
      <w:jc w:val="both"/>
    </w:pPr>
    <w:rPr>
      <w:rFonts w:ascii="Arial" w:hAnsi="Arial" w:cs="Arial"/>
      <w:szCs w:val="20"/>
    </w:rPr>
  </w:style>
  <w:style w:type="paragraph" w:customStyle="1" w:styleId="Tabulkazkladntextnasted">
    <w:name w:val="Tabulka základní text na střed"/>
    <w:basedOn w:val="Normln"/>
    <w:pPr>
      <w:widowControl w:val="0"/>
      <w:spacing w:before="40" w:after="40"/>
      <w:jc w:val="center"/>
    </w:pPr>
    <w:rPr>
      <w:rFonts w:ascii="Arial" w:hAnsi="Arial"/>
      <w:szCs w:val="20"/>
    </w:rPr>
  </w:style>
  <w:style w:type="paragraph" w:customStyle="1" w:styleId="Radaploha1">
    <w:name w:val="Rada příloha č.1"/>
    <w:basedOn w:val="Normln"/>
    <w:pPr>
      <w:widowControl w:val="0"/>
      <w:numPr>
        <w:numId w:val="1"/>
      </w:numPr>
      <w:spacing w:after="120"/>
      <w:jc w:val="both"/>
    </w:pPr>
    <w:rPr>
      <w:rFonts w:ascii="Arial" w:hAnsi="Arial"/>
      <w:szCs w:val="20"/>
      <w:u w:val="single"/>
    </w:rPr>
  </w:style>
  <w:style w:type="paragraph" w:customStyle="1" w:styleId="slo1text">
    <w:name w:val="Číslo1 text"/>
    <w:basedOn w:val="Normln"/>
    <w:pPr>
      <w:widowControl w:val="0"/>
      <w:tabs>
        <w:tab w:val="num" w:pos="567"/>
      </w:tabs>
      <w:spacing w:after="120"/>
      <w:ind w:left="567" w:hanging="567"/>
      <w:jc w:val="both"/>
      <w:outlineLvl w:val="0"/>
    </w:pPr>
    <w:rPr>
      <w:rFonts w:ascii="Arial" w:hAnsi="Arial"/>
      <w:noProof/>
      <w:szCs w:val="20"/>
    </w:rPr>
  </w:style>
  <w:style w:type="paragraph" w:styleId="Nzev">
    <w:name w:val="Title"/>
    <w:basedOn w:val="Normln"/>
    <w:qFormat/>
    <w:pPr>
      <w:jc w:val="center"/>
    </w:pPr>
    <w:rPr>
      <w:b/>
      <w:bCs/>
      <w:sz w:val="28"/>
      <w:u w:val="single"/>
    </w:rPr>
  </w:style>
  <w:style w:type="paragraph" w:customStyle="1" w:styleId="normln0">
    <w:name w:val="normální"/>
    <w:basedOn w:val="Normln"/>
    <w:pPr>
      <w:tabs>
        <w:tab w:val="left" w:pos="284"/>
      </w:tabs>
      <w:autoSpaceDE w:val="0"/>
      <w:autoSpaceDN w:val="0"/>
      <w:spacing w:after="120"/>
      <w:jc w:val="both"/>
    </w:pPr>
    <w:rPr>
      <w:rFonts w:ascii="Arial" w:hAnsi="Arial" w:cs="Arial"/>
    </w:rPr>
  </w:style>
  <w:style w:type="paragraph" w:customStyle="1" w:styleId="Normln12">
    <w:name w:val="Normální12"/>
    <w:basedOn w:val="Normln"/>
    <w:rsid w:val="00A62A49"/>
    <w:pPr>
      <w:spacing w:before="120"/>
      <w:jc w:val="both"/>
    </w:pPr>
  </w:style>
  <w:style w:type="table" w:styleId="Mkatabulky">
    <w:name w:val="Table Grid"/>
    <w:basedOn w:val="Normlntabulka"/>
    <w:rsid w:val="00462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rsid w:val="00F201A3"/>
    <w:rPr>
      <w:color w:val="0000FF"/>
      <w:u w:val="single"/>
    </w:rPr>
  </w:style>
  <w:style w:type="character" w:styleId="Odkaznakoment">
    <w:name w:val="annotation reference"/>
    <w:semiHidden/>
    <w:rsid w:val="00274154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274154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274154"/>
    <w:rPr>
      <w:b/>
      <w:bCs/>
    </w:rPr>
  </w:style>
  <w:style w:type="character" w:customStyle="1" w:styleId="ZpatChar">
    <w:name w:val="Zápatí Char"/>
    <w:link w:val="Zpat"/>
    <w:rsid w:val="0029779E"/>
    <w:rPr>
      <w:sz w:val="24"/>
      <w:szCs w:val="24"/>
      <w:lang w:val="cs-CZ" w:eastAsia="cs-CZ" w:bidi="ar-SA"/>
    </w:rPr>
  </w:style>
  <w:style w:type="character" w:customStyle="1" w:styleId="CharChar1">
    <w:name w:val="Char Char1"/>
    <w:rsid w:val="0029779E"/>
    <w:rPr>
      <w:sz w:val="24"/>
      <w:szCs w:val="24"/>
      <w:lang w:val="cs-CZ" w:eastAsia="cs-CZ" w:bidi="ar-SA"/>
    </w:rPr>
  </w:style>
  <w:style w:type="character" w:customStyle="1" w:styleId="ZhlavChar">
    <w:name w:val="Záhlaví Char"/>
    <w:link w:val="Zhlav"/>
    <w:uiPriority w:val="99"/>
    <w:rsid w:val="00C66060"/>
    <w:rPr>
      <w:sz w:val="24"/>
      <w:szCs w:val="24"/>
    </w:rPr>
  </w:style>
  <w:style w:type="paragraph" w:styleId="Normlnweb">
    <w:name w:val="Normal (Web)"/>
    <w:basedOn w:val="Normln"/>
    <w:rsid w:val="00C66060"/>
    <w:pPr>
      <w:spacing w:before="100" w:beforeAutospacing="1" w:after="119"/>
    </w:pPr>
  </w:style>
  <w:style w:type="paragraph" w:styleId="Odstavecseseznamem">
    <w:name w:val="List Paragraph"/>
    <w:basedOn w:val="Normln"/>
    <w:uiPriority w:val="34"/>
    <w:qFormat/>
    <w:rsid w:val="00C66060"/>
    <w:pPr>
      <w:ind w:left="720"/>
      <w:contextualSpacing/>
    </w:pPr>
  </w:style>
  <w:style w:type="character" w:customStyle="1" w:styleId="TextkomenteChar">
    <w:name w:val="Text komentáře Char"/>
    <w:link w:val="Textkomente"/>
    <w:semiHidden/>
    <w:rsid w:val="00393CD8"/>
  </w:style>
  <w:style w:type="character" w:styleId="Siln">
    <w:name w:val="Strong"/>
    <w:uiPriority w:val="22"/>
    <w:qFormat/>
    <w:rsid w:val="002F5785"/>
    <w:rPr>
      <w:b/>
      <w:bCs/>
    </w:rPr>
  </w:style>
  <w:style w:type="paragraph" w:customStyle="1" w:styleId="ListParagraph1">
    <w:name w:val="List Paragraph1"/>
    <w:basedOn w:val="Normln"/>
    <w:uiPriority w:val="99"/>
    <w:rsid w:val="002F5785"/>
    <w:pPr>
      <w:ind w:left="720"/>
    </w:pPr>
  </w:style>
  <w:style w:type="character" w:customStyle="1" w:styleId="TabulkatuntextnastedChar">
    <w:name w:val="Tabulka tučný text na střed Char"/>
    <w:link w:val="Tabulkatuntextnasted"/>
    <w:rsid w:val="00610EC8"/>
    <w:rPr>
      <w:rFonts w:ascii="Arial" w:hAnsi="Arial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Comic Sans MS" w:hAnsi="Comic Sans MS"/>
      <w:b/>
      <w:sz w:val="28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rFonts w:ascii="Comic Sans MS" w:hAnsi="Comic Sans MS"/>
      <w:b/>
      <w:sz w:val="22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</w:style>
  <w:style w:type="paragraph" w:styleId="Nadpis8">
    <w:name w:val="heading 8"/>
    <w:basedOn w:val="Normln"/>
    <w:next w:val="Normln"/>
    <w:qFormat/>
    <w:rsid w:val="00A62A49"/>
    <w:pPr>
      <w:spacing w:before="240" w:after="60"/>
      <w:outlineLvl w:val="7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1440"/>
      </w:tabs>
    </w:pPr>
    <w:rPr>
      <w:rFonts w:ascii="Arial" w:hAnsi="Arial" w:cs="Arial"/>
      <w:sz w:val="20"/>
    </w:rPr>
  </w:style>
  <w:style w:type="paragraph" w:styleId="Prosttext">
    <w:name w:val="Plain Text"/>
    <w:basedOn w:val="Normln"/>
    <w:rPr>
      <w:rFonts w:ascii="Courier New" w:hAnsi="Courier New"/>
      <w:sz w:val="20"/>
      <w:szCs w:val="20"/>
    </w:rPr>
  </w:style>
  <w:style w:type="paragraph" w:styleId="Zkladntextodsazen">
    <w:name w:val="Body Text Indent"/>
    <w:basedOn w:val="Normln"/>
    <w:pPr>
      <w:ind w:left="720" w:hanging="720"/>
    </w:pPr>
    <w:rPr>
      <w:rFonts w:ascii="Arial" w:hAnsi="Arial" w:cs="Arial"/>
      <w:sz w:val="20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2">
    <w:name w:val="Body Text Indent 2"/>
    <w:basedOn w:val="Normln"/>
    <w:pPr>
      <w:ind w:left="708"/>
    </w:pPr>
    <w:rPr>
      <w:rFonts w:ascii="Arial" w:hAnsi="Arial" w:cs="Arial"/>
      <w:sz w:val="20"/>
    </w:rPr>
  </w:style>
  <w:style w:type="paragraph" w:styleId="Zkladntext3">
    <w:name w:val="Body Text 3"/>
    <w:basedOn w:val="Normln"/>
    <w:pPr>
      <w:spacing w:after="120"/>
    </w:pPr>
    <w:rPr>
      <w:sz w:val="16"/>
    </w:rPr>
  </w:style>
  <w:style w:type="paragraph" w:styleId="Zkladntext2">
    <w:name w:val="Body Text 2"/>
    <w:basedOn w:val="Normln"/>
    <w:pPr>
      <w:spacing w:after="120" w:line="480" w:lineRule="auto"/>
    </w:pPr>
  </w:style>
  <w:style w:type="paragraph" w:customStyle="1" w:styleId="Radadvodovzprva">
    <w:name w:val="Rada důvodová zpráva"/>
    <w:basedOn w:val="Normln"/>
    <w:pPr>
      <w:widowControl w:val="0"/>
      <w:spacing w:after="480"/>
      <w:jc w:val="both"/>
    </w:pPr>
    <w:rPr>
      <w:rFonts w:ascii="Arial" w:hAnsi="Arial"/>
      <w:b/>
      <w:noProof/>
    </w:rPr>
  </w:style>
  <w:style w:type="paragraph" w:styleId="Zkladntextodsazen3">
    <w:name w:val="Body Text Indent 3"/>
    <w:basedOn w:val="Normln"/>
    <w:pPr>
      <w:ind w:left="1260"/>
      <w:jc w:val="both"/>
    </w:pPr>
    <w:rPr>
      <w:rFonts w:ascii="Arial" w:hAnsi="Arial"/>
      <w:b/>
      <w:color w:val="00000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Zkladntextnasted">
    <w:name w:val="Základní text na střed"/>
    <w:basedOn w:val="Normln"/>
    <w:pPr>
      <w:widowControl w:val="0"/>
      <w:spacing w:before="120" w:after="120"/>
      <w:jc w:val="center"/>
    </w:pPr>
    <w:rPr>
      <w:rFonts w:ascii="Arial" w:hAnsi="Arial"/>
      <w:noProof/>
      <w:snapToGrid w:val="0"/>
      <w:szCs w:val="20"/>
    </w:rPr>
  </w:style>
  <w:style w:type="paragraph" w:customStyle="1" w:styleId="Smlouvanadpis2">
    <w:name w:val="Smlouva nadpis2"/>
    <w:basedOn w:val="Normln"/>
    <w:pPr>
      <w:keepNext/>
      <w:keepLines/>
      <w:spacing w:after="240"/>
      <w:jc w:val="center"/>
    </w:pPr>
    <w:rPr>
      <w:rFonts w:ascii="Arial" w:hAnsi="Arial"/>
      <w:b/>
      <w:noProof/>
      <w:szCs w:val="20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customStyle="1" w:styleId="Radaplohy">
    <w:name w:val="Rada přílohy"/>
    <w:basedOn w:val="Normln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customStyle="1" w:styleId="Tabulkatuntext16nasted">
    <w:name w:val="Tabulka tučný text_16 na střed"/>
    <w:basedOn w:val="Normln"/>
    <w:pPr>
      <w:widowControl w:val="0"/>
      <w:spacing w:before="120" w:after="120"/>
      <w:jc w:val="center"/>
    </w:pPr>
    <w:rPr>
      <w:rFonts w:ascii="Arial" w:hAnsi="Arial" w:cs="Arial"/>
      <w:b/>
      <w:sz w:val="32"/>
      <w:szCs w:val="32"/>
    </w:rPr>
  </w:style>
  <w:style w:type="paragraph" w:customStyle="1" w:styleId="Tabulkatuntextnasted">
    <w:name w:val="Tabulka tučný text na střed"/>
    <w:basedOn w:val="Normln"/>
    <w:link w:val="TabulkatuntextnastedChar"/>
    <w:pPr>
      <w:widowControl w:val="0"/>
      <w:spacing w:before="40" w:after="40"/>
      <w:jc w:val="center"/>
    </w:pPr>
    <w:rPr>
      <w:rFonts w:ascii="Arial" w:hAnsi="Arial"/>
      <w:b/>
      <w:szCs w:val="20"/>
    </w:rPr>
  </w:style>
  <w:style w:type="paragraph" w:customStyle="1" w:styleId="Tabulkazkladntext">
    <w:name w:val="Tabulka základní text"/>
    <w:basedOn w:val="Normln"/>
    <w:pPr>
      <w:widowControl w:val="0"/>
      <w:spacing w:before="40" w:after="40"/>
      <w:jc w:val="both"/>
    </w:pPr>
    <w:rPr>
      <w:rFonts w:ascii="Arial" w:hAnsi="Arial" w:cs="Arial"/>
      <w:szCs w:val="20"/>
    </w:rPr>
  </w:style>
  <w:style w:type="paragraph" w:customStyle="1" w:styleId="Tabulkazkladntextnasted">
    <w:name w:val="Tabulka základní text na střed"/>
    <w:basedOn w:val="Normln"/>
    <w:pPr>
      <w:widowControl w:val="0"/>
      <w:spacing w:before="40" w:after="40"/>
      <w:jc w:val="center"/>
    </w:pPr>
    <w:rPr>
      <w:rFonts w:ascii="Arial" w:hAnsi="Arial"/>
      <w:szCs w:val="20"/>
    </w:rPr>
  </w:style>
  <w:style w:type="paragraph" w:customStyle="1" w:styleId="Radaploha1">
    <w:name w:val="Rada příloha č.1"/>
    <w:basedOn w:val="Normln"/>
    <w:pPr>
      <w:widowControl w:val="0"/>
      <w:numPr>
        <w:numId w:val="1"/>
      </w:numPr>
      <w:spacing w:after="120"/>
      <w:jc w:val="both"/>
    </w:pPr>
    <w:rPr>
      <w:rFonts w:ascii="Arial" w:hAnsi="Arial"/>
      <w:szCs w:val="20"/>
      <w:u w:val="single"/>
    </w:rPr>
  </w:style>
  <w:style w:type="paragraph" w:customStyle="1" w:styleId="slo1text">
    <w:name w:val="Číslo1 text"/>
    <w:basedOn w:val="Normln"/>
    <w:pPr>
      <w:widowControl w:val="0"/>
      <w:tabs>
        <w:tab w:val="num" w:pos="567"/>
      </w:tabs>
      <w:spacing w:after="120"/>
      <w:ind w:left="567" w:hanging="567"/>
      <w:jc w:val="both"/>
      <w:outlineLvl w:val="0"/>
    </w:pPr>
    <w:rPr>
      <w:rFonts w:ascii="Arial" w:hAnsi="Arial"/>
      <w:noProof/>
      <w:szCs w:val="20"/>
    </w:rPr>
  </w:style>
  <w:style w:type="paragraph" w:styleId="Nzev">
    <w:name w:val="Title"/>
    <w:basedOn w:val="Normln"/>
    <w:qFormat/>
    <w:pPr>
      <w:jc w:val="center"/>
    </w:pPr>
    <w:rPr>
      <w:b/>
      <w:bCs/>
      <w:sz w:val="28"/>
      <w:u w:val="single"/>
    </w:rPr>
  </w:style>
  <w:style w:type="paragraph" w:customStyle="1" w:styleId="normln0">
    <w:name w:val="normální"/>
    <w:basedOn w:val="Normln"/>
    <w:pPr>
      <w:tabs>
        <w:tab w:val="left" w:pos="284"/>
      </w:tabs>
      <w:autoSpaceDE w:val="0"/>
      <w:autoSpaceDN w:val="0"/>
      <w:spacing w:after="120"/>
      <w:jc w:val="both"/>
    </w:pPr>
    <w:rPr>
      <w:rFonts w:ascii="Arial" w:hAnsi="Arial" w:cs="Arial"/>
    </w:rPr>
  </w:style>
  <w:style w:type="paragraph" w:customStyle="1" w:styleId="Normln12">
    <w:name w:val="Normální12"/>
    <w:basedOn w:val="Normln"/>
    <w:rsid w:val="00A62A49"/>
    <w:pPr>
      <w:spacing w:before="120"/>
      <w:jc w:val="both"/>
    </w:pPr>
  </w:style>
  <w:style w:type="table" w:styleId="Mkatabulky">
    <w:name w:val="Table Grid"/>
    <w:basedOn w:val="Normlntabulka"/>
    <w:rsid w:val="00462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rsid w:val="00F201A3"/>
    <w:rPr>
      <w:color w:val="0000FF"/>
      <w:u w:val="single"/>
    </w:rPr>
  </w:style>
  <w:style w:type="character" w:styleId="Odkaznakoment">
    <w:name w:val="annotation reference"/>
    <w:semiHidden/>
    <w:rsid w:val="00274154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274154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274154"/>
    <w:rPr>
      <w:b/>
      <w:bCs/>
    </w:rPr>
  </w:style>
  <w:style w:type="character" w:customStyle="1" w:styleId="ZpatChar">
    <w:name w:val="Zápatí Char"/>
    <w:link w:val="Zpat"/>
    <w:rsid w:val="0029779E"/>
    <w:rPr>
      <w:sz w:val="24"/>
      <w:szCs w:val="24"/>
      <w:lang w:val="cs-CZ" w:eastAsia="cs-CZ" w:bidi="ar-SA"/>
    </w:rPr>
  </w:style>
  <w:style w:type="character" w:customStyle="1" w:styleId="CharChar1">
    <w:name w:val="Char Char1"/>
    <w:rsid w:val="0029779E"/>
    <w:rPr>
      <w:sz w:val="24"/>
      <w:szCs w:val="24"/>
      <w:lang w:val="cs-CZ" w:eastAsia="cs-CZ" w:bidi="ar-SA"/>
    </w:rPr>
  </w:style>
  <w:style w:type="character" w:customStyle="1" w:styleId="ZhlavChar">
    <w:name w:val="Záhlaví Char"/>
    <w:link w:val="Zhlav"/>
    <w:uiPriority w:val="99"/>
    <w:rsid w:val="00C66060"/>
    <w:rPr>
      <w:sz w:val="24"/>
      <w:szCs w:val="24"/>
    </w:rPr>
  </w:style>
  <w:style w:type="paragraph" w:styleId="Normlnweb">
    <w:name w:val="Normal (Web)"/>
    <w:basedOn w:val="Normln"/>
    <w:rsid w:val="00C66060"/>
    <w:pPr>
      <w:spacing w:before="100" w:beforeAutospacing="1" w:after="119"/>
    </w:pPr>
  </w:style>
  <w:style w:type="paragraph" w:styleId="Odstavecseseznamem">
    <w:name w:val="List Paragraph"/>
    <w:basedOn w:val="Normln"/>
    <w:uiPriority w:val="34"/>
    <w:qFormat/>
    <w:rsid w:val="00C66060"/>
    <w:pPr>
      <w:ind w:left="720"/>
      <w:contextualSpacing/>
    </w:pPr>
  </w:style>
  <w:style w:type="character" w:customStyle="1" w:styleId="TextkomenteChar">
    <w:name w:val="Text komentáře Char"/>
    <w:link w:val="Textkomente"/>
    <w:semiHidden/>
    <w:rsid w:val="00393CD8"/>
  </w:style>
  <w:style w:type="character" w:styleId="Siln">
    <w:name w:val="Strong"/>
    <w:uiPriority w:val="22"/>
    <w:qFormat/>
    <w:rsid w:val="002F5785"/>
    <w:rPr>
      <w:b/>
      <w:bCs/>
    </w:rPr>
  </w:style>
  <w:style w:type="paragraph" w:customStyle="1" w:styleId="ListParagraph1">
    <w:name w:val="List Paragraph1"/>
    <w:basedOn w:val="Normln"/>
    <w:uiPriority w:val="99"/>
    <w:rsid w:val="002F5785"/>
    <w:pPr>
      <w:ind w:left="720"/>
    </w:pPr>
  </w:style>
  <w:style w:type="character" w:customStyle="1" w:styleId="TabulkatuntextnastedChar">
    <w:name w:val="Tabulka tučný text na střed Char"/>
    <w:link w:val="Tabulkatuntextnasted"/>
    <w:rsid w:val="00610EC8"/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0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683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/>
  <LinksUpToDate>false</LinksUpToDate>
  <CharactersWithSpaces>4640</CharactersWithSpaces>
  <SharedDoc>false</SharedDoc>
  <HLinks>
    <vt:vector size="36" baseType="variant">
      <vt:variant>
        <vt:i4>7471189</vt:i4>
      </vt:variant>
      <vt:variant>
        <vt:i4>15</vt:i4>
      </vt:variant>
      <vt:variant>
        <vt:i4>0</vt:i4>
      </vt:variant>
      <vt:variant>
        <vt:i4>5</vt:i4>
      </vt:variant>
      <vt:variant>
        <vt:lpwstr>mailto:matusak@ckbos.cz</vt:lpwstr>
      </vt:variant>
      <vt:variant>
        <vt:lpwstr/>
      </vt:variant>
      <vt:variant>
        <vt:i4>131119</vt:i4>
      </vt:variant>
      <vt:variant>
        <vt:i4>12</vt:i4>
      </vt:variant>
      <vt:variant>
        <vt:i4>0</vt:i4>
      </vt:variant>
      <vt:variant>
        <vt:i4>5</vt:i4>
      </vt:variant>
      <vt:variant>
        <vt:lpwstr>mailto:travel@cedok.at</vt:lpwstr>
      </vt:variant>
      <vt:variant>
        <vt:lpwstr/>
      </vt:variant>
      <vt:variant>
        <vt:i4>7667741</vt:i4>
      </vt:variant>
      <vt:variant>
        <vt:i4>9</vt:i4>
      </vt:variant>
      <vt:variant>
        <vt:i4>0</vt:i4>
      </vt:variant>
      <vt:variant>
        <vt:i4>5</vt:i4>
      </vt:variant>
      <vt:variant>
        <vt:lpwstr>mailto:info-it@czechtourism.com</vt:lpwstr>
      </vt:variant>
      <vt:variant>
        <vt:lpwstr/>
      </vt:variant>
      <vt:variant>
        <vt:i4>4194430</vt:i4>
      </vt:variant>
      <vt:variant>
        <vt:i4>6</vt:i4>
      </vt:variant>
      <vt:variant>
        <vt:i4>0</vt:i4>
      </vt:variant>
      <vt:variant>
        <vt:i4>5</vt:i4>
      </vt:variant>
      <vt:variant>
        <vt:lpwstr>mailto:bratislava@czechtourism.com</vt:lpwstr>
      </vt:variant>
      <vt:variant>
        <vt:lpwstr/>
      </vt:variant>
      <vt:variant>
        <vt:i4>7143428</vt:i4>
      </vt:variant>
      <vt:variant>
        <vt:i4>3</vt:i4>
      </vt:variant>
      <vt:variant>
        <vt:i4>0</vt:i4>
      </vt:variant>
      <vt:variant>
        <vt:i4>5</vt:i4>
      </vt:variant>
      <vt:variant>
        <vt:lpwstr>mailto:info-pl@czechtourism.com</vt:lpwstr>
      </vt:variant>
      <vt:variant>
        <vt:lpwstr/>
      </vt:variant>
      <vt:variant>
        <vt:i4>4784236</vt:i4>
      </vt:variant>
      <vt:variant>
        <vt:i4>0</vt:i4>
      </vt:variant>
      <vt:variant>
        <vt:i4>0</vt:i4>
      </vt:variant>
      <vt:variant>
        <vt:i4>5</vt:i4>
      </vt:variant>
      <vt:variant>
        <vt:lpwstr>mailto:berlin@czechtourism.com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Gabika</dc:creator>
  <cp:lastModifiedBy>Stojan Radek</cp:lastModifiedBy>
  <cp:revision>3</cp:revision>
  <cp:lastPrinted>2014-11-12T11:50:00Z</cp:lastPrinted>
  <dcterms:created xsi:type="dcterms:W3CDTF">2014-11-21T14:33:00Z</dcterms:created>
  <dcterms:modified xsi:type="dcterms:W3CDTF">2014-11-21T14:36:00Z</dcterms:modified>
</cp:coreProperties>
</file>