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D333CE" w:rsidRPr="003C6A08" w14:paraId="2D6A5BBD" w14:textId="77777777" w:rsidTr="00120AF5">
        <w:trPr>
          <w:trHeight w:val="4123"/>
        </w:trPr>
        <w:tc>
          <w:tcPr>
            <w:tcW w:w="1870" w:type="dxa"/>
          </w:tcPr>
          <w:p w14:paraId="2D6A5BB7" w14:textId="77777777" w:rsidR="00D333CE" w:rsidRPr="003C6A08" w:rsidRDefault="009A689A" w:rsidP="00120AF5">
            <w:pPr>
              <w:pStyle w:val="Hlavikablogo2"/>
              <w:rPr>
                <w:noProof w:val="0"/>
              </w:rPr>
            </w:pPr>
            <w:r w:rsidRPr="003C6A08"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09182686" r:id="rId10"/>
              </w:pict>
            </w:r>
          </w:p>
        </w:tc>
        <w:tc>
          <w:tcPr>
            <w:tcW w:w="7740" w:type="dxa"/>
          </w:tcPr>
          <w:p w14:paraId="2D6A5BB8" w14:textId="77777777" w:rsidR="00D333CE" w:rsidRPr="003C6A08" w:rsidRDefault="00D333CE" w:rsidP="00120AF5">
            <w:pPr>
              <w:pStyle w:val="Vbornadpis"/>
            </w:pPr>
          </w:p>
          <w:p w14:paraId="2D6A5BB9" w14:textId="545EAFA8" w:rsidR="00D333CE" w:rsidRPr="003C6A08" w:rsidRDefault="004A0997" w:rsidP="00120AF5">
            <w:pPr>
              <w:pStyle w:val="Vbornadpis"/>
            </w:pPr>
            <w:r w:rsidRPr="003C6A08">
              <w:t xml:space="preserve">Zápis č. </w:t>
            </w:r>
            <w:r w:rsidR="00941EEB" w:rsidRPr="003C6A08">
              <w:t>1</w:t>
            </w:r>
            <w:r w:rsidR="00617AFF" w:rsidRPr="003C6A08">
              <w:t>9</w:t>
            </w:r>
          </w:p>
          <w:p w14:paraId="2D6A5BBA" w14:textId="77777777" w:rsidR="00D333CE" w:rsidRPr="003C6A08" w:rsidRDefault="00D333CE" w:rsidP="00120AF5">
            <w:pPr>
              <w:pStyle w:val="Vbornadpis"/>
            </w:pPr>
            <w:r w:rsidRPr="003C6A08">
              <w:t>ze zasedání Výboru pro rozvoj cestovního ruchu</w:t>
            </w:r>
          </w:p>
          <w:p w14:paraId="2D6A5BBB" w14:textId="77777777" w:rsidR="00D333CE" w:rsidRPr="003C6A08" w:rsidRDefault="00D333CE" w:rsidP="00120AF5">
            <w:pPr>
              <w:pStyle w:val="Vbornadpis"/>
            </w:pPr>
            <w:r w:rsidRPr="003C6A08">
              <w:t>Zastupitelstva Olomouckého kraje</w:t>
            </w:r>
          </w:p>
          <w:p w14:paraId="2D6A5BBC" w14:textId="44BE7020" w:rsidR="00D333CE" w:rsidRPr="003C6A08" w:rsidRDefault="004A0997" w:rsidP="00617AFF">
            <w:pPr>
              <w:pStyle w:val="Vbornadpis"/>
            </w:pPr>
            <w:r w:rsidRPr="003C6A08">
              <w:t xml:space="preserve">ze dne </w:t>
            </w:r>
            <w:r w:rsidR="00617AFF" w:rsidRPr="003C6A08">
              <w:t>3</w:t>
            </w:r>
            <w:r w:rsidR="00D333CE" w:rsidRPr="003C6A08">
              <w:t xml:space="preserve">. </w:t>
            </w:r>
            <w:r w:rsidR="00441CC5" w:rsidRPr="003C6A08">
              <w:t>1</w:t>
            </w:r>
            <w:r w:rsidR="00617AFF" w:rsidRPr="003C6A08">
              <w:t>1</w:t>
            </w:r>
            <w:r w:rsidR="00441CC5" w:rsidRPr="003C6A08">
              <w:t xml:space="preserve">. </w:t>
            </w:r>
            <w:r w:rsidR="00D333CE" w:rsidRPr="003C6A08">
              <w:t>201</w:t>
            </w:r>
            <w:r w:rsidR="00EB5414" w:rsidRPr="003C6A08">
              <w:t>5</w:t>
            </w:r>
          </w:p>
        </w:tc>
      </w:tr>
    </w:tbl>
    <w:p w14:paraId="2D6A5BBE" w14:textId="77777777" w:rsidR="00D333CE" w:rsidRPr="003C6A08" w:rsidRDefault="00D333CE" w:rsidP="00D333CE">
      <w:pPr>
        <w:pStyle w:val="Zkladntext"/>
        <w:rPr>
          <w:noProof w:val="0"/>
          <w:sz w:val="16"/>
          <w:szCs w:val="16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1C1AF6" w:rsidRPr="003C6A08" w14:paraId="2D6A5BC1" w14:textId="77777777" w:rsidTr="009A0567">
        <w:tc>
          <w:tcPr>
            <w:tcW w:w="4606" w:type="dxa"/>
          </w:tcPr>
          <w:p w14:paraId="2D6A5BBF" w14:textId="77777777" w:rsidR="001C1AF6" w:rsidRPr="003C6A08" w:rsidRDefault="001C1AF6" w:rsidP="00120AF5">
            <w:pPr>
              <w:pStyle w:val="Vborptomni"/>
            </w:pPr>
            <w:r w:rsidRPr="003C6A08">
              <w:t>Přítomni:</w:t>
            </w:r>
          </w:p>
        </w:tc>
        <w:tc>
          <w:tcPr>
            <w:tcW w:w="5042" w:type="dxa"/>
          </w:tcPr>
          <w:p w14:paraId="2D6A5BC0" w14:textId="77777777" w:rsidR="001C1AF6" w:rsidRPr="003C6A08" w:rsidRDefault="001C1AF6" w:rsidP="000B6E10">
            <w:pPr>
              <w:pStyle w:val="Vborptomnitext"/>
              <w:rPr>
                <w:b/>
              </w:rPr>
            </w:pPr>
            <w:r w:rsidRPr="003C6A08">
              <w:rPr>
                <w:b/>
              </w:rPr>
              <w:t>Omluveni:</w:t>
            </w:r>
          </w:p>
        </w:tc>
      </w:tr>
      <w:tr w:rsidR="0031366A" w:rsidRPr="003C6A08" w14:paraId="2D6A5BC6" w14:textId="77777777" w:rsidTr="009A0567">
        <w:trPr>
          <w:trHeight w:val="345"/>
        </w:trPr>
        <w:tc>
          <w:tcPr>
            <w:tcW w:w="4606" w:type="dxa"/>
          </w:tcPr>
          <w:p w14:paraId="2D6A5BC3" w14:textId="159A7D3C" w:rsidR="0031366A" w:rsidRPr="003C6A08" w:rsidRDefault="0031366A" w:rsidP="00120AF5">
            <w:pPr>
              <w:pStyle w:val="Vborptomnitext"/>
              <w:rPr>
                <w:iCs/>
              </w:rPr>
            </w:pPr>
            <w:r w:rsidRPr="003C6A08">
              <w:rPr>
                <w:iCs/>
              </w:rPr>
              <w:t>Ing. Miroslav Marek – předseda</w:t>
            </w:r>
          </w:p>
        </w:tc>
        <w:tc>
          <w:tcPr>
            <w:tcW w:w="5042" w:type="dxa"/>
          </w:tcPr>
          <w:p w14:paraId="2D6A5BC5" w14:textId="246A388C" w:rsidR="0031366A" w:rsidRPr="003C6A08" w:rsidRDefault="0031366A" w:rsidP="00940493">
            <w:pPr>
              <w:pStyle w:val="Vborptomnitext"/>
              <w:rPr>
                <w:bCs/>
                <w:iCs/>
              </w:rPr>
            </w:pPr>
            <w:r w:rsidRPr="003C6A08">
              <w:rPr>
                <w:iCs/>
              </w:rPr>
              <w:t>Ing. Zdeněk Potužák</w:t>
            </w:r>
          </w:p>
        </w:tc>
      </w:tr>
      <w:tr w:rsidR="0031366A" w:rsidRPr="003C6A08" w14:paraId="785012ED" w14:textId="77777777" w:rsidTr="009A0567">
        <w:trPr>
          <w:trHeight w:val="345"/>
        </w:trPr>
        <w:tc>
          <w:tcPr>
            <w:tcW w:w="4606" w:type="dxa"/>
          </w:tcPr>
          <w:p w14:paraId="7CC74518" w14:textId="6FDBC943" w:rsidR="0031366A" w:rsidRPr="003C6A08" w:rsidRDefault="0031366A" w:rsidP="00120AF5">
            <w:pPr>
              <w:pStyle w:val="Vborptomnitext"/>
              <w:rPr>
                <w:iCs/>
              </w:rPr>
            </w:pPr>
            <w:r w:rsidRPr="003C6A08">
              <w:t>Bc. Milan Blaho</w:t>
            </w:r>
          </w:p>
        </w:tc>
        <w:tc>
          <w:tcPr>
            <w:tcW w:w="5042" w:type="dxa"/>
          </w:tcPr>
          <w:p w14:paraId="03B2AAD3" w14:textId="701FCE7C" w:rsidR="0031366A" w:rsidRPr="003C6A08" w:rsidRDefault="00F42CF4" w:rsidP="00940493">
            <w:pPr>
              <w:pStyle w:val="Vborptomnitext"/>
              <w:rPr>
                <w:bCs/>
                <w:iCs/>
              </w:rPr>
            </w:pPr>
            <w:r w:rsidRPr="003C6A08">
              <w:rPr>
                <w:bCs/>
                <w:iCs/>
              </w:rPr>
              <w:t>Mgr. Markéta Záleská</w:t>
            </w:r>
          </w:p>
        </w:tc>
      </w:tr>
      <w:tr w:rsidR="0031366A" w:rsidRPr="003C6A08" w14:paraId="2D6A5BC9" w14:textId="77777777" w:rsidTr="009A0567">
        <w:tc>
          <w:tcPr>
            <w:tcW w:w="4606" w:type="dxa"/>
          </w:tcPr>
          <w:p w14:paraId="2D6A5BC7" w14:textId="5C98B0ED" w:rsidR="0031366A" w:rsidRPr="003C6A08" w:rsidRDefault="0031366A" w:rsidP="00120AF5">
            <w:pPr>
              <w:pStyle w:val="Vborptomnitext"/>
            </w:pPr>
            <w:r w:rsidRPr="003C6A08">
              <w:rPr>
                <w:bCs/>
                <w:iCs/>
              </w:rPr>
              <w:t xml:space="preserve">Ing. Vladimír </w:t>
            </w:r>
            <w:proofErr w:type="spellStart"/>
            <w:r w:rsidRPr="003C6A08">
              <w:rPr>
                <w:bCs/>
                <w:iCs/>
              </w:rPr>
              <w:t>Čépe</w:t>
            </w:r>
            <w:proofErr w:type="spellEnd"/>
          </w:p>
        </w:tc>
        <w:tc>
          <w:tcPr>
            <w:tcW w:w="5042" w:type="dxa"/>
          </w:tcPr>
          <w:p w14:paraId="2D6A5BC8" w14:textId="5B7AEBD1" w:rsidR="0031366A" w:rsidRPr="003C6A08" w:rsidRDefault="0031366A" w:rsidP="00940493">
            <w:pPr>
              <w:pStyle w:val="Vborptomnitext"/>
              <w:rPr>
                <w:bCs/>
                <w:iCs/>
              </w:rPr>
            </w:pPr>
          </w:p>
        </w:tc>
      </w:tr>
      <w:tr w:rsidR="0031366A" w:rsidRPr="003C6A08" w14:paraId="2D6A5BCC" w14:textId="77777777" w:rsidTr="009A0567">
        <w:tc>
          <w:tcPr>
            <w:tcW w:w="4606" w:type="dxa"/>
          </w:tcPr>
          <w:p w14:paraId="2D6A5BCA" w14:textId="1D28C28B" w:rsidR="0031366A" w:rsidRPr="003C6A08" w:rsidRDefault="0031366A" w:rsidP="00120AF5">
            <w:pPr>
              <w:pStyle w:val="Vborptomnitext"/>
              <w:rPr>
                <w:bCs/>
                <w:iCs/>
              </w:rPr>
            </w:pPr>
            <w:r w:rsidRPr="003C6A08">
              <w:rPr>
                <w:iCs/>
              </w:rPr>
              <w:t xml:space="preserve">Zdislav </w:t>
            </w:r>
            <w:proofErr w:type="spellStart"/>
            <w:r w:rsidRPr="003C6A08">
              <w:rPr>
                <w:iCs/>
              </w:rPr>
              <w:t>Ház</w:t>
            </w:r>
            <w:proofErr w:type="spellEnd"/>
          </w:p>
        </w:tc>
        <w:tc>
          <w:tcPr>
            <w:tcW w:w="5042" w:type="dxa"/>
          </w:tcPr>
          <w:p w14:paraId="2D6A5BCB" w14:textId="15B59CD3" w:rsidR="0031366A" w:rsidRPr="003C6A08" w:rsidRDefault="00F42CF4" w:rsidP="000B6E10">
            <w:pPr>
              <w:pStyle w:val="Vborptomnitext"/>
              <w:rPr>
                <w:b/>
              </w:rPr>
            </w:pPr>
            <w:r w:rsidRPr="003C6A08">
              <w:rPr>
                <w:b/>
              </w:rPr>
              <w:t>Tajemník výboru:</w:t>
            </w:r>
          </w:p>
        </w:tc>
      </w:tr>
      <w:tr w:rsidR="0031366A" w:rsidRPr="003C6A08" w14:paraId="2D6A5BCF" w14:textId="77777777" w:rsidTr="009A0567">
        <w:trPr>
          <w:trHeight w:val="335"/>
        </w:trPr>
        <w:tc>
          <w:tcPr>
            <w:tcW w:w="4606" w:type="dxa"/>
          </w:tcPr>
          <w:p w14:paraId="2D6A5BCD" w14:textId="030CCD33" w:rsidR="0031366A" w:rsidRPr="003C6A08" w:rsidRDefault="0031366A" w:rsidP="00120AF5">
            <w:pPr>
              <w:pStyle w:val="Vborptomnitext"/>
              <w:rPr>
                <w:iCs/>
              </w:rPr>
            </w:pPr>
            <w:r w:rsidRPr="003C6A08">
              <w:rPr>
                <w:bCs/>
                <w:iCs/>
              </w:rPr>
              <w:t>Jan Jančí</w:t>
            </w:r>
          </w:p>
        </w:tc>
        <w:tc>
          <w:tcPr>
            <w:tcW w:w="5042" w:type="dxa"/>
          </w:tcPr>
          <w:p w14:paraId="2D6A5BCE" w14:textId="3E2F6B49" w:rsidR="0031366A" w:rsidRPr="003C6A08" w:rsidRDefault="00F42CF4" w:rsidP="000B6E10">
            <w:pPr>
              <w:pStyle w:val="Vborptomnitext"/>
              <w:rPr>
                <w:b/>
              </w:rPr>
            </w:pPr>
            <w:r w:rsidRPr="003C6A08">
              <w:t>Mgr. Radek Stojan</w:t>
            </w:r>
          </w:p>
        </w:tc>
      </w:tr>
      <w:tr w:rsidR="0031366A" w:rsidRPr="003C6A08" w14:paraId="2D6A5BD2" w14:textId="77777777" w:rsidTr="009A0567">
        <w:trPr>
          <w:trHeight w:val="335"/>
        </w:trPr>
        <w:tc>
          <w:tcPr>
            <w:tcW w:w="4606" w:type="dxa"/>
          </w:tcPr>
          <w:p w14:paraId="2D6A5BD0" w14:textId="01A2FB8A" w:rsidR="0031366A" w:rsidRPr="003C6A08" w:rsidRDefault="0031366A" w:rsidP="00120AF5">
            <w:pPr>
              <w:pStyle w:val="Vborptomnitext"/>
              <w:rPr>
                <w:iCs/>
              </w:rPr>
            </w:pPr>
            <w:r w:rsidRPr="003C6A08">
              <w:rPr>
                <w:bCs/>
                <w:iCs/>
              </w:rPr>
              <w:t>Mgr. Radmila Kociánová</w:t>
            </w:r>
          </w:p>
        </w:tc>
        <w:tc>
          <w:tcPr>
            <w:tcW w:w="5042" w:type="dxa"/>
          </w:tcPr>
          <w:p w14:paraId="2D6A5BD1" w14:textId="77179237" w:rsidR="0031366A" w:rsidRPr="003C6A08" w:rsidRDefault="0031366A" w:rsidP="000B6E10">
            <w:pPr>
              <w:pStyle w:val="Vborptomnitext"/>
              <w:rPr>
                <w:b/>
              </w:rPr>
            </w:pPr>
          </w:p>
        </w:tc>
      </w:tr>
      <w:tr w:rsidR="0031366A" w:rsidRPr="003C6A08" w14:paraId="2D6A5BD5" w14:textId="77777777" w:rsidTr="009A0567">
        <w:trPr>
          <w:trHeight w:val="335"/>
        </w:trPr>
        <w:tc>
          <w:tcPr>
            <w:tcW w:w="4606" w:type="dxa"/>
          </w:tcPr>
          <w:p w14:paraId="2D6A5BD3" w14:textId="30BC539D" w:rsidR="0031366A" w:rsidRPr="003C6A08" w:rsidRDefault="0031366A" w:rsidP="00120AF5">
            <w:pPr>
              <w:pStyle w:val="Vborptomnitext"/>
              <w:rPr>
                <w:iCs/>
              </w:rPr>
            </w:pPr>
            <w:r w:rsidRPr="003C6A08">
              <w:rPr>
                <w:bCs/>
                <w:iCs/>
              </w:rPr>
              <w:t xml:space="preserve">Alena </w:t>
            </w:r>
            <w:proofErr w:type="spellStart"/>
            <w:r w:rsidRPr="003C6A08">
              <w:rPr>
                <w:bCs/>
                <w:iCs/>
              </w:rPr>
              <w:t>Kurincová</w:t>
            </w:r>
            <w:proofErr w:type="spellEnd"/>
          </w:p>
        </w:tc>
        <w:tc>
          <w:tcPr>
            <w:tcW w:w="5042" w:type="dxa"/>
          </w:tcPr>
          <w:p w14:paraId="2D6A5BD4" w14:textId="5E5144F6" w:rsidR="0031366A" w:rsidRPr="003C6A08" w:rsidRDefault="00F42CF4" w:rsidP="000B6E10">
            <w:pPr>
              <w:pStyle w:val="Vborptomnitext"/>
            </w:pPr>
            <w:r w:rsidRPr="003C6A08">
              <w:rPr>
                <w:b/>
              </w:rPr>
              <w:t>Hosté:</w:t>
            </w:r>
          </w:p>
        </w:tc>
      </w:tr>
      <w:tr w:rsidR="0031366A" w:rsidRPr="003C6A08" w14:paraId="2D6A5BD8" w14:textId="77777777" w:rsidTr="009A0567">
        <w:trPr>
          <w:trHeight w:val="335"/>
        </w:trPr>
        <w:tc>
          <w:tcPr>
            <w:tcW w:w="4606" w:type="dxa"/>
          </w:tcPr>
          <w:p w14:paraId="2D6A5BD6" w14:textId="43E07657" w:rsidR="0031366A" w:rsidRPr="003C6A08" w:rsidRDefault="0031366A" w:rsidP="00B652F9">
            <w:pPr>
              <w:pStyle w:val="Vborptomnitext"/>
              <w:rPr>
                <w:bCs/>
                <w:iCs/>
              </w:rPr>
            </w:pPr>
            <w:r w:rsidRPr="003C6A08">
              <w:rPr>
                <w:bCs/>
                <w:iCs/>
              </w:rPr>
              <w:t>Ing. Vladimír Mikulec</w:t>
            </w:r>
          </w:p>
        </w:tc>
        <w:tc>
          <w:tcPr>
            <w:tcW w:w="5042" w:type="dxa"/>
          </w:tcPr>
          <w:p w14:paraId="2D6A5BD7" w14:textId="6AA5FB58" w:rsidR="0031366A" w:rsidRPr="003C6A08" w:rsidRDefault="00F42CF4" w:rsidP="0031366A">
            <w:pPr>
              <w:pStyle w:val="Vborptomnitext"/>
            </w:pPr>
            <w:r w:rsidRPr="003C6A08">
              <w:t>Mgr. Yvona Kubjátová</w:t>
            </w:r>
          </w:p>
        </w:tc>
      </w:tr>
      <w:tr w:rsidR="0031366A" w:rsidRPr="003C6A08" w14:paraId="2D6A5BDB" w14:textId="77777777" w:rsidTr="009A0567">
        <w:trPr>
          <w:trHeight w:val="335"/>
        </w:trPr>
        <w:tc>
          <w:tcPr>
            <w:tcW w:w="4606" w:type="dxa"/>
          </w:tcPr>
          <w:p w14:paraId="2D6A5BD9" w14:textId="72AA17DE" w:rsidR="0031366A" w:rsidRPr="003C6A08" w:rsidRDefault="0031366A" w:rsidP="00B652F9">
            <w:pPr>
              <w:pStyle w:val="Vborptomnitext"/>
              <w:rPr>
                <w:bCs/>
                <w:iCs/>
              </w:rPr>
            </w:pPr>
            <w:r w:rsidRPr="003C6A08">
              <w:rPr>
                <w:bCs/>
                <w:iCs/>
              </w:rPr>
              <w:t>Bc. Lucie Tesařová</w:t>
            </w:r>
          </w:p>
        </w:tc>
        <w:tc>
          <w:tcPr>
            <w:tcW w:w="5042" w:type="dxa"/>
          </w:tcPr>
          <w:p w14:paraId="2D6A5BDA" w14:textId="503F164C" w:rsidR="0031366A" w:rsidRPr="003C6A08" w:rsidRDefault="0031366A" w:rsidP="00173D9D">
            <w:pPr>
              <w:pStyle w:val="Vborptomni"/>
              <w:rPr>
                <w:b w:val="0"/>
              </w:rPr>
            </w:pPr>
            <w:r w:rsidRPr="003C6A08">
              <w:rPr>
                <w:b w:val="0"/>
              </w:rPr>
              <w:t>Bc. Hedvika Novak</w:t>
            </w:r>
          </w:p>
        </w:tc>
      </w:tr>
      <w:tr w:rsidR="0031366A" w:rsidRPr="003C6A08" w14:paraId="2D6A5BDE" w14:textId="77777777" w:rsidTr="009A0567">
        <w:trPr>
          <w:trHeight w:val="335"/>
        </w:trPr>
        <w:tc>
          <w:tcPr>
            <w:tcW w:w="4606" w:type="dxa"/>
          </w:tcPr>
          <w:p w14:paraId="2D6A5BDC" w14:textId="40C8DD78" w:rsidR="0031366A" w:rsidRPr="003C6A08" w:rsidRDefault="0031366A" w:rsidP="00B652F9">
            <w:pPr>
              <w:pStyle w:val="Vborptomnitext"/>
            </w:pPr>
            <w:r w:rsidRPr="003C6A08">
              <w:rPr>
                <w:bCs/>
                <w:iCs/>
              </w:rPr>
              <w:t xml:space="preserve">Kamil Veselý Ing. </w:t>
            </w:r>
          </w:p>
        </w:tc>
        <w:tc>
          <w:tcPr>
            <w:tcW w:w="5042" w:type="dxa"/>
          </w:tcPr>
          <w:p w14:paraId="2D6A5BDD" w14:textId="1F47415F" w:rsidR="0031366A" w:rsidRPr="003C6A08" w:rsidRDefault="0031366A" w:rsidP="00DB3AF1">
            <w:pPr>
              <w:pStyle w:val="Vborptomni"/>
              <w:rPr>
                <w:b w:val="0"/>
              </w:rPr>
            </w:pPr>
            <w:r w:rsidRPr="003C6A08">
              <w:rPr>
                <w:b w:val="0"/>
              </w:rPr>
              <w:t xml:space="preserve">Mgr. </w:t>
            </w:r>
            <w:proofErr w:type="spellStart"/>
            <w:r w:rsidRPr="003C6A08">
              <w:rPr>
                <w:b w:val="0"/>
              </w:rPr>
              <w:t>Djamila</w:t>
            </w:r>
            <w:proofErr w:type="spellEnd"/>
            <w:r w:rsidRPr="003C6A08">
              <w:rPr>
                <w:b w:val="0"/>
              </w:rPr>
              <w:t xml:space="preserve"> </w:t>
            </w:r>
            <w:proofErr w:type="spellStart"/>
            <w:r w:rsidRPr="003C6A08">
              <w:rPr>
                <w:b w:val="0"/>
              </w:rPr>
              <w:t>Bekhedda</w:t>
            </w:r>
            <w:proofErr w:type="spellEnd"/>
          </w:p>
        </w:tc>
      </w:tr>
      <w:tr w:rsidR="0031366A" w:rsidRPr="003C6A08" w14:paraId="2D6A5BE1" w14:textId="77777777" w:rsidTr="009A0567">
        <w:trPr>
          <w:trHeight w:val="335"/>
        </w:trPr>
        <w:tc>
          <w:tcPr>
            <w:tcW w:w="4606" w:type="dxa"/>
          </w:tcPr>
          <w:p w14:paraId="2D6A5BDF" w14:textId="74E514C4" w:rsidR="0031366A" w:rsidRPr="003C6A08" w:rsidRDefault="0031366A" w:rsidP="00B652F9">
            <w:pPr>
              <w:pStyle w:val="Vborptomnitext"/>
              <w:rPr>
                <w:bCs/>
                <w:iCs/>
              </w:rPr>
            </w:pPr>
            <w:r w:rsidRPr="003C6A08">
              <w:rPr>
                <w:bCs/>
                <w:iCs/>
              </w:rPr>
              <w:t>Miroslava Vlčková</w:t>
            </w:r>
          </w:p>
        </w:tc>
        <w:tc>
          <w:tcPr>
            <w:tcW w:w="5042" w:type="dxa"/>
          </w:tcPr>
          <w:p w14:paraId="2D6A5BE0" w14:textId="61AE62AD" w:rsidR="0031366A" w:rsidRPr="003C6A08" w:rsidRDefault="00F42CF4" w:rsidP="00134FE7">
            <w:pPr>
              <w:pStyle w:val="Vborptomni"/>
              <w:rPr>
                <w:b w:val="0"/>
              </w:rPr>
            </w:pPr>
            <w:r w:rsidRPr="003C6A08">
              <w:rPr>
                <w:b w:val="0"/>
              </w:rPr>
              <w:t>Ing. Andrea Závěšická</w:t>
            </w:r>
          </w:p>
        </w:tc>
      </w:tr>
      <w:tr w:rsidR="0031366A" w:rsidRPr="003C6A08" w14:paraId="2D6A5BE4" w14:textId="77777777" w:rsidTr="009A0567">
        <w:trPr>
          <w:trHeight w:val="335"/>
        </w:trPr>
        <w:tc>
          <w:tcPr>
            <w:tcW w:w="4606" w:type="dxa"/>
          </w:tcPr>
          <w:p w14:paraId="2D6A5BE2" w14:textId="2585164D" w:rsidR="0031366A" w:rsidRPr="003C6A08" w:rsidRDefault="0031366A" w:rsidP="00B652F9">
            <w:pPr>
              <w:pStyle w:val="Vborptomnitext"/>
            </w:pPr>
            <w:r w:rsidRPr="003C6A08">
              <w:rPr>
                <w:bCs/>
                <w:iCs/>
              </w:rPr>
              <w:t>Ing. Blanka Vysloužilová, MBA</w:t>
            </w:r>
          </w:p>
        </w:tc>
        <w:tc>
          <w:tcPr>
            <w:tcW w:w="5042" w:type="dxa"/>
          </w:tcPr>
          <w:p w14:paraId="2D6A5BE3" w14:textId="7A0C7404" w:rsidR="0031366A" w:rsidRPr="003C6A08" w:rsidRDefault="00F42CF4" w:rsidP="00134FE7">
            <w:pPr>
              <w:pStyle w:val="Vborptomni"/>
              <w:rPr>
                <w:b w:val="0"/>
              </w:rPr>
            </w:pPr>
            <w:r w:rsidRPr="003C6A08">
              <w:rPr>
                <w:b w:val="0"/>
              </w:rPr>
              <w:t>Lenka Dusová</w:t>
            </w:r>
          </w:p>
        </w:tc>
      </w:tr>
      <w:tr w:rsidR="0031366A" w:rsidRPr="003C6A08" w14:paraId="594CC8B3" w14:textId="77777777" w:rsidTr="009A0567">
        <w:trPr>
          <w:trHeight w:val="345"/>
        </w:trPr>
        <w:tc>
          <w:tcPr>
            <w:tcW w:w="4606" w:type="dxa"/>
          </w:tcPr>
          <w:p w14:paraId="5320A4EB" w14:textId="7DB55B11" w:rsidR="0031366A" w:rsidRPr="003C6A08" w:rsidRDefault="0031366A" w:rsidP="00134FE7">
            <w:pPr>
              <w:pStyle w:val="Vborptomnitext"/>
            </w:pPr>
            <w:r w:rsidRPr="003C6A08">
              <w:rPr>
                <w:bCs/>
                <w:iCs/>
              </w:rPr>
              <w:t>Vladimír Začal</w:t>
            </w:r>
          </w:p>
        </w:tc>
        <w:tc>
          <w:tcPr>
            <w:tcW w:w="5042" w:type="dxa"/>
          </w:tcPr>
          <w:p w14:paraId="2663AF67" w14:textId="2ABF2321" w:rsidR="0031366A" w:rsidRPr="003C6A08" w:rsidRDefault="0031366A" w:rsidP="000B6E10">
            <w:pPr>
              <w:pStyle w:val="Vborptomni"/>
              <w:rPr>
                <w:b w:val="0"/>
              </w:rPr>
            </w:pPr>
          </w:p>
        </w:tc>
      </w:tr>
      <w:tr w:rsidR="00F42CF4" w:rsidRPr="003C6A08" w14:paraId="1AE0DAB7" w14:textId="77777777" w:rsidTr="009A0567">
        <w:trPr>
          <w:trHeight w:val="345"/>
        </w:trPr>
        <w:tc>
          <w:tcPr>
            <w:tcW w:w="4606" w:type="dxa"/>
          </w:tcPr>
          <w:p w14:paraId="5D145216" w14:textId="3F18FFC3" w:rsidR="00F42CF4" w:rsidRPr="003C6A08" w:rsidRDefault="00F42CF4" w:rsidP="00134FE7">
            <w:pPr>
              <w:pStyle w:val="Vborptomnitext"/>
              <w:rPr>
                <w:bCs/>
                <w:iCs/>
              </w:rPr>
            </w:pPr>
            <w:r w:rsidRPr="003C6A08">
              <w:t>Pavel Zatloukal</w:t>
            </w:r>
          </w:p>
        </w:tc>
        <w:tc>
          <w:tcPr>
            <w:tcW w:w="5042" w:type="dxa"/>
          </w:tcPr>
          <w:p w14:paraId="6F9DFC31" w14:textId="77777777" w:rsidR="00F42CF4" w:rsidRPr="003C6A08" w:rsidRDefault="00F42CF4" w:rsidP="000B6E10">
            <w:pPr>
              <w:pStyle w:val="Vborptomni"/>
              <w:rPr>
                <w:b w:val="0"/>
              </w:rPr>
            </w:pPr>
          </w:p>
        </w:tc>
      </w:tr>
      <w:tr w:rsidR="00F42CF4" w:rsidRPr="003C6A08" w14:paraId="6FE84C2B" w14:textId="77777777" w:rsidTr="009A0567">
        <w:trPr>
          <w:trHeight w:val="345"/>
        </w:trPr>
        <w:tc>
          <w:tcPr>
            <w:tcW w:w="4606" w:type="dxa"/>
          </w:tcPr>
          <w:p w14:paraId="73AED8F5" w14:textId="3D18B42E" w:rsidR="00F42CF4" w:rsidRPr="003C6A08" w:rsidRDefault="00F42CF4" w:rsidP="00134FE7">
            <w:pPr>
              <w:pStyle w:val="Vborptomnitext"/>
              <w:rPr>
                <w:bCs/>
                <w:iCs/>
              </w:rPr>
            </w:pPr>
            <w:r w:rsidRPr="003C6A08">
              <w:rPr>
                <w:bCs/>
                <w:iCs/>
              </w:rPr>
              <w:t xml:space="preserve">Lubomír </w:t>
            </w:r>
            <w:proofErr w:type="spellStart"/>
            <w:r w:rsidRPr="003C6A08">
              <w:rPr>
                <w:bCs/>
                <w:iCs/>
              </w:rPr>
              <w:t>Žmolík</w:t>
            </w:r>
            <w:proofErr w:type="spellEnd"/>
          </w:p>
        </w:tc>
        <w:tc>
          <w:tcPr>
            <w:tcW w:w="5042" w:type="dxa"/>
          </w:tcPr>
          <w:p w14:paraId="15C634E7" w14:textId="77777777" w:rsidR="00F42CF4" w:rsidRPr="003C6A08" w:rsidRDefault="00F42CF4" w:rsidP="000B6E10">
            <w:pPr>
              <w:pStyle w:val="Vborptomni"/>
              <w:rPr>
                <w:b w:val="0"/>
              </w:rPr>
            </w:pPr>
          </w:p>
        </w:tc>
      </w:tr>
      <w:tr w:rsidR="00F42CF4" w:rsidRPr="003C6A08" w14:paraId="34412CCE" w14:textId="77777777" w:rsidTr="009A0567">
        <w:trPr>
          <w:trHeight w:val="345"/>
        </w:trPr>
        <w:tc>
          <w:tcPr>
            <w:tcW w:w="4606" w:type="dxa"/>
          </w:tcPr>
          <w:p w14:paraId="7D101D1C" w14:textId="74A9D078" w:rsidR="00F42CF4" w:rsidRPr="003C6A08" w:rsidRDefault="00F42CF4" w:rsidP="00134FE7">
            <w:pPr>
              <w:pStyle w:val="Vborptomnitext"/>
              <w:rPr>
                <w:iCs/>
              </w:rPr>
            </w:pPr>
          </w:p>
        </w:tc>
        <w:tc>
          <w:tcPr>
            <w:tcW w:w="5042" w:type="dxa"/>
          </w:tcPr>
          <w:p w14:paraId="6E39A378" w14:textId="77777777" w:rsidR="00F42CF4" w:rsidRPr="003C6A08" w:rsidRDefault="00F42CF4" w:rsidP="000B6E10">
            <w:pPr>
              <w:pStyle w:val="Vborptomni"/>
              <w:rPr>
                <w:b w:val="0"/>
              </w:rPr>
            </w:pPr>
          </w:p>
        </w:tc>
      </w:tr>
    </w:tbl>
    <w:p w14:paraId="42E1DBBC" w14:textId="3B887082" w:rsidR="00C21BA1" w:rsidRPr="003C6A08" w:rsidRDefault="00C21BA1" w:rsidP="00081F1D">
      <w:pPr>
        <w:pStyle w:val="Vborprogram"/>
        <w:spacing w:before="0" w:after="0"/>
        <w:rPr>
          <w:noProof w:val="0"/>
        </w:rPr>
      </w:pPr>
    </w:p>
    <w:p w14:paraId="04E05C46" w14:textId="77777777" w:rsidR="000A4E34" w:rsidRPr="003C6A08" w:rsidRDefault="000A4E34" w:rsidP="00081F1D">
      <w:pPr>
        <w:pStyle w:val="Vborprogram"/>
        <w:spacing w:before="0" w:after="0"/>
        <w:rPr>
          <w:noProof w:val="0"/>
        </w:rPr>
      </w:pPr>
    </w:p>
    <w:p w14:paraId="2D6A5BF4" w14:textId="7A20441C" w:rsidR="00D333CE" w:rsidRPr="003C6A08" w:rsidRDefault="00D333CE" w:rsidP="000A4E34">
      <w:pPr>
        <w:pStyle w:val="Vborprogram"/>
        <w:spacing w:before="0" w:after="60"/>
        <w:rPr>
          <w:noProof w:val="0"/>
        </w:rPr>
      </w:pPr>
      <w:r w:rsidRPr="003C6A08">
        <w:rPr>
          <w:noProof w:val="0"/>
        </w:rPr>
        <w:t>Program:</w:t>
      </w:r>
    </w:p>
    <w:p w14:paraId="6BCA660B" w14:textId="77777777" w:rsidR="00E27920" w:rsidRPr="003C6A08" w:rsidRDefault="00E27920" w:rsidP="00441CC5">
      <w:pPr>
        <w:pStyle w:val="Odsazen2text"/>
        <w:numPr>
          <w:ilvl w:val="1"/>
          <w:numId w:val="23"/>
        </w:numPr>
        <w:tabs>
          <w:tab w:val="clear" w:pos="1134"/>
          <w:tab w:val="num" w:pos="567"/>
        </w:tabs>
        <w:ind w:left="567"/>
        <w:rPr>
          <w:noProof w:val="0"/>
        </w:rPr>
      </w:pPr>
      <w:r w:rsidRPr="003C6A08">
        <w:rPr>
          <w:noProof w:val="0"/>
        </w:rPr>
        <w:t>Kontrola usnesení</w:t>
      </w:r>
    </w:p>
    <w:p w14:paraId="7D5E35AC" w14:textId="14AF1815" w:rsidR="00441CC5" w:rsidRPr="003C6A08" w:rsidRDefault="0031366A" w:rsidP="00441CC5">
      <w:pPr>
        <w:pStyle w:val="Odsazen2text"/>
        <w:numPr>
          <w:ilvl w:val="1"/>
          <w:numId w:val="23"/>
        </w:numPr>
        <w:tabs>
          <w:tab w:val="clear" w:pos="1134"/>
          <w:tab w:val="num" w:pos="567"/>
        </w:tabs>
        <w:ind w:left="567"/>
        <w:rPr>
          <w:noProof w:val="0"/>
        </w:rPr>
      </w:pPr>
      <w:r w:rsidRPr="003C6A08">
        <w:rPr>
          <w:noProof w:val="0"/>
        </w:rPr>
        <w:t xml:space="preserve">Dotační tituly </w:t>
      </w:r>
      <w:r w:rsidR="00441CC5" w:rsidRPr="003C6A08">
        <w:rPr>
          <w:noProof w:val="0"/>
        </w:rPr>
        <w:t>Olomouckého kraje za oblast cestovního ruchu v roce 2016</w:t>
      </w:r>
    </w:p>
    <w:p w14:paraId="6B0BFA94" w14:textId="77777777" w:rsidR="00617AFF" w:rsidRPr="003C6A08" w:rsidRDefault="00617AFF" w:rsidP="00441CC5">
      <w:pPr>
        <w:pStyle w:val="Odsazen2text"/>
        <w:numPr>
          <w:ilvl w:val="1"/>
          <w:numId w:val="23"/>
        </w:numPr>
        <w:tabs>
          <w:tab w:val="clear" w:pos="1134"/>
          <w:tab w:val="num" w:pos="567"/>
        </w:tabs>
        <w:ind w:left="567"/>
        <w:rPr>
          <w:noProof w:val="0"/>
        </w:rPr>
      </w:pPr>
      <w:r w:rsidRPr="003C6A08">
        <w:rPr>
          <w:noProof w:val="0"/>
        </w:rPr>
        <w:t>Návrh rozpočtu oddělení cestovního ruchu a vnějších vztahů na rok 2016</w:t>
      </w:r>
    </w:p>
    <w:p w14:paraId="4878E39E" w14:textId="4598E644" w:rsidR="000A4E34" w:rsidRPr="003C6A08" w:rsidRDefault="000A4E34" w:rsidP="00441CC5">
      <w:pPr>
        <w:pStyle w:val="Odsazen2text"/>
        <w:numPr>
          <w:ilvl w:val="1"/>
          <w:numId w:val="23"/>
        </w:numPr>
        <w:tabs>
          <w:tab w:val="clear" w:pos="1134"/>
          <w:tab w:val="num" w:pos="567"/>
        </w:tabs>
        <w:ind w:left="567"/>
        <w:rPr>
          <w:noProof w:val="0"/>
        </w:rPr>
      </w:pPr>
      <w:r w:rsidRPr="003C6A08">
        <w:rPr>
          <w:noProof w:val="0"/>
        </w:rPr>
        <w:t>Představen</w:t>
      </w:r>
      <w:r w:rsidR="00977B54" w:rsidRPr="003C6A08">
        <w:rPr>
          <w:noProof w:val="0"/>
        </w:rPr>
        <w:t xml:space="preserve">í zážitkové karty Jeseníky </w:t>
      </w:r>
      <w:proofErr w:type="spellStart"/>
      <w:r w:rsidR="00977B54" w:rsidRPr="003C6A08">
        <w:rPr>
          <w:noProof w:val="0"/>
        </w:rPr>
        <w:t>Pass</w:t>
      </w:r>
      <w:proofErr w:type="spellEnd"/>
    </w:p>
    <w:p w14:paraId="63C212FA" w14:textId="33EE2958" w:rsidR="00602AEE" w:rsidRPr="003C6A08" w:rsidRDefault="00E27920" w:rsidP="00441CC5">
      <w:pPr>
        <w:pStyle w:val="Odsazen2text"/>
        <w:numPr>
          <w:ilvl w:val="1"/>
          <w:numId w:val="23"/>
        </w:numPr>
        <w:tabs>
          <w:tab w:val="clear" w:pos="1134"/>
          <w:tab w:val="num" w:pos="567"/>
        </w:tabs>
        <w:ind w:left="567"/>
        <w:rPr>
          <w:noProof w:val="0"/>
        </w:rPr>
      </w:pPr>
      <w:r w:rsidRPr="003C6A08">
        <w:rPr>
          <w:noProof w:val="0"/>
        </w:rPr>
        <w:t>Různé</w:t>
      </w:r>
    </w:p>
    <w:p w14:paraId="2E409E68" w14:textId="1BBA096B" w:rsidR="00441CC5" w:rsidRPr="003C6A08" w:rsidRDefault="00441CC5">
      <w:pPr>
        <w:suppressAutoHyphens w:val="0"/>
        <w:spacing w:after="200" w:line="276" w:lineRule="auto"/>
        <w:rPr>
          <w:rFonts w:ascii="Arial" w:hAnsi="Arial" w:cs="Arial"/>
          <w:b/>
          <w:szCs w:val="20"/>
          <w:u w:val="single"/>
          <w:lang w:eastAsia="cs-CZ"/>
        </w:rPr>
      </w:pPr>
      <w:r w:rsidRPr="003C6A08">
        <w:br w:type="page"/>
      </w:r>
    </w:p>
    <w:p w14:paraId="2D6A5BFA" w14:textId="77777777" w:rsidR="00D333CE" w:rsidRPr="003C6A08" w:rsidRDefault="00D333CE" w:rsidP="00D333CE">
      <w:pPr>
        <w:pStyle w:val="Vborzpis"/>
      </w:pPr>
      <w:r w:rsidRPr="003C6A08">
        <w:lastRenderedPageBreak/>
        <w:t>Zápis:</w:t>
      </w:r>
    </w:p>
    <w:p w14:paraId="2D6A5BFB" w14:textId="77777777" w:rsidR="00D333CE" w:rsidRPr="003C6A08" w:rsidRDefault="00D333CE" w:rsidP="00B942FF">
      <w:pPr>
        <w:pStyle w:val="slo1text"/>
        <w:numPr>
          <w:ilvl w:val="1"/>
          <w:numId w:val="24"/>
        </w:numPr>
        <w:tabs>
          <w:tab w:val="left" w:pos="709"/>
        </w:tabs>
        <w:suppressAutoHyphens/>
        <w:ind w:hanging="792"/>
        <w:outlineLvl w:val="9"/>
        <w:rPr>
          <w:b/>
          <w:noProof w:val="0"/>
          <w:lang w:val="cs-CZ"/>
        </w:rPr>
      </w:pPr>
      <w:r w:rsidRPr="003C6A08">
        <w:rPr>
          <w:b/>
          <w:noProof w:val="0"/>
          <w:lang w:val="cs-CZ"/>
        </w:rPr>
        <w:t>Kontrola usnesení</w:t>
      </w:r>
    </w:p>
    <w:p w14:paraId="2D6A5BFC" w14:textId="30CE25A6" w:rsidR="002B43F4" w:rsidRPr="003C6A08" w:rsidRDefault="00D333CE" w:rsidP="000A4E34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/>
        </w:rPr>
      </w:pPr>
      <w:r w:rsidRPr="003C6A08">
        <w:rPr>
          <w:noProof w:val="0"/>
          <w:lang w:val="cs-CZ"/>
        </w:rPr>
        <w:t xml:space="preserve">Ing. Miroslav Marek </w:t>
      </w:r>
      <w:r w:rsidR="00602AEE" w:rsidRPr="003C6A08">
        <w:rPr>
          <w:noProof w:val="0"/>
          <w:lang w:val="cs-CZ"/>
        </w:rPr>
        <w:t>shrnul usnesení z</w:t>
      </w:r>
      <w:r w:rsidR="00441CC5" w:rsidRPr="003C6A08">
        <w:rPr>
          <w:noProof w:val="0"/>
          <w:lang w:val="cs-CZ"/>
        </w:rPr>
        <w:t> 1</w:t>
      </w:r>
      <w:r w:rsidR="00F42CF4" w:rsidRPr="003C6A08">
        <w:rPr>
          <w:noProof w:val="0"/>
          <w:lang w:val="cs-CZ"/>
        </w:rPr>
        <w:t>8</w:t>
      </w:r>
      <w:r w:rsidR="00441CC5" w:rsidRPr="003C6A08">
        <w:rPr>
          <w:noProof w:val="0"/>
          <w:lang w:val="cs-CZ"/>
        </w:rPr>
        <w:t>.</w:t>
      </w:r>
      <w:r w:rsidR="00C708D5" w:rsidRPr="003C6A08">
        <w:rPr>
          <w:noProof w:val="0"/>
          <w:lang w:val="cs-CZ"/>
        </w:rPr>
        <w:t xml:space="preserve"> jednání Výboru a konstatoval, že nevznikly žádné úkoly, </w:t>
      </w:r>
      <w:r w:rsidR="00653B04" w:rsidRPr="003C6A08">
        <w:rPr>
          <w:noProof w:val="0"/>
          <w:lang w:val="cs-CZ"/>
        </w:rPr>
        <w:t xml:space="preserve">jejichž plnění </w:t>
      </w:r>
      <w:r w:rsidR="00C708D5" w:rsidRPr="003C6A08">
        <w:rPr>
          <w:noProof w:val="0"/>
          <w:lang w:val="cs-CZ"/>
        </w:rPr>
        <w:t>je třeba</w:t>
      </w:r>
      <w:r w:rsidR="00653B04" w:rsidRPr="003C6A08">
        <w:rPr>
          <w:noProof w:val="0"/>
          <w:lang w:val="cs-CZ"/>
        </w:rPr>
        <w:t xml:space="preserve"> kontrolovat</w:t>
      </w:r>
      <w:r w:rsidR="00C708D5" w:rsidRPr="003C6A08">
        <w:rPr>
          <w:noProof w:val="0"/>
          <w:lang w:val="cs-CZ"/>
        </w:rPr>
        <w:t xml:space="preserve">. </w:t>
      </w:r>
    </w:p>
    <w:p w14:paraId="2D6A5C04" w14:textId="77777777" w:rsidR="00D333CE" w:rsidRPr="003C6A08" w:rsidRDefault="00D333CE" w:rsidP="00643C1E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 w:rsidRPr="003C6A08">
        <w:rPr>
          <w:b/>
          <w:bCs w:val="0"/>
          <w:noProof w:val="0"/>
          <w:lang w:val="cs-CZ"/>
        </w:rPr>
        <w:t>Výbor bere na vědomí informace k tomuto bodu jednání.</w:t>
      </w:r>
    </w:p>
    <w:p w14:paraId="2D6A5C05" w14:textId="362EB3FB" w:rsidR="00D333CE" w:rsidRPr="003C6A08" w:rsidRDefault="0031366A" w:rsidP="00B942FF">
      <w:pPr>
        <w:pStyle w:val="slo1text"/>
        <w:numPr>
          <w:ilvl w:val="1"/>
          <w:numId w:val="24"/>
        </w:numPr>
        <w:tabs>
          <w:tab w:val="left" w:pos="709"/>
        </w:tabs>
        <w:suppressAutoHyphens/>
        <w:ind w:hanging="792"/>
        <w:outlineLvl w:val="9"/>
        <w:rPr>
          <w:b/>
          <w:noProof w:val="0"/>
          <w:lang w:val="cs-CZ"/>
        </w:rPr>
      </w:pPr>
      <w:r w:rsidRPr="003C6A08">
        <w:rPr>
          <w:b/>
          <w:noProof w:val="0"/>
          <w:lang w:val="cs-CZ"/>
        </w:rPr>
        <w:t>Dotační tituly</w:t>
      </w:r>
      <w:r w:rsidR="00441CC5" w:rsidRPr="003C6A08">
        <w:rPr>
          <w:b/>
          <w:noProof w:val="0"/>
          <w:lang w:val="cs-CZ"/>
        </w:rPr>
        <w:t xml:space="preserve"> Olomouckého kraje za oblast cestovního ruchu v roce 2016</w:t>
      </w:r>
    </w:p>
    <w:p w14:paraId="75264E18" w14:textId="0C2D33DF" w:rsidR="00F42CF4" w:rsidRPr="003C6A08" w:rsidRDefault="00F42CF4" w:rsidP="00066E41">
      <w:pPr>
        <w:pStyle w:val="Default"/>
        <w:spacing w:after="120"/>
        <w:ind w:left="720"/>
        <w:jc w:val="both"/>
      </w:pPr>
      <w:r w:rsidRPr="003C6A08">
        <w:t xml:space="preserve">Ing. Miroslav Marek </w:t>
      </w:r>
      <w:r w:rsidR="002A16E0" w:rsidRPr="003C6A08">
        <w:t>uvedl</w:t>
      </w:r>
      <w:r w:rsidRPr="003C6A08">
        <w:t xml:space="preserve">, že </w:t>
      </w:r>
      <w:r w:rsidR="002A16E0" w:rsidRPr="003C6A08">
        <w:t>přehled dotačních titulů a jejich podmínky byly členům Výboru zaslány před tímto jednáním. Z</w:t>
      </w:r>
      <w:r w:rsidRPr="003C6A08">
        <w:t xml:space="preserve">áležitostí </w:t>
      </w:r>
      <w:r w:rsidR="002A16E0" w:rsidRPr="003C6A08">
        <w:t xml:space="preserve">dotací pro rok 2016 </w:t>
      </w:r>
      <w:r w:rsidRPr="003C6A08">
        <w:t>se zabývalo Zastupitelstvo Olomouckého kraje 25. 9. 2015. Reagovalo tak n</w:t>
      </w:r>
      <w:r w:rsidR="00F0048C" w:rsidRPr="003C6A08">
        <w:t>a</w:t>
      </w:r>
      <w:r w:rsidRPr="003C6A08">
        <w:t xml:space="preserve"> novelu zákona </w:t>
      </w:r>
      <w:r w:rsidRPr="003C6A08">
        <w:rPr>
          <w:bCs/>
        </w:rPr>
        <w:t xml:space="preserve">č. 250/2000 Sb. a sjednotí se tím i pravidla pro poskytování dotací v jednotlivých oblastech. </w:t>
      </w:r>
      <w:r w:rsidRPr="003C6A08">
        <w:t xml:space="preserve">Dotační programy po rok 2016 však budou schváleny až v návaznosti na schválení rozpočtu kraje na rok 2016. </w:t>
      </w:r>
    </w:p>
    <w:p w14:paraId="0A605A8C" w14:textId="1EBBA5B6" w:rsidR="006E183D" w:rsidRPr="003C6A08" w:rsidRDefault="006E183D" w:rsidP="00066E41">
      <w:pPr>
        <w:pStyle w:val="Default"/>
        <w:spacing w:after="120"/>
        <w:ind w:left="720"/>
        <w:jc w:val="both"/>
      </w:pPr>
      <w:r w:rsidRPr="003C6A08">
        <w:t xml:space="preserve">Mgr. Yvona Kubjátová </w:t>
      </w:r>
      <w:r w:rsidR="002A16E0" w:rsidRPr="003C6A08">
        <w:t>dále informovala</w:t>
      </w:r>
      <w:r w:rsidRPr="003C6A08">
        <w:t>, že celková alokace Dotačního programu na podporu cestovního ruchu a zahraničních vztahů činí 11,1 mil. Kč, každý dotační titul má nastavený bodovací systém dle svých specifik</w:t>
      </w:r>
      <w:r w:rsidR="002A16E0" w:rsidRPr="003C6A08">
        <w:t>. Nově je také požadovaná min. 50 % finanční spoluúčast. Č</w:t>
      </w:r>
      <w:r w:rsidRPr="003C6A08">
        <w:t>asový harmonogram celé administrace je sestaven s ohledem na zákon č. 250/2000 Sb.</w:t>
      </w:r>
      <w:r w:rsidR="00F0048C" w:rsidRPr="003C6A08">
        <w:t xml:space="preserve"> V návaznosti na něj bylo stanoveno jednání Výboru, kde budou projednány návrhy dotací z dotačního titulu č. 1. a 3 na čtvrtek 11. 2. 2016 v 15:30 h. Návrhy následně projedná Rada Olomouckého kraje </w:t>
      </w:r>
      <w:r w:rsidR="00AE27C6" w:rsidRPr="003C6A08">
        <w:br/>
      </w:r>
      <w:r w:rsidR="00F0048C" w:rsidRPr="003C6A08">
        <w:t xml:space="preserve">22. 2. 2016. </w:t>
      </w:r>
      <w:r w:rsidR="002A16E0" w:rsidRPr="003C6A08">
        <w:t xml:space="preserve">Termín projednání návrhu dotací z </w:t>
      </w:r>
      <w:r w:rsidR="00F0048C" w:rsidRPr="003C6A08">
        <w:t xml:space="preserve">dotačních titulů </w:t>
      </w:r>
      <w:r w:rsidR="002A16E0" w:rsidRPr="003C6A08">
        <w:t xml:space="preserve">č. 4 a 5 bude upřesněn. </w:t>
      </w:r>
    </w:p>
    <w:p w14:paraId="12AB51B2" w14:textId="45123384" w:rsidR="002A16E0" w:rsidRPr="003C6A08" w:rsidRDefault="001A6E73" w:rsidP="00066E41">
      <w:pPr>
        <w:pStyle w:val="Default"/>
        <w:spacing w:after="120"/>
        <w:ind w:left="720"/>
        <w:jc w:val="both"/>
      </w:pPr>
      <w:r w:rsidRPr="003C6A08">
        <w:t xml:space="preserve">Mgr. Radek Stojan </w:t>
      </w:r>
      <w:r w:rsidR="002A16E0" w:rsidRPr="003C6A08">
        <w:t>d</w:t>
      </w:r>
      <w:r w:rsidR="00470C5F" w:rsidRPr="003C6A08">
        <w:t>oplnil, že lhůta pro podání</w:t>
      </w:r>
      <w:r w:rsidR="002A16E0" w:rsidRPr="003C6A08">
        <w:t xml:space="preserve"> žádostí u dotačních titulů </w:t>
      </w:r>
      <w:r w:rsidR="00470C5F" w:rsidRPr="003C6A08">
        <w:t>č. 1. a 3</w:t>
      </w:r>
      <w:r w:rsidR="002A16E0" w:rsidRPr="003C6A08">
        <w:t xml:space="preserve"> bude 1 týden, ale subjekty budou mít na nachystání podkladů 1 měsíc. </w:t>
      </w:r>
      <w:r w:rsidR="00637D49" w:rsidRPr="003C6A08">
        <w:t xml:space="preserve">Každoroční žadatelé budou o novém systému navíc předem informováni emailem. </w:t>
      </w:r>
      <w:r w:rsidR="002A16E0" w:rsidRPr="003C6A08">
        <w:t>U d</w:t>
      </w:r>
      <w:r w:rsidR="00AE27C6" w:rsidRPr="003C6A08">
        <w:t>o</w:t>
      </w:r>
      <w:r w:rsidR="002A16E0" w:rsidRPr="003C6A08">
        <w:t>tačních titulů č. 4 a 5, které jsou nové, pak bude na vyplnění žádostí více než měsíc</w:t>
      </w:r>
      <w:r w:rsidR="00AE27C6" w:rsidRPr="003C6A08">
        <w:t xml:space="preserve">. </w:t>
      </w:r>
      <w:r w:rsidR="00637D49" w:rsidRPr="003C6A08">
        <w:t xml:space="preserve">Na hodnocení žádostí v dotačních titulech </w:t>
      </w:r>
      <w:r w:rsidR="00470C5F" w:rsidRPr="003C6A08">
        <w:t xml:space="preserve">č. </w:t>
      </w:r>
      <w:r w:rsidR="00637D49" w:rsidRPr="003C6A08">
        <w:t>1 a 4, kde bude hodnocena i návaznost na strategie turistických reg</w:t>
      </w:r>
      <w:r w:rsidR="00AD548C" w:rsidRPr="003C6A08">
        <w:t>i</w:t>
      </w:r>
      <w:r w:rsidR="00637D49" w:rsidRPr="003C6A08">
        <w:t xml:space="preserve">onů, se budou podílet </w:t>
      </w:r>
      <w:r w:rsidR="00AD548C" w:rsidRPr="003C6A08">
        <w:t>také zástupci obou sdružení cestovního ruchu, proto jsou pro tyto dotační tituly vyloučeni z okruhu žadatelů.</w:t>
      </w:r>
    </w:p>
    <w:p w14:paraId="664F18E8" w14:textId="77777777" w:rsidR="00470C5F" w:rsidRPr="003C6A08" w:rsidRDefault="00AD548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Ing. Miroslav Marek se dotázal na podporu údržby lyžařských běžeckých tras. </w:t>
      </w:r>
      <w:r w:rsidR="00814A90" w:rsidRPr="003C6A08">
        <w:rPr>
          <w:noProof w:val="0"/>
          <w:lang w:val="cs-CZ" w:eastAsia="en-US"/>
        </w:rPr>
        <w:br/>
      </w:r>
      <w:r w:rsidRPr="003C6A08">
        <w:rPr>
          <w:noProof w:val="0"/>
          <w:lang w:val="cs-CZ" w:eastAsia="en-US"/>
        </w:rPr>
        <w:t xml:space="preserve">Mgr. Radek Stojan uvedl, že tato specifická oblast bude řešena individuální dotací, stejně jako podpora aktivit „Ochutnejte Hanou/Jeseníky“. </w:t>
      </w:r>
    </w:p>
    <w:p w14:paraId="60AE4CB8" w14:textId="037B60D7" w:rsidR="00AD548C" w:rsidRPr="003C6A08" w:rsidRDefault="00AD548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>Mgr. Yvona Kubjátová doplnila, že formou individuálních d</w:t>
      </w:r>
      <w:r w:rsidR="00AA2DFA" w:rsidRPr="003C6A08">
        <w:rPr>
          <w:noProof w:val="0"/>
          <w:lang w:val="cs-CZ" w:eastAsia="en-US"/>
        </w:rPr>
        <w:t>ot</w:t>
      </w:r>
      <w:r w:rsidRPr="003C6A08">
        <w:rPr>
          <w:noProof w:val="0"/>
          <w:lang w:val="cs-CZ" w:eastAsia="en-US"/>
        </w:rPr>
        <w:t xml:space="preserve">ací bude řešena podpora projektů, </w:t>
      </w:r>
      <w:r w:rsidR="00AA2DFA" w:rsidRPr="003C6A08">
        <w:rPr>
          <w:noProof w:val="0"/>
          <w:lang w:val="cs-CZ" w:eastAsia="en-US"/>
        </w:rPr>
        <w:t>které</w:t>
      </w:r>
      <w:r w:rsidRPr="003C6A08">
        <w:rPr>
          <w:noProof w:val="0"/>
          <w:lang w:val="cs-CZ" w:eastAsia="en-US"/>
        </w:rPr>
        <w:t xml:space="preserve"> nelze podpořit v rámci některého z vyhlášených dotačních programů.</w:t>
      </w:r>
    </w:p>
    <w:p w14:paraId="1799134D" w14:textId="3B874EA2" w:rsidR="002940CC" w:rsidRPr="003C6A08" w:rsidRDefault="002940C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Mgr. </w:t>
      </w:r>
      <w:proofErr w:type="spellStart"/>
      <w:r w:rsidRPr="003C6A08">
        <w:rPr>
          <w:noProof w:val="0"/>
          <w:lang w:val="cs-CZ" w:eastAsia="en-US"/>
        </w:rPr>
        <w:t>Djamila</w:t>
      </w:r>
      <w:proofErr w:type="spellEnd"/>
      <w:r w:rsidRPr="003C6A08">
        <w:rPr>
          <w:noProof w:val="0"/>
          <w:lang w:val="cs-CZ" w:eastAsia="en-US"/>
        </w:rPr>
        <w:t xml:space="preserve"> </w:t>
      </w:r>
      <w:proofErr w:type="spellStart"/>
      <w:r w:rsidRPr="003C6A08">
        <w:rPr>
          <w:noProof w:val="0"/>
          <w:lang w:val="cs-CZ" w:eastAsia="en-US"/>
        </w:rPr>
        <w:t>Bekhedda</w:t>
      </w:r>
      <w:proofErr w:type="spellEnd"/>
      <w:r w:rsidRPr="003C6A08">
        <w:rPr>
          <w:noProof w:val="0"/>
          <w:lang w:val="cs-CZ" w:eastAsia="en-US"/>
        </w:rPr>
        <w:t xml:space="preserve"> upozornila, že v hodnocení dotačního titulu č. 5 je zohledněn jen turistický region Jeseníky. Tato chyba bude opravena. Dotační titul měl být původně jen pro Jeseníky, ale po jednáních byl rozšířen na území celého kraje.</w:t>
      </w:r>
    </w:p>
    <w:p w14:paraId="2F3EC271" w14:textId="77777777" w:rsidR="00470C5F" w:rsidRPr="003C6A08" w:rsidRDefault="002940C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Ing. Vladimír Mikulec se dotázal na možnost posunu termínů pro přijímání žádostí, zejména kvůli investičním projektům, kde je náročná příprava. </w:t>
      </w:r>
    </w:p>
    <w:p w14:paraId="7FA36C86" w14:textId="0A0BEF34" w:rsidR="002940CC" w:rsidRPr="003C6A08" w:rsidRDefault="002940C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>Mgr. Yvona Kubjátová uvedla, že by pak dotace schvalovalo až červnové zastupitelstvo. Z hlediska realizace projektů je</w:t>
      </w:r>
      <w:r w:rsidR="00470C5F" w:rsidRPr="003C6A08">
        <w:rPr>
          <w:noProof w:val="0"/>
          <w:lang w:val="cs-CZ" w:eastAsia="en-US"/>
        </w:rPr>
        <w:t xml:space="preserve"> </w:t>
      </w:r>
      <w:r w:rsidRPr="003C6A08">
        <w:rPr>
          <w:noProof w:val="0"/>
          <w:lang w:val="cs-CZ" w:eastAsia="en-US"/>
        </w:rPr>
        <w:t>to však pozdě, proto budou zachovány původně navržené termíny příjmu žádostí.</w:t>
      </w:r>
    </w:p>
    <w:p w14:paraId="06E464C7" w14:textId="77777777" w:rsidR="00470C5F" w:rsidRPr="003C6A08" w:rsidRDefault="002940CC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Ing. </w:t>
      </w:r>
      <w:r w:rsidR="00F26622" w:rsidRPr="003C6A08">
        <w:rPr>
          <w:noProof w:val="0"/>
          <w:lang w:val="cs-CZ" w:eastAsia="en-US"/>
        </w:rPr>
        <w:t xml:space="preserve">Miroslav Marek se dotázal, zda není možné zajistit podporu periodicky se opakujících akcí na více let. </w:t>
      </w:r>
    </w:p>
    <w:p w14:paraId="209DCB8C" w14:textId="6B89F75C" w:rsidR="002940CC" w:rsidRPr="003C6A08" w:rsidRDefault="00FF3E20" w:rsidP="00AD548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lastRenderedPageBreak/>
        <w:t>Mgr. Yvona Kubjátová uvedla, že dotaci nelze schválit na několik let dopředu, ale v rámci hodnocení jsou periodicky se opakující akce a akce s tradicí bodově zvýhodněny. V diskuzi bylo zváženo, zda opakující se akce více nezvýhodnit. To by však mohlo významně omezit podporu nových akcí, které mohou mít do budoucna stejný, nebo i větší význam. Proto bude ponechán původní návrh hodnocení.</w:t>
      </w:r>
    </w:p>
    <w:p w14:paraId="44D08884" w14:textId="64FB1145" w:rsidR="00D63D07" w:rsidRPr="003C6A08" w:rsidRDefault="003C6A08" w:rsidP="003C6A08">
      <w:pPr>
        <w:pStyle w:val="Zkladntext"/>
        <w:spacing w:before="100" w:beforeAutospacing="1" w:after="240"/>
        <w:ind w:left="720"/>
        <w:rPr>
          <w:rFonts w:cs="Arial"/>
          <w:b/>
          <w:szCs w:val="24"/>
          <w:lang w:val="cs-CZ"/>
        </w:rPr>
      </w:pPr>
      <w:r w:rsidRPr="003C6A08">
        <w:rPr>
          <w:rFonts w:cs="Arial"/>
          <w:b/>
          <w:szCs w:val="24"/>
        </w:rPr>
        <w:t xml:space="preserve">Výbor </w:t>
      </w:r>
      <w:r w:rsidR="009A689A">
        <w:rPr>
          <w:rFonts w:cs="Arial"/>
          <w:b/>
          <w:szCs w:val="24"/>
          <w:lang w:val="cs-CZ"/>
        </w:rPr>
        <w:t xml:space="preserve">bere </w:t>
      </w:r>
      <w:r w:rsidR="009A689A">
        <w:rPr>
          <w:rFonts w:cs="Arial"/>
          <w:b/>
          <w:szCs w:val="24"/>
        </w:rPr>
        <w:t>na vědomí</w:t>
      </w:r>
      <w:r w:rsidRPr="003C6A08">
        <w:rPr>
          <w:rFonts w:cs="Arial"/>
          <w:b/>
          <w:szCs w:val="24"/>
        </w:rPr>
        <w:t xml:space="preserve"> pravidla </w:t>
      </w:r>
      <w:r w:rsidR="009A689A">
        <w:rPr>
          <w:rFonts w:cs="Arial"/>
          <w:b/>
          <w:szCs w:val="24"/>
        </w:rPr>
        <w:t>dotační</w:t>
      </w:r>
      <w:r w:rsidR="009A689A">
        <w:rPr>
          <w:rFonts w:cs="Arial"/>
          <w:b/>
          <w:szCs w:val="24"/>
          <w:lang w:val="cs-CZ"/>
        </w:rPr>
        <w:t>ch</w:t>
      </w:r>
      <w:r>
        <w:rPr>
          <w:rFonts w:cs="Arial"/>
          <w:b/>
          <w:szCs w:val="24"/>
        </w:rPr>
        <w:t xml:space="preserve"> </w:t>
      </w:r>
      <w:r w:rsidR="009A689A">
        <w:rPr>
          <w:rFonts w:cs="Arial"/>
          <w:b/>
          <w:szCs w:val="24"/>
          <w:lang w:val="cs-CZ"/>
        </w:rPr>
        <w:t>titulů</w:t>
      </w:r>
      <w:r w:rsidRPr="003C6A08">
        <w:rPr>
          <w:rFonts w:cs="Arial"/>
          <w:b/>
          <w:szCs w:val="24"/>
        </w:rPr>
        <w:t xml:space="preserve"> na podporu cestovního ruchu </w:t>
      </w:r>
      <w:r w:rsidR="009A689A">
        <w:rPr>
          <w:rFonts w:cs="Arial"/>
          <w:b/>
          <w:szCs w:val="24"/>
          <w:lang w:val="cs-CZ"/>
        </w:rPr>
        <w:t xml:space="preserve">v roce 2016 </w:t>
      </w:r>
      <w:r w:rsidR="009A689A">
        <w:rPr>
          <w:rFonts w:cs="Arial"/>
          <w:b/>
          <w:szCs w:val="24"/>
        </w:rPr>
        <w:t>a doporuč</w:t>
      </w:r>
      <w:r w:rsidR="009A689A">
        <w:rPr>
          <w:rFonts w:cs="Arial"/>
          <w:b/>
          <w:szCs w:val="24"/>
          <w:lang w:val="cs-CZ"/>
        </w:rPr>
        <w:t>uje</w:t>
      </w:r>
      <w:r w:rsidRPr="003C6A08">
        <w:rPr>
          <w:rFonts w:cs="Arial"/>
          <w:b/>
          <w:szCs w:val="24"/>
        </w:rPr>
        <w:t xml:space="preserve"> </w:t>
      </w:r>
      <w:r w:rsidR="009A689A">
        <w:rPr>
          <w:rFonts w:cs="Arial"/>
          <w:b/>
          <w:szCs w:val="24"/>
          <w:lang w:val="cs-CZ"/>
        </w:rPr>
        <w:t>Radě Olomouckého kraje jejich</w:t>
      </w:r>
      <w:r>
        <w:rPr>
          <w:rFonts w:cs="Arial"/>
          <w:b/>
          <w:szCs w:val="24"/>
          <w:lang w:val="cs-CZ"/>
        </w:rPr>
        <w:t xml:space="preserve"> schválení</w:t>
      </w:r>
      <w:r w:rsidR="009A689A">
        <w:rPr>
          <w:rFonts w:cs="Arial"/>
          <w:b/>
          <w:szCs w:val="24"/>
          <w:lang w:val="cs-CZ"/>
        </w:rPr>
        <w:t>.</w:t>
      </w:r>
      <w:bookmarkStart w:id="0" w:name="_GoBack"/>
      <w:bookmarkEnd w:id="0"/>
    </w:p>
    <w:p w14:paraId="084A9774" w14:textId="3B8E1E6F" w:rsidR="00C708D5" w:rsidRPr="003C6A08" w:rsidRDefault="0012133C" w:rsidP="0012133C">
      <w:pPr>
        <w:pStyle w:val="slo1text"/>
        <w:numPr>
          <w:ilvl w:val="1"/>
          <w:numId w:val="24"/>
        </w:numPr>
        <w:tabs>
          <w:tab w:val="left" w:pos="709"/>
        </w:tabs>
        <w:suppressAutoHyphens/>
        <w:outlineLvl w:val="9"/>
        <w:rPr>
          <w:b/>
          <w:noProof w:val="0"/>
          <w:lang w:val="cs-CZ"/>
        </w:rPr>
      </w:pPr>
      <w:r w:rsidRPr="003C6A08">
        <w:rPr>
          <w:b/>
          <w:noProof w:val="0"/>
          <w:lang w:val="cs-CZ"/>
        </w:rPr>
        <w:t>Návrh rozpočtu oddělení cestovního ruchu a vnějších vztahů na rok 2016</w:t>
      </w:r>
    </w:p>
    <w:p w14:paraId="56325559" w14:textId="42FED6F4" w:rsidR="0012133C" w:rsidRPr="003C6A08" w:rsidRDefault="002F20CB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Mgr. Radek Stojan </w:t>
      </w:r>
      <w:r w:rsidR="00C53054" w:rsidRPr="003C6A08">
        <w:rPr>
          <w:noProof w:val="0"/>
          <w:lang w:val="cs-CZ" w:eastAsia="en-US"/>
        </w:rPr>
        <w:t>uvedl, že došlo k navýšení rozpočtu pro oblast cestovního ruchu. Důvodem je zařazení financí na dotace, které dosud nebyly v rozpočtu oddělení</w:t>
      </w:r>
      <w:r w:rsidR="00176ADC" w:rsidRPr="003C6A08">
        <w:rPr>
          <w:noProof w:val="0"/>
          <w:lang w:val="cs-CZ" w:eastAsia="en-US"/>
        </w:rPr>
        <w:t>,</w:t>
      </w:r>
      <w:r w:rsidR="00C53054" w:rsidRPr="003C6A08">
        <w:rPr>
          <w:noProof w:val="0"/>
          <w:lang w:val="cs-CZ" w:eastAsia="en-US"/>
        </w:rPr>
        <w:t xml:space="preserve"> a dále se jedná o navýšení částky na marketingové aktivity, které byly doposud hrazeny z d</w:t>
      </w:r>
      <w:r w:rsidR="00470C5F" w:rsidRPr="003C6A08">
        <w:rPr>
          <w:noProof w:val="0"/>
          <w:lang w:val="cs-CZ" w:eastAsia="en-US"/>
        </w:rPr>
        <w:t>o</w:t>
      </w:r>
      <w:r w:rsidR="00C53054" w:rsidRPr="003C6A08">
        <w:rPr>
          <w:noProof w:val="0"/>
          <w:lang w:val="cs-CZ" w:eastAsia="en-US"/>
        </w:rPr>
        <w:t xml:space="preserve">tací EU. Nyní musí tyto aktivity a udržitelnost projektů zajistit kraj ze svého rozpočtu. Stručně pak shrnul, co jednotlivé položky zahrnují. </w:t>
      </w:r>
      <w:r w:rsidR="00176ADC" w:rsidRPr="003C6A08">
        <w:rPr>
          <w:noProof w:val="0"/>
          <w:lang w:val="cs-CZ" w:eastAsia="en-US"/>
        </w:rPr>
        <w:t>Z propagačních materiálů je v plánu vyrobit mj. průvodce a trhací mapy, o které je velký zájem ze strany TIC. Zařazena je i položka pro marketingové aktivity v turistickém regionu Jeseníky. Jedná se o část vrácených finančních prostředků, kte</w:t>
      </w:r>
      <w:r w:rsidR="00470C5F" w:rsidRPr="003C6A08">
        <w:rPr>
          <w:noProof w:val="0"/>
          <w:lang w:val="cs-CZ" w:eastAsia="en-US"/>
        </w:rPr>
        <w:t>ré Jeseníky – Sdružení cestovního ruchu (J-SCR) již dříve získalo od Olomouckého kraje</w:t>
      </w:r>
      <w:r w:rsidR="00176ADC" w:rsidRPr="003C6A08">
        <w:rPr>
          <w:noProof w:val="0"/>
          <w:lang w:val="cs-CZ" w:eastAsia="en-US"/>
        </w:rPr>
        <w:t xml:space="preserve"> jako dotaci a půjčku na realizaci projektu spolufinancovaného z ROP. Od realizace</w:t>
      </w:r>
      <w:r w:rsidR="00470C5F" w:rsidRPr="003C6A08">
        <w:rPr>
          <w:noProof w:val="0"/>
          <w:lang w:val="cs-CZ" w:eastAsia="en-US"/>
        </w:rPr>
        <w:t xml:space="preserve"> však v letošním roce odstoupilo</w:t>
      </w:r>
      <w:r w:rsidR="00176ADC" w:rsidRPr="003C6A08">
        <w:rPr>
          <w:noProof w:val="0"/>
          <w:lang w:val="cs-CZ" w:eastAsia="en-US"/>
        </w:rPr>
        <w:t xml:space="preserve">. Bude tak zajištěna alespoň část původně plánovaných aktivit.  </w:t>
      </w:r>
    </w:p>
    <w:p w14:paraId="37D1E027" w14:textId="6B2CA2F7" w:rsidR="00470C5F" w:rsidRPr="003C6A08" w:rsidRDefault="00FA46F7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bCs/>
          <w:iCs/>
          <w:noProof w:val="0"/>
          <w:lang w:val="cs-CZ"/>
        </w:rPr>
      </w:pPr>
      <w:r w:rsidRPr="003C6A08">
        <w:rPr>
          <w:bCs/>
          <w:iCs/>
          <w:noProof w:val="0"/>
          <w:lang w:val="cs-CZ"/>
        </w:rPr>
        <w:t xml:space="preserve">Ing. Blanka Vysloužilová, MBA se dotázala, kdo bude </w:t>
      </w:r>
      <w:r w:rsidR="003C6A08" w:rsidRPr="003C6A08">
        <w:rPr>
          <w:bCs/>
          <w:iCs/>
          <w:noProof w:val="0"/>
          <w:lang w:val="cs-CZ"/>
        </w:rPr>
        <w:t>zpracovávat</w:t>
      </w:r>
      <w:r w:rsidRPr="003C6A08">
        <w:rPr>
          <w:bCs/>
          <w:iCs/>
          <w:noProof w:val="0"/>
          <w:lang w:val="cs-CZ"/>
        </w:rPr>
        <w:t xml:space="preserve"> Marketingovou studii. Upozornila na pr</w:t>
      </w:r>
      <w:r w:rsidR="00470C5F" w:rsidRPr="003C6A08">
        <w:rPr>
          <w:bCs/>
          <w:iCs/>
          <w:noProof w:val="0"/>
          <w:lang w:val="cs-CZ"/>
        </w:rPr>
        <w:t>o</w:t>
      </w:r>
      <w:r w:rsidRPr="003C6A08">
        <w:rPr>
          <w:bCs/>
          <w:iCs/>
          <w:noProof w:val="0"/>
          <w:lang w:val="cs-CZ"/>
        </w:rPr>
        <w:t>blém, kdy zpracovat</w:t>
      </w:r>
      <w:r w:rsidR="003C6A08">
        <w:rPr>
          <w:bCs/>
          <w:iCs/>
          <w:noProof w:val="0"/>
          <w:lang w:val="cs-CZ"/>
        </w:rPr>
        <w:t xml:space="preserve">el dodává nepodstatné </w:t>
      </w:r>
      <w:proofErr w:type="gramStart"/>
      <w:r w:rsidR="003C6A08">
        <w:rPr>
          <w:bCs/>
          <w:iCs/>
          <w:noProof w:val="0"/>
          <w:lang w:val="cs-CZ"/>
        </w:rPr>
        <w:t xml:space="preserve">informace </w:t>
      </w:r>
      <w:r w:rsidRPr="003C6A08">
        <w:rPr>
          <w:bCs/>
          <w:iCs/>
          <w:noProof w:val="0"/>
          <w:lang w:val="cs-CZ"/>
        </w:rPr>
        <w:t>a jednotlivé</w:t>
      </w:r>
      <w:proofErr w:type="gramEnd"/>
      <w:r w:rsidRPr="003C6A08">
        <w:rPr>
          <w:bCs/>
          <w:iCs/>
          <w:noProof w:val="0"/>
          <w:lang w:val="cs-CZ"/>
        </w:rPr>
        <w:t xml:space="preserve"> výstupy jsou nekonkrétní nebo si dokonce odporují. </w:t>
      </w:r>
    </w:p>
    <w:p w14:paraId="0E81AE36" w14:textId="31005336" w:rsidR="00FA46F7" w:rsidRPr="003C6A08" w:rsidRDefault="00FA46F7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bCs/>
          <w:iCs/>
          <w:noProof w:val="0"/>
          <w:lang w:val="cs-CZ"/>
        </w:rPr>
      </w:pPr>
      <w:r w:rsidRPr="003C6A08">
        <w:rPr>
          <w:bCs/>
          <w:iCs/>
          <w:noProof w:val="0"/>
          <w:lang w:val="cs-CZ"/>
        </w:rPr>
        <w:t>Mgr. Radek Stojan uvedl, že zpracovatel bude vybrán na základě vypsané veřejné zakázky</w:t>
      </w:r>
      <w:r w:rsidR="003C6A08">
        <w:rPr>
          <w:bCs/>
          <w:iCs/>
          <w:noProof w:val="0"/>
          <w:lang w:val="cs-CZ"/>
        </w:rPr>
        <w:t>.</w:t>
      </w:r>
      <w:r w:rsidRPr="003C6A08">
        <w:rPr>
          <w:bCs/>
          <w:iCs/>
          <w:noProof w:val="0"/>
          <w:lang w:val="cs-CZ"/>
        </w:rPr>
        <w:t xml:space="preserve"> </w:t>
      </w:r>
      <w:r w:rsidR="003C6A08">
        <w:rPr>
          <w:bCs/>
          <w:iCs/>
          <w:noProof w:val="0"/>
          <w:lang w:val="cs-CZ"/>
        </w:rPr>
        <w:t>H</w:t>
      </w:r>
      <w:r w:rsidRPr="003C6A08">
        <w:rPr>
          <w:bCs/>
          <w:iCs/>
          <w:noProof w:val="0"/>
          <w:lang w:val="cs-CZ"/>
        </w:rPr>
        <w:t xml:space="preserve">odnocení bude zohledňovat nejen cenu, </w:t>
      </w:r>
      <w:r w:rsidR="003C6A08">
        <w:rPr>
          <w:bCs/>
          <w:iCs/>
          <w:noProof w:val="0"/>
          <w:lang w:val="cs-CZ"/>
        </w:rPr>
        <w:t xml:space="preserve">jak je často prosazováno, ale i </w:t>
      </w:r>
      <w:proofErr w:type="gramStart"/>
      <w:r w:rsidRPr="003C6A08">
        <w:rPr>
          <w:bCs/>
          <w:iCs/>
          <w:noProof w:val="0"/>
          <w:lang w:val="cs-CZ"/>
        </w:rPr>
        <w:t>kvalitu</w:t>
      </w:r>
      <w:proofErr w:type="gramEnd"/>
      <w:r w:rsidRPr="003C6A08">
        <w:rPr>
          <w:bCs/>
          <w:iCs/>
          <w:noProof w:val="0"/>
          <w:lang w:val="cs-CZ"/>
        </w:rPr>
        <w:t xml:space="preserve">. </w:t>
      </w:r>
    </w:p>
    <w:p w14:paraId="48AE2942" w14:textId="359A2826" w:rsidR="00470C5F" w:rsidRPr="003C6A08" w:rsidRDefault="00FA46F7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bCs/>
          <w:iCs/>
          <w:noProof w:val="0"/>
          <w:lang w:val="cs-CZ"/>
        </w:rPr>
      </w:pPr>
      <w:r w:rsidRPr="003C6A08">
        <w:rPr>
          <w:bCs/>
          <w:iCs/>
          <w:noProof w:val="0"/>
          <w:lang w:val="cs-CZ"/>
        </w:rPr>
        <w:t xml:space="preserve">Mgr. </w:t>
      </w:r>
      <w:proofErr w:type="spellStart"/>
      <w:r w:rsidRPr="003C6A08">
        <w:rPr>
          <w:bCs/>
          <w:iCs/>
          <w:noProof w:val="0"/>
          <w:lang w:val="cs-CZ"/>
        </w:rPr>
        <w:t>Djamila</w:t>
      </w:r>
      <w:proofErr w:type="spellEnd"/>
      <w:r w:rsidRPr="003C6A08">
        <w:rPr>
          <w:bCs/>
          <w:iCs/>
          <w:noProof w:val="0"/>
          <w:lang w:val="cs-CZ"/>
        </w:rPr>
        <w:t xml:space="preserve"> </w:t>
      </w:r>
      <w:proofErr w:type="spellStart"/>
      <w:r w:rsidRPr="003C6A08">
        <w:rPr>
          <w:bCs/>
          <w:iCs/>
          <w:noProof w:val="0"/>
          <w:lang w:val="cs-CZ"/>
        </w:rPr>
        <w:t>B</w:t>
      </w:r>
      <w:r w:rsidR="003C6A08">
        <w:rPr>
          <w:bCs/>
          <w:iCs/>
          <w:noProof w:val="0"/>
          <w:lang w:val="cs-CZ"/>
        </w:rPr>
        <w:t>e</w:t>
      </w:r>
      <w:r w:rsidRPr="003C6A08">
        <w:rPr>
          <w:bCs/>
          <w:iCs/>
          <w:noProof w:val="0"/>
          <w:lang w:val="cs-CZ"/>
        </w:rPr>
        <w:t>khedda</w:t>
      </w:r>
      <w:proofErr w:type="spellEnd"/>
      <w:r w:rsidRPr="003C6A08">
        <w:rPr>
          <w:bCs/>
          <w:iCs/>
          <w:noProof w:val="0"/>
          <w:lang w:val="cs-CZ"/>
        </w:rPr>
        <w:t xml:space="preserve"> se dotázala, zda je návrhu v rozpočtu zohledněn požadavek </w:t>
      </w:r>
      <w:r w:rsidR="00470C5F" w:rsidRPr="003C6A08">
        <w:rPr>
          <w:noProof w:val="0"/>
          <w:lang w:val="cs-CZ" w:eastAsia="en-US"/>
        </w:rPr>
        <w:t>Střední Morava</w:t>
      </w:r>
      <w:r w:rsidR="00470C5F" w:rsidRPr="003C6A08">
        <w:rPr>
          <w:noProof w:val="0"/>
          <w:lang w:val="cs-CZ" w:eastAsia="en-US"/>
        </w:rPr>
        <w:t xml:space="preserve"> – Sdružení cestovního ruchu</w:t>
      </w:r>
      <w:r w:rsidRPr="003C6A08">
        <w:rPr>
          <w:bCs/>
          <w:iCs/>
          <w:noProof w:val="0"/>
          <w:lang w:val="cs-CZ"/>
        </w:rPr>
        <w:t xml:space="preserve"> na poskytnutí </w:t>
      </w:r>
      <w:r w:rsidR="003C6A08" w:rsidRPr="003C6A08">
        <w:rPr>
          <w:bCs/>
          <w:iCs/>
          <w:noProof w:val="0"/>
          <w:lang w:val="cs-CZ"/>
        </w:rPr>
        <w:t>půjčky</w:t>
      </w:r>
      <w:r w:rsidRPr="003C6A08">
        <w:rPr>
          <w:bCs/>
          <w:iCs/>
          <w:noProof w:val="0"/>
          <w:lang w:val="cs-CZ"/>
        </w:rPr>
        <w:t xml:space="preserve"> a dotace na realizaci jejich projektového záměru realizovaného z </w:t>
      </w:r>
      <w:proofErr w:type="gramStart"/>
      <w:r w:rsidRPr="003C6A08">
        <w:rPr>
          <w:bCs/>
          <w:iCs/>
          <w:noProof w:val="0"/>
          <w:lang w:val="cs-CZ"/>
        </w:rPr>
        <w:t>OP</w:t>
      </w:r>
      <w:proofErr w:type="gramEnd"/>
      <w:r w:rsidRPr="003C6A08">
        <w:rPr>
          <w:bCs/>
          <w:iCs/>
          <w:noProof w:val="0"/>
          <w:lang w:val="cs-CZ"/>
        </w:rPr>
        <w:t xml:space="preserve"> PS ČR – PR. </w:t>
      </w:r>
    </w:p>
    <w:p w14:paraId="28738A03" w14:textId="0345E610" w:rsidR="00FA46F7" w:rsidRPr="003C6A08" w:rsidRDefault="00FA46F7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bCs/>
          <w:iCs/>
          <w:noProof w:val="0"/>
          <w:lang w:val="cs-CZ"/>
        </w:rPr>
      </w:pPr>
      <w:r w:rsidRPr="003C6A08">
        <w:rPr>
          <w:bCs/>
          <w:iCs/>
          <w:noProof w:val="0"/>
          <w:lang w:val="cs-CZ"/>
        </w:rPr>
        <w:t xml:space="preserve">Mgr. Radek Stojan uvedl, že </w:t>
      </w:r>
      <w:r w:rsidR="00BA00EB" w:rsidRPr="003C6A08">
        <w:rPr>
          <w:bCs/>
          <w:iCs/>
          <w:noProof w:val="0"/>
          <w:lang w:val="cs-CZ"/>
        </w:rPr>
        <w:t>požadavek</w:t>
      </w:r>
      <w:r w:rsidR="00470C5F" w:rsidRPr="003C6A08">
        <w:rPr>
          <w:bCs/>
          <w:iCs/>
          <w:noProof w:val="0"/>
          <w:lang w:val="cs-CZ"/>
        </w:rPr>
        <w:t xml:space="preserve"> je</w:t>
      </w:r>
      <w:r w:rsidR="00BA00EB" w:rsidRPr="003C6A08">
        <w:rPr>
          <w:bCs/>
          <w:iCs/>
          <w:noProof w:val="0"/>
          <w:lang w:val="cs-CZ"/>
        </w:rPr>
        <w:t xml:space="preserve"> v návrhu rozpočtu zohledněn</w:t>
      </w:r>
      <w:r w:rsidR="00470C5F" w:rsidRPr="003C6A08">
        <w:rPr>
          <w:bCs/>
          <w:iCs/>
          <w:noProof w:val="0"/>
          <w:lang w:val="cs-CZ"/>
        </w:rPr>
        <w:t>.</w:t>
      </w:r>
    </w:p>
    <w:p w14:paraId="2B97B0BB" w14:textId="0F606BDD" w:rsidR="00470C5F" w:rsidRPr="003C6A08" w:rsidRDefault="00BA00EB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Ing. Blanka Vysloužilová, MBA se dále </w:t>
      </w:r>
      <w:r w:rsidR="003C6A08" w:rsidRPr="003C6A08">
        <w:rPr>
          <w:noProof w:val="0"/>
          <w:lang w:val="cs-CZ" w:eastAsia="en-US"/>
        </w:rPr>
        <w:t>dotázal</w:t>
      </w:r>
      <w:r w:rsidR="003C6A08">
        <w:rPr>
          <w:noProof w:val="0"/>
          <w:lang w:val="cs-CZ" w:eastAsia="en-US"/>
        </w:rPr>
        <w:t>a</w:t>
      </w:r>
      <w:r w:rsidRPr="003C6A08">
        <w:rPr>
          <w:noProof w:val="0"/>
          <w:lang w:val="cs-CZ" w:eastAsia="en-US"/>
        </w:rPr>
        <w:t xml:space="preserve"> na podrobnosti ke zmíněnému nerealizovanému projektu J-SCR. </w:t>
      </w:r>
    </w:p>
    <w:p w14:paraId="0F657FD3" w14:textId="11639D67" w:rsidR="00BA00EB" w:rsidRPr="003C6A08" w:rsidRDefault="00BA00EB" w:rsidP="00CD1725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 w:eastAsia="en-US"/>
        </w:rPr>
      </w:pPr>
      <w:r w:rsidRPr="003C6A08">
        <w:rPr>
          <w:noProof w:val="0"/>
          <w:lang w:val="cs-CZ" w:eastAsia="en-US"/>
        </w:rPr>
        <w:t xml:space="preserve">Ing. Andrea Závěšická informovala, že došlo k problémům se zadáním zakázky, která </w:t>
      </w:r>
      <w:r w:rsidR="00470C5F" w:rsidRPr="003C6A08">
        <w:rPr>
          <w:noProof w:val="0"/>
          <w:lang w:val="cs-CZ" w:eastAsia="en-US"/>
        </w:rPr>
        <w:t xml:space="preserve">byla </w:t>
      </w:r>
      <w:r w:rsidRPr="003C6A08">
        <w:rPr>
          <w:noProof w:val="0"/>
          <w:lang w:val="cs-CZ" w:eastAsia="en-US"/>
        </w:rPr>
        <w:t xml:space="preserve">nejprve zrušena kvůli nízké kvalitě nabídek a při </w:t>
      </w:r>
      <w:r w:rsidR="003C6A08" w:rsidRPr="003C6A08">
        <w:rPr>
          <w:noProof w:val="0"/>
          <w:lang w:val="cs-CZ" w:eastAsia="en-US"/>
        </w:rPr>
        <w:t>druhém</w:t>
      </w:r>
      <w:r w:rsidRPr="003C6A08">
        <w:rPr>
          <w:noProof w:val="0"/>
          <w:lang w:val="cs-CZ" w:eastAsia="en-US"/>
        </w:rPr>
        <w:t xml:space="preserve"> kole se jeden z uchazečů odvolal k ÚOHS kvůli pochybení při administraci. Projekt tak již není možné realizovat. Proto J-SCR vrátilo dotaci a půjčku poskytnutou na</w:t>
      </w:r>
      <w:r w:rsidR="00C617E8" w:rsidRPr="003C6A08">
        <w:rPr>
          <w:noProof w:val="0"/>
          <w:lang w:val="cs-CZ" w:eastAsia="en-US"/>
        </w:rPr>
        <w:t xml:space="preserve"> </w:t>
      </w:r>
      <w:r w:rsidRPr="003C6A08">
        <w:rPr>
          <w:noProof w:val="0"/>
          <w:lang w:val="cs-CZ" w:eastAsia="en-US"/>
        </w:rPr>
        <w:t xml:space="preserve">tento projekt již dříve </w:t>
      </w:r>
      <w:r w:rsidR="003C6A08" w:rsidRPr="003C6A08">
        <w:rPr>
          <w:noProof w:val="0"/>
          <w:lang w:val="cs-CZ" w:eastAsia="en-US"/>
        </w:rPr>
        <w:t>Olomouckým</w:t>
      </w:r>
      <w:r w:rsidRPr="003C6A08">
        <w:rPr>
          <w:noProof w:val="0"/>
          <w:lang w:val="cs-CZ" w:eastAsia="en-US"/>
        </w:rPr>
        <w:t xml:space="preserve"> krajem, ale zároveň požádalo o ponechání části prostředků na</w:t>
      </w:r>
      <w:r w:rsidR="00AE6FA5" w:rsidRPr="003C6A08">
        <w:rPr>
          <w:noProof w:val="0"/>
          <w:lang w:val="cs-CZ" w:eastAsia="en-US"/>
        </w:rPr>
        <w:t xml:space="preserve"> </w:t>
      </w:r>
      <w:r w:rsidRPr="003C6A08">
        <w:rPr>
          <w:noProof w:val="0"/>
          <w:lang w:val="cs-CZ" w:eastAsia="en-US"/>
        </w:rPr>
        <w:t>realizaci některých akti</w:t>
      </w:r>
      <w:r w:rsidR="00AE6FA5" w:rsidRPr="003C6A08">
        <w:rPr>
          <w:noProof w:val="0"/>
          <w:lang w:val="cs-CZ" w:eastAsia="en-US"/>
        </w:rPr>
        <w:t>v</w:t>
      </w:r>
      <w:r w:rsidRPr="003C6A08">
        <w:rPr>
          <w:noProof w:val="0"/>
          <w:lang w:val="cs-CZ" w:eastAsia="en-US"/>
        </w:rPr>
        <w:t xml:space="preserve">it plánovaných v rámci projektu. </w:t>
      </w:r>
      <w:r w:rsidR="00AE6FA5" w:rsidRPr="003C6A08">
        <w:rPr>
          <w:noProof w:val="0"/>
          <w:lang w:val="cs-CZ" w:eastAsia="en-US"/>
        </w:rPr>
        <w:t xml:space="preserve">To bude zajištěno prostřednictvím </w:t>
      </w:r>
      <w:r w:rsidR="00470C5F" w:rsidRPr="003C6A08">
        <w:rPr>
          <w:noProof w:val="0"/>
          <w:lang w:val="cs-CZ" w:eastAsia="en-US"/>
        </w:rPr>
        <w:t>oddělení cestovního ruchu a vnějších vztahů</w:t>
      </w:r>
      <w:r w:rsidR="00AE6FA5" w:rsidRPr="003C6A08">
        <w:rPr>
          <w:noProof w:val="0"/>
          <w:lang w:val="cs-CZ" w:eastAsia="en-US"/>
        </w:rPr>
        <w:t xml:space="preserve">. </w:t>
      </w:r>
      <w:r w:rsidR="00470C5F" w:rsidRPr="003C6A08">
        <w:rPr>
          <w:noProof w:val="0"/>
          <w:lang w:val="cs-CZ" w:eastAsia="en-US"/>
        </w:rPr>
        <w:t>O</w:t>
      </w:r>
      <w:r w:rsidR="00A47C15" w:rsidRPr="003C6A08">
        <w:rPr>
          <w:noProof w:val="0"/>
          <w:lang w:val="cs-CZ" w:eastAsia="en-US"/>
        </w:rPr>
        <w:t>hledně problému</w:t>
      </w:r>
      <w:r w:rsidR="00814A90" w:rsidRPr="003C6A08">
        <w:rPr>
          <w:noProof w:val="0"/>
          <w:lang w:val="cs-CZ" w:eastAsia="en-US"/>
        </w:rPr>
        <w:t xml:space="preserve"> se zakázkou</w:t>
      </w:r>
      <w:r w:rsidR="00AE6FA5" w:rsidRPr="003C6A08">
        <w:rPr>
          <w:noProof w:val="0"/>
          <w:lang w:val="cs-CZ" w:eastAsia="en-US"/>
        </w:rPr>
        <w:t xml:space="preserve"> byl zpracován právní rozbor zavinění, </w:t>
      </w:r>
      <w:r w:rsidR="00814A90" w:rsidRPr="003C6A08">
        <w:rPr>
          <w:noProof w:val="0"/>
          <w:lang w:val="cs-CZ" w:eastAsia="en-US"/>
        </w:rPr>
        <w:t>který</w:t>
      </w:r>
      <w:r w:rsidR="00AE6FA5" w:rsidRPr="003C6A08">
        <w:rPr>
          <w:noProof w:val="0"/>
          <w:lang w:val="cs-CZ" w:eastAsia="en-US"/>
        </w:rPr>
        <w:t xml:space="preserve"> konstatova</w:t>
      </w:r>
      <w:r w:rsidR="00814A90" w:rsidRPr="003C6A08">
        <w:rPr>
          <w:noProof w:val="0"/>
          <w:lang w:val="cs-CZ" w:eastAsia="en-US"/>
        </w:rPr>
        <w:t>l</w:t>
      </w:r>
      <w:r w:rsidR="00AE6FA5" w:rsidRPr="003C6A08">
        <w:rPr>
          <w:noProof w:val="0"/>
          <w:lang w:val="cs-CZ" w:eastAsia="en-US"/>
        </w:rPr>
        <w:t xml:space="preserve"> pochybení na straně administrátora veřejné zakázky (odborná právní firma). Dalším postupem se bude zabývat Správní rada sdružení.</w:t>
      </w:r>
    </w:p>
    <w:p w14:paraId="678AD6CC" w14:textId="545F443F" w:rsidR="00977B54" w:rsidRPr="003C6A08" w:rsidRDefault="00CD1725" w:rsidP="00977B54">
      <w:pPr>
        <w:pStyle w:val="Zkladntext"/>
        <w:spacing w:before="100" w:beforeAutospacing="1" w:after="240"/>
        <w:ind w:left="720"/>
        <w:rPr>
          <w:b/>
          <w:bCs w:val="0"/>
          <w:noProof w:val="0"/>
          <w:lang w:val="cs-CZ"/>
        </w:rPr>
      </w:pPr>
      <w:r w:rsidRPr="003C6A08">
        <w:rPr>
          <w:b/>
          <w:bCs w:val="0"/>
          <w:noProof w:val="0"/>
          <w:lang w:val="cs-CZ"/>
        </w:rPr>
        <w:t>Výbor bere na vědomí informace k tomuto bodu jednání</w:t>
      </w:r>
      <w:r w:rsidR="00D75DEA" w:rsidRPr="003C6A08">
        <w:rPr>
          <w:b/>
          <w:bCs w:val="0"/>
          <w:noProof w:val="0"/>
          <w:lang w:val="cs-CZ"/>
        </w:rPr>
        <w:t>.</w:t>
      </w:r>
    </w:p>
    <w:p w14:paraId="2640C1CD" w14:textId="01212264" w:rsidR="00C316CB" w:rsidRPr="003C6A08" w:rsidRDefault="00E27920" w:rsidP="00B942FF">
      <w:pPr>
        <w:pStyle w:val="slo1text"/>
        <w:numPr>
          <w:ilvl w:val="1"/>
          <w:numId w:val="24"/>
        </w:numPr>
        <w:tabs>
          <w:tab w:val="left" w:pos="709"/>
        </w:tabs>
        <w:suppressAutoHyphens/>
        <w:ind w:hanging="792"/>
        <w:outlineLvl w:val="9"/>
        <w:rPr>
          <w:b/>
          <w:noProof w:val="0"/>
          <w:lang w:val="cs-CZ"/>
        </w:rPr>
      </w:pPr>
      <w:r w:rsidRPr="003C6A08">
        <w:rPr>
          <w:b/>
          <w:noProof w:val="0"/>
          <w:lang w:val="cs-CZ"/>
        </w:rPr>
        <w:t xml:space="preserve">Představení zážitkové karty Jeseníky </w:t>
      </w:r>
      <w:proofErr w:type="spellStart"/>
      <w:r w:rsidRPr="003C6A08">
        <w:rPr>
          <w:b/>
          <w:noProof w:val="0"/>
          <w:lang w:val="cs-CZ"/>
        </w:rPr>
        <w:t>Pass</w:t>
      </w:r>
      <w:proofErr w:type="spellEnd"/>
    </w:p>
    <w:p w14:paraId="16512B60" w14:textId="760316B2" w:rsidR="003F6D2E" w:rsidRPr="003C6A08" w:rsidRDefault="00AE2A31" w:rsidP="00964FB5">
      <w:pPr>
        <w:pStyle w:val="Zkladntext"/>
        <w:spacing w:before="120"/>
        <w:ind w:left="709"/>
        <w:rPr>
          <w:noProof w:val="0"/>
          <w:lang w:val="cs-CZ"/>
        </w:rPr>
      </w:pPr>
      <w:r w:rsidRPr="003C6A08">
        <w:rPr>
          <w:noProof w:val="0"/>
          <w:lang w:val="cs-CZ"/>
        </w:rPr>
        <w:t>Ing. Andre</w:t>
      </w:r>
      <w:r w:rsidR="00AE6FA5" w:rsidRPr="003C6A08">
        <w:rPr>
          <w:noProof w:val="0"/>
          <w:lang w:val="cs-CZ"/>
        </w:rPr>
        <w:t>a</w:t>
      </w:r>
      <w:r w:rsidRPr="003C6A08">
        <w:rPr>
          <w:noProof w:val="0"/>
          <w:lang w:val="cs-CZ"/>
        </w:rPr>
        <w:t xml:space="preserve"> Závěšick</w:t>
      </w:r>
      <w:r w:rsidR="00AE6FA5" w:rsidRPr="003C6A08">
        <w:rPr>
          <w:noProof w:val="0"/>
          <w:lang w:val="cs-CZ"/>
        </w:rPr>
        <w:t>á</w:t>
      </w:r>
      <w:r w:rsidRPr="003C6A08">
        <w:rPr>
          <w:noProof w:val="0"/>
          <w:lang w:val="cs-CZ"/>
        </w:rPr>
        <w:t xml:space="preserve"> </w:t>
      </w:r>
      <w:r w:rsidR="00AE6FA5" w:rsidRPr="003C6A08">
        <w:rPr>
          <w:noProof w:val="0"/>
          <w:lang w:val="cs-CZ"/>
        </w:rPr>
        <w:t xml:space="preserve">představila kartu Jeseníky </w:t>
      </w:r>
      <w:proofErr w:type="spellStart"/>
      <w:r w:rsidR="00AE6FA5" w:rsidRPr="003C6A08">
        <w:rPr>
          <w:noProof w:val="0"/>
          <w:lang w:val="cs-CZ"/>
        </w:rPr>
        <w:t>Pass</w:t>
      </w:r>
      <w:proofErr w:type="spellEnd"/>
      <w:r w:rsidR="00AE6FA5" w:rsidRPr="003C6A08">
        <w:rPr>
          <w:noProof w:val="0"/>
          <w:lang w:val="cs-CZ"/>
        </w:rPr>
        <w:t xml:space="preserve">, kterou J-SCR nabízí </w:t>
      </w:r>
      <w:r w:rsidR="00AE6FA5" w:rsidRPr="003C6A08">
        <w:rPr>
          <w:noProof w:val="0"/>
          <w:lang w:val="cs-CZ"/>
        </w:rPr>
        <w:lastRenderedPageBreak/>
        <w:t xml:space="preserve">návštěvníkům regionu od 21. 6. 2015. Cílem je zvýšit návštěvnost a čerpání služeb a také prodloužit pobyt v destinaci a motivovat k opakovaným návštěvám. </w:t>
      </w:r>
      <w:r w:rsidR="00B876C7" w:rsidRPr="003C6A08">
        <w:rPr>
          <w:noProof w:val="0"/>
          <w:lang w:val="cs-CZ"/>
        </w:rPr>
        <w:t xml:space="preserve">Přípravy na spuštění systému započaly v roce 2014. Na rozdíl od </w:t>
      </w:r>
      <w:proofErr w:type="gramStart"/>
      <w:r w:rsidR="00B876C7" w:rsidRPr="003C6A08">
        <w:rPr>
          <w:noProof w:val="0"/>
          <w:lang w:val="cs-CZ"/>
        </w:rPr>
        <w:t>Olomouc</w:t>
      </w:r>
      <w:proofErr w:type="gramEnd"/>
      <w:r w:rsidR="00B876C7" w:rsidRPr="003C6A08">
        <w:rPr>
          <w:noProof w:val="0"/>
          <w:lang w:val="cs-CZ"/>
        </w:rPr>
        <w:t xml:space="preserve"> region </w:t>
      </w:r>
      <w:proofErr w:type="spellStart"/>
      <w:r w:rsidR="00B876C7" w:rsidRPr="003C6A08">
        <w:rPr>
          <w:noProof w:val="0"/>
          <w:lang w:val="cs-CZ"/>
        </w:rPr>
        <w:t>Card</w:t>
      </w:r>
      <w:proofErr w:type="spellEnd"/>
      <w:r w:rsidR="00B876C7" w:rsidRPr="003C6A08">
        <w:rPr>
          <w:noProof w:val="0"/>
          <w:lang w:val="cs-CZ"/>
        </w:rPr>
        <w:t xml:space="preserve">, což je slevová karta, je Jeseníky </w:t>
      </w:r>
      <w:proofErr w:type="spellStart"/>
      <w:r w:rsidR="00B876C7" w:rsidRPr="003C6A08">
        <w:rPr>
          <w:noProof w:val="0"/>
          <w:lang w:val="cs-CZ"/>
        </w:rPr>
        <w:t>Pass</w:t>
      </w:r>
      <w:proofErr w:type="spellEnd"/>
      <w:r w:rsidR="00B876C7" w:rsidRPr="003C6A08">
        <w:rPr>
          <w:noProof w:val="0"/>
          <w:lang w:val="cs-CZ"/>
        </w:rPr>
        <w:t xml:space="preserve"> kartou bonusovou, která nabízí hlavně komerční služby a její platnost je celou sezonu. Spolupracující subjekty, kterýc</w:t>
      </w:r>
      <w:r w:rsidR="00470C5F" w:rsidRPr="003C6A08">
        <w:rPr>
          <w:noProof w:val="0"/>
          <w:lang w:val="cs-CZ"/>
        </w:rPr>
        <w:t>h je nyní 95 (původní plán 25),</w:t>
      </w:r>
      <w:r w:rsidR="00B876C7" w:rsidRPr="003C6A08">
        <w:rPr>
          <w:noProof w:val="0"/>
          <w:lang w:val="cs-CZ"/>
        </w:rPr>
        <w:t xml:space="preserve"> nabízí 125 bonusů,</w:t>
      </w:r>
      <w:r w:rsidR="001C0EBF" w:rsidRPr="003C6A08">
        <w:rPr>
          <w:noProof w:val="0"/>
          <w:lang w:val="cs-CZ"/>
        </w:rPr>
        <w:t xml:space="preserve"> za zapojení neplatí. </w:t>
      </w:r>
      <w:r w:rsidR="00470C5F" w:rsidRPr="003C6A08">
        <w:rPr>
          <w:noProof w:val="0"/>
          <w:lang w:val="cs-CZ"/>
        </w:rPr>
        <w:t>Do systému se z</w:t>
      </w:r>
      <w:r w:rsidR="001C0EBF" w:rsidRPr="003C6A08">
        <w:rPr>
          <w:noProof w:val="0"/>
          <w:lang w:val="cs-CZ"/>
        </w:rPr>
        <w:t xml:space="preserve">apojily i </w:t>
      </w:r>
      <w:r w:rsidR="00470C5F" w:rsidRPr="003C6A08">
        <w:rPr>
          <w:noProof w:val="0"/>
          <w:lang w:val="cs-CZ"/>
        </w:rPr>
        <w:t>Č</w:t>
      </w:r>
      <w:r w:rsidR="001C0EBF" w:rsidRPr="003C6A08">
        <w:rPr>
          <w:noProof w:val="0"/>
          <w:lang w:val="cs-CZ"/>
        </w:rPr>
        <w:t>eské d</w:t>
      </w:r>
      <w:r w:rsidR="00470C5F" w:rsidRPr="003C6A08">
        <w:rPr>
          <w:noProof w:val="0"/>
          <w:lang w:val="cs-CZ"/>
        </w:rPr>
        <w:t>ráhy a Rádio</w:t>
      </w:r>
      <w:r w:rsidR="001C0EBF" w:rsidRPr="003C6A08">
        <w:rPr>
          <w:noProof w:val="0"/>
          <w:lang w:val="cs-CZ"/>
        </w:rPr>
        <w:t xml:space="preserve"> Čas. </w:t>
      </w:r>
      <w:r w:rsidR="00B876C7" w:rsidRPr="003C6A08">
        <w:rPr>
          <w:noProof w:val="0"/>
          <w:lang w:val="cs-CZ"/>
        </w:rPr>
        <w:t>Karta je nabízena zdarma v rámci balíčků nebo ji lze koupit a platnost v případě zájmu prodloužit</w:t>
      </w:r>
      <w:r w:rsidR="00723633" w:rsidRPr="003C6A08">
        <w:rPr>
          <w:noProof w:val="0"/>
          <w:lang w:val="cs-CZ"/>
        </w:rPr>
        <w:t xml:space="preserve"> na další sezonu</w:t>
      </w:r>
      <w:r w:rsidR="001C0EBF" w:rsidRPr="003C6A08">
        <w:rPr>
          <w:noProof w:val="0"/>
          <w:lang w:val="cs-CZ"/>
        </w:rPr>
        <w:t xml:space="preserve">. Za čerpání služeb dostávají držitelé body v rámci věrnostního programu. </w:t>
      </w:r>
      <w:r w:rsidR="00723633" w:rsidRPr="003C6A08">
        <w:rPr>
          <w:noProof w:val="0"/>
          <w:lang w:val="cs-CZ"/>
        </w:rPr>
        <w:t>Pro zimní sezonu budou odlišné bonusy než v létě. Vydaná bude i speciální „běžkařská karta“ v rámci které její držitelé automaticky přispějí na údržbu LBT.</w:t>
      </w:r>
    </w:p>
    <w:p w14:paraId="19A81C7D" w14:textId="77777777" w:rsidR="00723633" w:rsidRPr="003C6A08" w:rsidRDefault="00723633" w:rsidP="00723633">
      <w:pPr>
        <w:pStyle w:val="Zkladntext"/>
        <w:spacing w:before="100" w:beforeAutospacing="1" w:after="240"/>
        <w:ind w:left="720"/>
        <w:rPr>
          <w:b/>
          <w:bCs w:val="0"/>
          <w:noProof w:val="0"/>
          <w:lang w:val="cs-CZ"/>
        </w:rPr>
      </w:pPr>
      <w:r w:rsidRPr="003C6A08">
        <w:rPr>
          <w:b/>
          <w:bCs w:val="0"/>
          <w:noProof w:val="0"/>
          <w:lang w:val="cs-CZ"/>
        </w:rPr>
        <w:t>Výbor bere na vědomí informace k tomuto bodu jednání.</w:t>
      </w:r>
    </w:p>
    <w:p w14:paraId="17C2CBC0" w14:textId="77777777" w:rsidR="00066E41" w:rsidRPr="003C6A08" w:rsidRDefault="00066E41" w:rsidP="00964FB5">
      <w:pPr>
        <w:pStyle w:val="Zkladntext"/>
        <w:spacing w:before="120"/>
        <w:ind w:left="709"/>
        <w:rPr>
          <w:noProof w:val="0"/>
          <w:lang w:val="cs-CZ"/>
        </w:rPr>
      </w:pPr>
    </w:p>
    <w:p w14:paraId="2D6A5C17" w14:textId="77777777" w:rsidR="004A0997" w:rsidRPr="003C6A08" w:rsidRDefault="004A0997" w:rsidP="00B942FF">
      <w:pPr>
        <w:pStyle w:val="slo1text"/>
        <w:numPr>
          <w:ilvl w:val="1"/>
          <w:numId w:val="24"/>
        </w:numPr>
        <w:tabs>
          <w:tab w:val="left" w:pos="709"/>
        </w:tabs>
        <w:suppressAutoHyphens/>
        <w:ind w:hanging="792"/>
        <w:outlineLvl w:val="9"/>
        <w:rPr>
          <w:b/>
          <w:noProof w:val="0"/>
          <w:lang w:val="cs-CZ"/>
        </w:rPr>
      </w:pPr>
      <w:r w:rsidRPr="003C6A08">
        <w:rPr>
          <w:b/>
          <w:noProof w:val="0"/>
          <w:lang w:val="cs-CZ"/>
        </w:rPr>
        <w:t>Různé</w:t>
      </w:r>
    </w:p>
    <w:p w14:paraId="62B81EA4" w14:textId="06859C0B" w:rsidR="00723633" w:rsidRPr="003C6A08" w:rsidRDefault="004B5E04" w:rsidP="000A4E34">
      <w:pPr>
        <w:pStyle w:val="Zkladntext"/>
        <w:spacing w:before="120"/>
        <w:ind w:left="709"/>
        <w:rPr>
          <w:noProof w:val="0"/>
          <w:lang w:val="cs-CZ"/>
        </w:rPr>
      </w:pPr>
      <w:r w:rsidRPr="003C6A08">
        <w:rPr>
          <w:noProof w:val="0"/>
          <w:lang w:val="cs-CZ"/>
        </w:rPr>
        <w:t>V rámci Různého</w:t>
      </w:r>
      <w:r w:rsidR="00AE2A31" w:rsidRPr="003C6A08">
        <w:rPr>
          <w:noProof w:val="0"/>
          <w:lang w:val="cs-CZ"/>
        </w:rPr>
        <w:t xml:space="preserve"> </w:t>
      </w:r>
      <w:r w:rsidR="00723633" w:rsidRPr="003C6A08">
        <w:rPr>
          <w:noProof w:val="0"/>
          <w:lang w:val="cs-CZ"/>
        </w:rPr>
        <w:t>poděkovala Miroslava Vlčková za zaslané informace k </w:t>
      </w:r>
      <w:r w:rsidR="00651BD1" w:rsidRPr="003C6A08">
        <w:rPr>
          <w:noProof w:val="0"/>
          <w:lang w:val="cs-CZ"/>
        </w:rPr>
        <w:t>turistickým</w:t>
      </w:r>
      <w:r w:rsidR="00723633" w:rsidRPr="003C6A08">
        <w:rPr>
          <w:noProof w:val="0"/>
          <w:lang w:val="cs-CZ"/>
        </w:rPr>
        <w:t xml:space="preserve"> informačním centrům.</w:t>
      </w:r>
    </w:p>
    <w:p w14:paraId="384FA8CD" w14:textId="77777777" w:rsidR="00723633" w:rsidRPr="003C6A08" w:rsidRDefault="00723633" w:rsidP="000A4E34">
      <w:pPr>
        <w:pStyle w:val="Zkladntext"/>
        <w:spacing w:before="120"/>
        <w:ind w:left="709"/>
        <w:rPr>
          <w:noProof w:val="0"/>
          <w:lang w:val="cs-CZ"/>
        </w:rPr>
      </w:pPr>
      <w:r w:rsidRPr="003C6A08">
        <w:rPr>
          <w:noProof w:val="0"/>
          <w:lang w:val="cs-CZ"/>
        </w:rPr>
        <w:t xml:space="preserve">Mgr. </w:t>
      </w:r>
      <w:proofErr w:type="spellStart"/>
      <w:r w:rsidRPr="003C6A08">
        <w:rPr>
          <w:noProof w:val="0"/>
          <w:lang w:val="cs-CZ"/>
        </w:rPr>
        <w:t>Djamilla</w:t>
      </w:r>
      <w:proofErr w:type="spellEnd"/>
      <w:r w:rsidRPr="003C6A08">
        <w:rPr>
          <w:noProof w:val="0"/>
          <w:lang w:val="cs-CZ"/>
        </w:rPr>
        <w:t xml:space="preserve"> </w:t>
      </w:r>
      <w:proofErr w:type="spellStart"/>
      <w:r w:rsidRPr="003C6A08">
        <w:rPr>
          <w:noProof w:val="0"/>
          <w:lang w:val="cs-CZ"/>
        </w:rPr>
        <w:t>Bekhedda</w:t>
      </w:r>
      <w:proofErr w:type="spellEnd"/>
      <w:r w:rsidRPr="003C6A08">
        <w:rPr>
          <w:noProof w:val="0"/>
          <w:lang w:val="cs-CZ"/>
        </w:rPr>
        <w:t xml:space="preserve"> informovala o zájmu rakouských drah nabízet Olomouc region </w:t>
      </w:r>
      <w:proofErr w:type="spellStart"/>
      <w:r w:rsidRPr="003C6A08">
        <w:rPr>
          <w:noProof w:val="0"/>
          <w:lang w:val="cs-CZ"/>
        </w:rPr>
        <w:t>Card</w:t>
      </w:r>
      <w:proofErr w:type="spellEnd"/>
      <w:r w:rsidRPr="003C6A08">
        <w:rPr>
          <w:noProof w:val="0"/>
          <w:lang w:val="cs-CZ"/>
        </w:rPr>
        <w:t xml:space="preserve"> v rámci svých balíčků. Záležitost projednají zástupci kraje, města Olomouc a rakouských drah 9. 11. 2015</w:t>
      </w:r>
      <w:r w:rsidR="006B751D" w:rsidRPr="003C6A08">
        <w:rPr>
          <w:noProof w:val="0"/>
          <w:lang w:val="cs-CZ"/>
        </w:rPr>
        <w:t>.</w:t>
      </w:r>
    </w:p>
    <w:p w14:paraId="72AEB359" w14:textId="6DB0B7C2" w:rsidR="00977B54" w:rsidRPr="003C6A08" w:rsidRDefault="00723633" w:rsidP="000A4E34">
      <w:pPr>
        <w:pStyle w:val="Zkladntext"/>
        <w:spacing w:before="120"/>
        <w:ind w:left="709"/>
        <w:rPr>
          <w:noProof w:val="0"/>
          <w:lang w:val="cs-CZ"/>
        </w:rPr>
      </w:pPr>
      <w:r w:rsidRPr="003C6A08">
        <w:rPr>
          <w:noProof w:val="0"/>
          <w:lang w:val="cs-CZ"/>
        </w:rPr>
        <w:t>Další jednání VRCR se uskuteční 11. 2. 2016 v 15:30 h v zasedací místnosti č. 320.</w:t>
      </w:r>
      <w:r w:rsidR="006B751D" w:rsidRPr="003C6A08">
        <w:rPr>
          <w:noProof w:val="0"/>
          <w:lang w:val="cs-CZ"/>
        </w:rPr>
        <w:t xml:space="preserve"> </w:t>
      </w:r>
    </w:p>
    <w:p w14:paraId="4EA0C561" w14:textId="77777777" w:rsidR="00693C44" w:rsidRPr="003C6A08" w:rsidRDefault="00693C44" w:rsidP="00693C44">
      <w:pPr>
        <w:pStyle w:val="Zkladntext"/>
        <w:spacing w:before="100" w:beforeAutospacing="1"/>
        <w:ind w:left="360" w:firstLine="348"/>
        <w:rPr>
          <w:b/>
          <w:bCs w:val="0"/>
          <w:noProof w:val="0"/>
          <w:lang w:val="cs-CZ"/>
        </w:rPr>
      </w:pPr>
      <w:r w:rsidRPr="003C6A08">
        <w:rPr>
          <w:b/>
          <w:bCs w:val="0"/>
          <w:noProof w:val="0"/>
          <w:lang w:val="cs-CZ"/>
        </w:rPr>
        <w:t>Výbor bere na vědomí informace k tomuto bodu jednání.</w:t>
      </w:r>
    </w:p>
    <w:p w14:paraId="5BAF3AA0" w14:textId="77777777" w:rsidR="000A4E34" w:rsidRPr="003C6A08" w:rsidRDefault="000A4E34" w:rsidP="00D333CE">
      <w:pPr>
        <w:pStyle w:val="Mstoadatumvlevo"/>
        <w:spacing w:before="240" w:after="0"/>
        <w:rPr>
          <w:noProof w:val="0"/>
          <w:szCs w:val="24"/>
        </w:rPr>
      </w:pPr>
    </w:p>
    <w:p w14:paraId="2D6A5C1D" w14:textId="2329075E" w:rsidR="00D333CE" w:rsidRPr="003C6A08" w:rsidRDefault="00D333CE" w:rsidP="00D333CE">
      <w:pPr>
        <w:pStyle w:val="Mstoadatumvlevo"/>
        <w:spacing w:before="240" w:after="0"/>
        <w:rPr>
          <w:noProof w:val="0"/>
          <w:szCs w:val="24"/>
        </w:rPr>
      </w:pPr>
      <w:r w:rsidRPr="003C6A08">
        <w:rPr>
          <w:noProof w:val="0"/>
          <w:szCs w:val="24"/>
        </w:rPr>
        <w:t xml:space="preserve">V Olomouci dne </w:t>
      </w:r>
      <w:r w:rsidR="003C6A08" w:rsidRPr="003C6A08">
        <w:rPr>
          <w:noProof w:val="0"/>
          <w:szCs w:val="24"/>
        </w:rPr>
        <w:t>16</w:t>
      </w:r>
      <w:r w:rsidRPr="003C6A08">
        <w:rPr>
          <w:noProof w:val="0"/>
          <w:szCs w:val="24"/>
        </w:rPr>
        <w:t xml:space="preserve">. </w:t>
      </w:r>
      <w:r w:rsidR="00723633" w:rsidRPr="003C6A08">
        <w:rPr>
          <w:noProof w:val="0"/>
          <w:szCs w:val="24"/>
        </w:rPr>
        <w:t>11</w:t>
      </w:r>
      <w:r w:rsidR="004A0997" w:rsidRPr="003C6A08">
        <w:rPr>
          <w:noProof w:val="0"/>
          <w:szCs w:val="24"/>
        </w:rPr>
        <w:t>.</w:t>
      </w:r>
      <w:r w:rsidRPr="003C6A08">
        <w:rPr>
          <w:noProof w:val="0"/>
          <w:szCs w:val="24"/>
        </w:rPr>
        <w:t xml:space="preserve"> 201</w:t>
      </w:r>
      <w:r w:rsidR="00C316CB" w:rsidRPr="003C6A08">
        <w:rPr>
          <w:noProof w:val="0"/>
          <w:szCs w:val="24"/>
        </w:rPr>
        <w:t>5</w:t>
      </w:r>
    </w:p>
    <w:p w14:paraId="2D6A5C1E" w14:textId="424487B1" w:rsidR="00D333CE" w:rsidRPr="003C6A08" w:rsidRDefault="00D333CE" w:rsidP="00D333CE">
      <w:pPr>
        <w:pStyle w:val="Mstoadatumvlevo"/>
        <w:spacing w:before="0"/>
        <w:rPr>
          <w:noProof w:val="0"/>
          <w:szCs w:val="24"/>
        </w:rPr>
      </w:pPr>
      <w:r w:rsidRPr="003C6A08">
        <w:rPr>
          <w:noProof w:val="0"/>
          <w:szCs w:val="24"/>
        </w:rPr>
        <w:t>Zapsal</w:t>
      </w:r>
      <w:r w:rsidR="00646AA0" w:rsidRPr="003C6A08">
        <w:rPr>
          <w:noProof w:val="0"/>
          <w:szCs w:val="24"/>
        </w:rPr>
        <w:t xml:space="preserve">a: </w:t>
      </w:r>
      <w:r w:rsidR="00F1500A" w:rsidRPr="003C6A08">
        <w:rPr>
          <w:noProof w:val="0"/>
          <w:szCs w:val="24"/>
        </w:rPr>
        <w:t>Bc. Hedvika Novak</w:t>
      </w:r>
    </w:p>
    <w:p w14:paraId="2D6A5C1F" w14:textId="77777777" w:rsidR="00D333CE" w:rsidRPr="003C6A08" w:rsidRDefault="00D333CE" w:rsidP="00D333CE">
      <w:pPr>
        <w:pStyle w:val="Podpis"/>
        <w:rPr>
          <w:noProof w:val="0"/>
          <w:szCs w:val="24"/>
          <w:lang w:val="cs-CZ"/>
        </w:rPr>
      </w:pPr>
      <w:r w:rsidRPr="003C6A08">
        <w:rPr>
          <w:noProof w:val="0"/>
          <w:szCs w:val="24"/>
          <w:lang w:val="cs-CZ"/>
        </w:rPr>
        <w:t>……………………………….</w:t>
      </w:r>
    </w:p>
    <w:p w14:paraId="2D6A5C20" w14:textId="77777777" w:rsidR="00D333CE" w:rsidRPr="003C6A08" w:rsidRDefault="00D333CE" w:rsidP="00D333CE">
      <w:pPr>
        <w:pStyle w:val="Podpis"/>
        <w:rPr>
          <w:noProof w:val="0"/>
          <w:szCs w:val="24"/>
          <w:lang w:val="cs-CZ"/>
        </w:rPr>
      </w:pPr>
      <w:r w:rsidRPr="003C6A08">
        <w:rPr>
          <w:iCs/>
          <w:noProof w:val="0"/>
          <w:lang w:val="cs-CZ"/>
        </w:rPr>
        <w:t>Ing. Miroslav Marek</w:t>
      </w:r>
    </w:p>
    <w:p w14:paraId="2D6A5C21" w14:textId="77777777" w:rsidR="00D333CE" w:rsidRPr="003C6A08" w:rsidRDefault="00D333CE" w:rsidP="00D333CE">
      <w:pPr>
        <w:pStyle w:val="Podpis"/>
        <w:rPr>
          <w:noProof w:val="0"/>
          <w:szCs w:val="24"/>
          <w:lang w:val="cs-CZ"/>
        </w:rPr>
      </w:pPr>
      <w:r w:rsidRPr="003C6A08">
        <w:rPr>
          <w:noProof w:val="0"/>
          <w:szCs w:val="24"/>
          <w:lang w:val="cs-CZ"/>
        </w:rPr>
        <w:t>předseda Výboru</w:t>
      </w:r>
    </w:p>
    <w:p w14:paraId="2D6A5C22" w14:textId="77777777" w:rsidR="00D333CE" w:rsidRPr="003C6A08" w:rsidRDefault="00D333CE" w:rsidP="00D333CE">
      <w:pPr>
        <w:pStyle w:val="Vborplohy"/>
        <w:spacing w:after="0"/>
        <w:rPr>
          <w:sz w:val="24"/>
          <w:szCs w:val="24"/>
        </w:rPr>
      </w:pPr>
    </w:p>
    <w:p w14:paraId="2D6A5C25" w14:textId="1F682A46" w:rsidR="00822D2E" w:rsidRPr="003C6A08" w:rsidRDefault="00D333CE" w:rsidP="00D60DB9">
      <w:pPr>
        <w:pStyle w:val="Vborplohy"/>
        <w:spacing w:after="0"/>
        <w:rPr>
          <w:sz w:val="24"/>
          <w:szCs w:val="24"/>
        </w:rPr>
      </w:pPr>
      <w:r w:rsidRPr="003C6A08">
        <w:rPr>
          <w:sz w:val="24"/>
          <w:szCs w:val="24"/>
        </w:rPr>
        <w:t>Přílohy: Prezenční listina</w:t>
      </w:r>
    </w:p>
    <w:sectPr w:rsidR="00822D2E" w:rsidRPr="003C6A08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828F" w14:textId="77777777" w:rsidR="00E41C93" w:rsidRDefault="00E41C93">
      <w:r>
        <w:separator/>
      </w:r>
    </w:p>
  </w:endnote>
  <w:endnote w:type="continuationSeparator" w:id="0">
    <w:p w14:paraId="0BFA9CED" w14:textId="77777777" w:rsidR="00E41C93" w:rsidRDefault="00E4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A5C2B" w14:textId="77777777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9A689A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9A689A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99F0E" w14:textId="77777777" w:rsidR="00E41C93" w:rsidRDefault="00E41C93">
      <w:r>
        <w:separator/>
      </w:r>
    </w:p>
  </w:footnote>
  <w:footnote w:type="continuationSeparator" w:id="0">
    <w:p w14:paraId="2C45616F" w14:textId="77777777" w:rsidR="00E41C93" w:rsidRDefault="00E4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F45F1"/>
    <w:multiLevelType w:val="hybridMultilevel"/>
    <w:tmpl w:val="66F89E1A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9DAD31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C29FC"/>
    <w:multiLevelType w:val="multilevel"/>
    <w:tmpl w:val="B852C2E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501AC"/>
    <w:multiLevelType w:val="multilevel"/>
    <w:tmpl w:val="A272821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13D9"/>
    <w:multiLevelType w:val="multilevel"/>
    <w:tmpl w:val="69124F58"/>
    <w:lvl w:ilvl="0">
      <w:start w:val="1"/>
      <w:numFmt w:val="upperLetter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274D51"/>
    <w:multiLevelType w:val="multilevel"/>
    <w:tmpl w:val="BD562D7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</w:num>
  <w:num w:numId="5">
    <w:abstractNumId w:val="8"/>
  </w:num>
  <w:num w:numId="6">
    <w:abstractNumId w:val="5"/>
  </w:num>
  <w:num w:numId="7">
    <w:abstractNumId w:val="8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6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3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6796"/>
    <w:rsid w:val="00016F00"/>
    <w:rsid w:val="000339A6"/>
    <w:rsid w:val="00066E41"/>
    <w:rsid w:val="00070188"/>
    <w:rsid w:val="00072AED"/>
    <w:rsid w:val="000769D0"/>
    <w:rsid w:val="00081F1D"/>
    <w:rsid w:val="000940D2"/>
    <w:rsid w:val="000A4E34"/>
    <w:rsid w:val="000A6DF6"/>
    <w:rsid w:val="000B02A7"/>
    <w:rsid w:val="000B72ED"/>
    <w:rsid w:val="000C1982"/>
    <w:rsid w:val="000D2F46"/>
    <w:rsid w:val="000D4204"/>
    <w:rsid w:val="000D7062"/>
    <w:rsid w:val="000E1031"/>
    <w:rsid w:val="000E323E"/>
    <w:rsid w:val="000F5D4B"/>
    <w:rsid w:val="000F6DA5"/>
    <w:rsid w:val="0011452B"/>
    <w:rsid w:val="00117B81"/>
    <w:rsid w:val="0012013B"/>
    <w:rsid w:val="0012133C"/>
    <w:rsid w:val="00127360"/>
    <w:rsid w:val="0014109E"/>
    <w:rsid w:val="0014460A"/>
    <w:rsid w:val="00145889"/>
    <w:rsid w:val="0015173F"/>
    <w:rsid w:val="00152338"/>
    <w:rsid w:val="0015405D"/>
    <w:rsid w:val="00154586"/>
    <w:rsid w:val="00166CF1"/>
    <w:rsid w:val="00173D9D"/>
    <w:rsid w:val="00176687"/>
    <w:rsid w:val="00176ADC"/>
    <w:rsid w:val="001802F6"/>
    <w:rsid w:val="00180396"/>
    <w:rsid w:val="00183C01"/>
    <w:rsid w:val="0018656B"/>
    <w:rsid w:val="00187456"/>
    <w:rsid w:val="001A427F"/>
    <w:rsid w:val="001A6E73"/>
    <w:rsid w:val="001A7806"/>
    <w:rsid w:val="001C0EBF"/>
    <w:rsid w:val="001C1AF6"/>
    <w:rsid w:val="001C5DB6"/>
    <w:rsid w:val="001D457E"/>
    <w:rsid w:val="001E0D5E"/>
    <w:rsid w:val="001E2427"/>
    <w:rsid w:val="001F624B"/>
    <w:rsid w:val="00220699"/>
    <w:rsid w:val="00231053"/>
    <w:rsid w:val="00246CB3"/>
    <w:rsid w:val="00260F94"/>
    <w:rsid w:val="00280CDD"/>
    <w:rsid w:val="00286F66"/>
    <w:rsid w:val="00287DB1"/>
    <w:rsid w:val="00292E48"/>
    <w:rsid w:val="002940CC"/>
    <w:rsid w:val="002955D2"/>
    <w:rsid w:val="002A16E0"/>
    <w:rsid w:val="002A29FE"/>
    <w:rsid w:val="002A50E7"/>
    <w:rsid w:val="002A5613"/>
    <w:rsid w:val="002A73C5"/>
    <w:rsid w:val="002A7FF2"/>
    <w:rsid w:val="002B1790"/>
    <w:rsid w:val="002B43F4"/>
    <w:rsid w:val="002B4EC0"/>
    <w:rsid w:val="002C0470"/>
    <w:rsid w:val="002C63C3"/>
    <w:rsid w:val="002D2AF4"/>
    <w:rsid w:val="002D65DD"/>
    <w:rsid w:val="002D682E"/>
    <w:rsid w:val="002E1CD3"/>
    <w:rsid w:val="002E79C2"/>
    <w:rsid w:val="002F0B74"/>
    <w:rsid w:val="002F20CB"/>
    <w:rsid w:val="0030588F"/>
    <w:rsid w:val="00307919"/>
    <w:rsid w:val="0031366A"/>
    <w:rsid w:val="00317D59"/>
    <w:rsid w:val="00330337"/>
    <w:rsid w:val="00331742"/>
    <w:rsid w:val="0033505B"/>
    <w:rsid w:val="00343D74"/>
    <w:rsid w:val="00345531"/>
    <w:rsid w:val="00354B1D"/>
    <w:rsid w:val="003650B7"/>
    <w:rsid w:val="00365326"/>
    <w:rsid w:val="00365605"/>
    <w:rsid w:val="0037337B"/>
    <w:rsid w:val="00374EE5"/>
    <w:rsid w:val="00375B1C"/>
    <w:rsid w:val="00382788"/>
    <w:rsid w:val="00384A4D"/>
    <w:rsid w:val="00396D97"/>
    <w:rsid w:val="003A33D4"/>
    <w:rsid w:val="003C1283"/>
    <w:rsid w:val="003C1ABA"/>
    <w:rsid w:val="003C5637"/>
    <w:rsid w:val="003C6A08"/>
    <w:rsid w:val="003C6A91"/>
    <w:rsid w:val="003E5239"/>
    <w:rsid w:val="003E55A2"/>
    <w:rsid w:val="003F6D2E"/>
    <w:rsid w:val="00403DE4"/>
    <w:rsid w:val="00407E66"/>
    <w:rsid w:val="00421605"/>
    <w:rsid w:val="004245BB"/>
    <w:rsid w:val="00430B8B"/>
    <w:rsid w:val="004362EA"/>
    <w:rsid w:val="004374FD"/>
    <w:rsid w:val="00441CC5"/>
    <w:rsid w:val="0044258B"/>
    <w:rsid w:val="00442D59"/>
    <w:rsid w:val="004474B5"/>
    <w:rsid w:val="00451703"/>
    <w:rsid w:val="00451A9A"/>
    <w:rsid w:val="00462B01"/>
    <w:rsid w:val="00470C5F"/>
    <w:rsid w:val="0048026F"/>
    <w:rsid w:val="00481BB0"/>
    <w:rsid w:val="0048527F"/>
    <w:rsid w:val="004A082B"/>
    <w:rsid w:val="004A0997"/>
    <w:rsid w:val="004B0731"/>
    <w:rsid w:val="004B4E5B"/>
    <w:rsid w:val="004B5E04"/>
    <w:rsid w:val="004C6247"/>
    <w:rsid w:val="004D49F1"/>
    <w:rsid w:val="004F211A"/>
    <w:rsid w:val="00506829"/>
    <w:rsid w:val="00516F64"/>
    <w:rsid w:val="005208C7"/>
    <w:rsid w:val="0053369B"/>
    <w:rsid w:val="005372E8"/>
    <w:rsid w:val="00545DBE"/>
    <w:rsid w:val="00553EE2"/>
    <w:rsid w:val="00563B8D"/>
    <w:rsid w:val="00564590"/>
    <w:rsid w:val="00581B3F"/>
    <w:rsid w:val="005878D5"/>
    <w:rsid w:val="005907C9"/>
    <w:rsid w:val="00591EA2"/>
    <w:rsid w:val="00592BC7"/>
    <w:rsid w:val="005A7140"/>
    <w:rsid w:val="005A773D"/>
    <w:rsid w:val="005B2CEF"/>
    <w:rsid w:val="005B5294"/>
    <w:rsid w:val="005D1426"/>
    <w:rsid w:val="005E25C3"/>
    <w:rsid w:val="005E407A"/>
    <w:rsid w:val="005F6513"/>
    <w:rsid w:val="00602AEE"/>
    <w:rsid w:val="00604FDA"/>
    <w:rsid w:val="00617AFF"/>
    <w:rsid w:val="00617F47"/>
    <w:rsid w:val="0063018A"/>
    <w:rsid w:val="006315CA"/>
    <w:rsid w:val="006351F1"/>
    <w:rsid w:val="00637D49"/>
    <w:rsid w:val="00640582"/>
    <w:rsid w:val="006413AE"/>
    <w:rsid w:val="00643C1E"/>
    <w:rsid w:val="00646AA0"/>
    <w:rsid w:val="00651BD1"/>
    <w:rsid w:val="00653B04"/>
    <w:rsid w:val="00676E19"/>
    <w:rsid w:val="00681EEF"/>
    <w:rsid w:val="00693C44"/>
    <w:rsid w:val="006A1D23"/>
    <w:rsid w:val="006A53A4"/>
    <w:rsid w:val="006B2A29"/>
    <w:rsid w:val="006B751D"/>
    <w:rsid w:val="006C40F0"/>
    <w:rsid w:val="006C700D"/>
    <w:rsid w:val="006D322F"/>
    <w:rsid w:val="006D7BF7"/>
    <w:rsid w:val="006E183D"/>
    <w:rsid w:val="006F6168"/>
    <w:rsid w:val="006F78B4"/>
    <w:rsid w:val="00717C7E"/>
    <w:rsid w:val="007227EE"/>
    <w:rsid w:val="007235C5"/>
    <w:rsid w:val="00723633"/>
    <w:rsid w:val="00734E2E"/>
    <w:rsid w:val="00740B57"/>
    <w:rsid w:val="00752E0B"/>
    <w:rsid w:val="0075760C"/>
    <w:rsid w:val="007639EA"/>
    <w:rsid w:val="0076562A"/>
    <w:rsid w:val="00765669"/>
    <w:rsid w:val="00770DC0"/>
    <w:rsid w:val="00773F22"/>
    <w:rsid w:val="0078008F"/>
    <w:rsid w:val="00795F58"/>
    <w:rsid w:val="0079645C"/>
    <w:rsid w:val="007A676D"/>
    <w:rsid w:val="007B6EE1"/>
    <w:rsid w:val="007C155E"/>
    <w:rsid w:val="007C469F"/>
    <w:rsid w:val="007D443B"/>
    <w:rsid w:val="007E3350"/>
    <w:rsid w:val="007E6805"/>
    <w:rsid w:val="00803B15"/>
    <w:rsid w:val="0081002D"/>
    <w:rsid w:val="00814A90"/>
    <w:rsid w:val="00822D2E"/>
    <w:rsid w:val="00842863"/>
    <w:rsid w:val="00865582"/>
    <w:rsid w:val="008675AC"/>
    <w:rsid w:val="00871385"/>
    <w:rsid w:val="00871F44"/>
    <w:rsid w:val="00872EF3"/>
    <w:rsid w:val="00873142"/>
    <w:rsid w:val="00884117"/>
    <w:rsid w:val="0088465F"/>
    <w:rsid w:val="008868C4"/>
    <w:rsid w:val="00887AB8"/>
    <w:rsid w:val="00890413"/>
    <w:rsid w:val="00891232"/>
    <w:rsid w:val="00896FEB"/>
    <w:rsid w:val="008A7D6F"/>
    <w:rsid w:val="008B09AD"/>
    <w:rsid w:val="008B48C5"/>
    <w:rsid w:val="008C2DD8"/>
    <w:rsid w:val="008E0AFF"/>
    <w:rsid w:val="008E206E"/>
    <w:rsid w:val="008E6D45"/>
    <w:rsid w:val="008F0C8A"/>
    <w:rsid w:val="00905D8C"/>
    <w:rsid w:val="00916132"/>
    <w:rsid w:val="009201AB"/>
    <w:rsid w:val="00920E64"/>
    <w:rsid w:val="00925087"/>
    <w:rsid w:val="00940493"/>
    <w:rsid w:val="00941EEB"/>
    <w:rsid w:val="009420EA"/>
    <w:rsid w:val="00954E03"/>
    <w:rsid w:val="009577E6"/>
    <w:rsid w:val="00957ACA"/>
    <w:rsid w:val="00963689"/>
    <w:rsid w:val="00964FB5"/>
    <w:rsid w:val="00965E51"/>
    <w:rsid w:val="00970D9B"/>
    <w:rsid w:val="009734E9"/>
    <w:rsid w:val="00977B54"/>
    <w:rsid w:val="009A0567"/>
    <w:rsid w:val="009A55D0"/>
    <w:rsid w:val="009A689A"/>
    <w:rsid w:val="009C2249"/>
    <w:rsid w:val="009C4444"/>
    <w:rsid w:val="009E092A"/>
    <w:rsid w:val="009E0E52"/>
    <w:rsid w:val="009E36A9"/>
    <w:rsid w:val="00A023DF"/>
    <w:rsid w:val="00A02C64"/>
    <w:rsid w:val="00A05A22"/>
    <w:rsid w:val="00A07484"/>
    <w:rsid w:val="00A30A03"/>
    <w:rsid w:val="00A32F68"/>
    <w:rsid w:val="00A36AF5"/>
    <w:rsid w:val="00A4311D"/>
    <w:rsid w:val="00A47C15"/>
    <w:rsid w:val="00A5072E"/>
    <w:rsid w:val="00A83B1C"/>
    <w:rsid w:val="00AA2DFA"/>
    <w:rsid w:val="00AA71C1"/>
    <w:rsid w:val="00AC31D8"/>
    <w:rsid w:val="00AD4038"/>
    <w:rsid w:val="00AD548C"/>
    <w:rsid w:val="00AE206F"/>
    <w:rsid w:val="00AE27C6"/>
    <w:rsid w:val="00AE2A31"/>
    <w:rsid w:val="00AE6FA5"/>
    <w:rsid w:val="00AF356D"/>
    <w:rsid w:val="00B01A0B"/>
    <w:rsid w:val="00B04122"/>
    <w:rsid w:val="00B10C40"/>
    <w:rsid w:val="00B20D0D"/>
    <w:rsid w:val="00B213EA"/>
    <w:rsid w:val="00B23C4F"/>
    <w:rsid w:val="00B32EA0"/>
    <w:rsid w:val="00B404F3"/>
    <w:rsid w:val="00B45458"/>
    <w:rsid w:val="00B4569D"/>
    <w:rsid w:val="00B4576B"/>
    <w:rsid w:val="00B54B32"/>
    <w:rsid w:val="00B7157A"/>
    <w:rsid w:val="00B7233F"/>
    <w:rsid w:val="00B7471F"/>
    <w:rsid w:val="00B87026"/>
    <w:rsid w:val="00B876C7"/>
    <w:rsid w:val="00B942FF"/>
    <w:rsid w:val="00B955B8"/>
    <w:rsid w:val="00BA00EB"/>
    <w:rsid w:val="00BB4B22"/>
    <w:rsid w:val="00BB5304"/>
    <w:rsid w:val="00BB61B2"/>
    <w:rsid w:val="00BC4EF2"/>
    <w:rsid w:val="00BE7AB1"/>
    <w:rsid w:val="00BF2432"/>
    <w:rsid w:val="00BF2F83"/>
    <w:rsid w:val="00BF51D9"/>
    <w:rsid w:val="00C00166"/>
    <w:rsid w:val="00C04249"/>
    <w:rsid w:val="00C20B2F"/>
    <w:rsid w:val="00C21BA1"/>
    <w:rsid w:val="00C316CB"/>
    <w:rsid w:val="00C34C7A"/>
    <w:rsid w:val="00C34D52"/>
    <w:rsid w:val="00C35568"/>
    <w:rsid w:val="00C410C2"/>
    <w:rsid w:val="00C427C9"/>
    <w:rsid w:val="00C53054"/>
    <w:rsid w:val="00C54157"/>
    <w:rsid w:val="00C617E8"/>
    <w:rsid w:val="00C66039"/>
    <w:rsid w:val="00C708D5"/>
    <w:rsid w:val="00C866AA"/>
    <w:rsid w:val="00C9152E"/>
    <w:rsid w:val="00CA4D78"/>
    <w:rsid w:val="00CA6A00"/>
    <w:rsid w:val="00CB5A03"/>
    <w:rsid w:val="00CC082D"/>
    <w:rsid w:val="00CC3D73"/>
    <w:rsid w:val="00CD1725"/>
    <w:rsid w:val="00CD299F"/>
    <w:rsid w:val="00CD7EBC"/>
    <w:rsid w:val="00CE1D55"/>
    <w:rsid w:val="00CF5680"/>
    <w:rsid w:val="00CF5962"/>
    <w:rsid w:val="00CF6624"/>
    <w:rsid w:val="00D048EF"/>
    <w:rsid w:val="00D12B6C"/>
    <w:rsid w:val="00D14AAC"/>
    <w:rsid w:val="00D2164E"/>
    <w:rsid w:val="00D2662B"/>
    <w:rsid w:val="00D333CE"/>
    <w:rsid w:val="00D3715E"/>
    <w:rsid w:val="00D37996"/>
    <w:rsid w:val="00D439D8"/>
    <w:rsid w:val="00D43CC2"/>
    <w:rsid w:val="00D60DB9"/>
    <w:rsid w:val="00D63D07"/>
    <w:rsid w:val="00D75DEA"/>
    <w:rsid w:val="00D83045"/>
    <w:rsid w:val="00D8662D"/>
    <w:rsid w:val="00D95B3A"/>
    <w:rsid w:val="00D969ED"/>
    <w:rsid w:val="00DB4AA2"/>
    <w:rsid w:val="00DC6D3E"/>
    <w:rsid w:val="00DD0AA1"/>
    <w:rsid w:val="00DD489F"/>
    <w:rsid w:val="00DE1208"/>
    <w:rsid w:val="00DE5E06"/>
    <w:rsid w:val="00DF48D3"/>
    <w:rsid w:val="00E07F8A"/>
    <w:rsid w:val="00E109C5"/>
    <w:rsid w:val="00E11F1E"/>
    <w:rsid w:val="00E2229B"/>
    <w:rsid w:val="00E27194"/>
    <w:rsid w:val="00E27920"/>
    <w:rsid w:val="00E370DB"/>
    <w:rsid w:val="00E41C93"/>
    <w:rsid w:val="00E43FE0"/>
    <w:rsid w:val="00E659DE"/>
    <w:rsid w:val="00E90780"/>
    <w:rsid w:val="00EA63FA"/>
    <w:rsid w:val="00EA7FA8"/>
    <w:rsid w:val="00EB5414"/>
    <w:rsid w:val="00EB6F2E"/>
    <w:rsid w:val="00EC1B9F"/>
    <w:rsid w:val="00ED5DD0"/>
    <w:rsid w:val="00EE3D3E"/>
    <w:rsid w:val="00EF1CF4"/>
    <w:rsid w:val="00F0048C"/>
    <w:rsid w:val="00F02448"/>
    <w:rsid w:val="00F13B4E"/>
    <w:rsid w:val="00F1500A"/>
    <w:rsid w:val="00F200B9"/>
    <w:rsid w:val="00F26622"/>
    <w:rsid w:val="00F30890"/>
    <w:rsid w:val="00F34EC0"/>
    <w:rsid w:val="00F42CF4"/>
    <w:rsid w:val="00F45965"/>
    <w:rsid w:val="00F536B5"/>
    <w:rsid w:val="00F57A20"/>
    <w:rsid w:val="00F70B54"/>
    <w:rsid w:val="00F74585"/>
    <w:rsid w:val="00F87AD2"/>
    <w:rsid w:val="00F95781"/>
    <w:rsid w:val="00F95A29"/>
    <w:rsid w:val="00FA2742"/>
    <w:rsid w:val="00FA46F7"/>
    <w:rsid w:val="00FA714F"/>
    <w:rsid w:val="00FB090C"/>
    <w:rsid w:val="00FB76E4"/>
    <w:rsid w:val="00FC5733"/>
    <w:rsid w:val="00FC790D"/>
    <w:rsid w:val="00FD0661"/>
    <w:rsid w:val="00FE5DC1"/>
    <w:rsid w:val="00FE6EB6"/>
    <w:rsid w:val="00FF3E20"/>
    <w:rsid w:val="00FF4DDE"/>
    <w:rsid w:val="00FF653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A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uiPriority w:val="99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41CC5"/>
    <w:pPr>
      <w:ind w:left="720"/>
      <w:contextualSpacing/>
    </w:pPr>
  </w:style>
  <w:style w:type="paragraph" w:customStyle="1" w:styleId="Default">
    <w:name w:val="Default"/>
    <w:uiPriority w:val="99"/>
    <w:rsid w:val="00796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uiPriority w:val="99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41CC5"/>
    <w:pPr>
      <w:ind w:left="720"/>
      <w:contextualSpacing/>
    </w:pPr>
  </w:style>
  <w:style w:type="paragraph" w:customStyle="1" w:styleId="Default">
    <w:name w:val="Default"/>
    <w:uiPriority w:val="99"/>
    <w:rsid w:val="00796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ACED-F8DE-4E3B-97C6-CA0B5E2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26</cp:revision>
  <cp:lastPrinted>2015-07-13T10:29:00Z</cp:lastPrinted>
  <dcterms:created xsi:type="dcterms:W3CDTF">2015-10-26T09:45:00Z</dcterms:created>
  <dcterms:modified xsi:type="dcterms:W3CDTF">2015-11-16T11:38:00Z</dcterms:modified>
</cp:coreProperties>
</file>