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69" w:rsidRPr="004224D5" w:rsidRDefault="00B00269" w:rsidP="00B00269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683"/>
        <w:gridCol w:w="272"/>
        <w:gridCol w:w="1004"/>
        <w:gridCol w:w="808"/>
        <w:gridCol w:w="425"/>
        <w:gridCol w:w="1367"/>
        <w:gridCol w:w="439"/>
        <w:gridCol w:w="1639"/>
      </w:tblGrid>
      <w:tr w:rsidR="00B00269" w:rsidRPr="005A2AC3" w:rsidTr="00E0641D">
        <w:trPr>
          <w:trHeight w:val="3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00269" w:rsidRPr="005A2AC3" w:rsidTr="00E0641D">
        <w:trPr>
          <w:trHeight w:val="82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00269" w:rsidRPr="00A81EEB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A44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DOTACI Z ROZPOČTU OLOMOUCKÉHO KRAJE NA ROK                                                           2016</w:t>
            </w:r>
          </w:p>
        </w:tc>
      </w:tr>
      <w:tr w:rsidR="00B00269" w:rsidRPr="005A2AC3" w:rsidTr="00F566F9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A44374" w:rsidRDefault="00D61AC6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oblast protidrogové prevence</w:t>
            </w:r>
            <w:r w:rsidR="00DE72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rok 2016</w:t>
            </w:r>
          </w:p>
        </w:tc>
      </w:tr>
      <w:tr w:rsidR="00B00269" w:rsidRPr="005A2AC3" w:rsidTr="00F566F9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269" w:rsidRPr="005A2AC3" w:rsidRDefault="00B00269" w:rsidP="00F566F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9DA" w:rsidRPr="00A44374" w:rsidRDefault="00D149DA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Uvede se</w:t>
            </w:r>
            <w:r w:rsidR="00705F5C"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jeden z</w:t>
            </w:r>
            <w:r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dotační</w:t>
            </w:r>
            <w:r w:rsidR="00705F5C"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ch</w:t>
            </w:r>
            <w:r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titul</w:t>
            </w:r>
            <w:r w:rsidR="00705F5C"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ů</w:t>
            </w:r>
          </w:p>
          <w:p w:rsidR="00B00269" w:rsidRPr="00A44374" w:rsidRDefault="00E0641D" w:rsidP="006F2F7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</w:t>
            </w:r>
            <w:r w:rsidR="009C0E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E1742F"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Kontaktní a poradenské služby</w:t>
            </w:r>
          </w:p>
          <w:p w:rsidR="00E1742F" w:rsidRDefault="00E0641D" w:rsidP="009C0E20">
            <w:pPr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</w:t>
            </w:r>
            <w:r w:rsidR="009C0E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1742F"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Terénní programy pro problémové uživatele jiných </w:t>
            </w:r>
            <w:r w:rsidR="009C0E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 w:rsidR="00E1742F"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návykových látek a osoby na nich závislé</w:t>
            </w:r>
          </w:p>
          <w:p w:rsidR="00E0641D" w:rsidRPr="00A44374" w:rsidRDefault="009C0E20" w:rsidP="006F2F7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</w:t>
            </w:r>
            <w:r w:rsidR="00E1742F"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Ambulantní léčba závislostí na tabákových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</w:t>
            </w:r>
            <w:r w:rsidR="00E1742F"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výrobcích, alkoholu a jiných návykových látkách</w:t>
            </w:r>
          </w:p>
          <w:p w:rsidR="00E1742F" w:rsidRDefault="009C0E20" w:rsidP="009C0E20">
            <w:pPr>
              <w:ind w:left="497" w:hanging="49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4. </w:t>
            </w:r>
            <w:r w:rsidR="00E1742F"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Programy následné péče, které zajišťují poskytovatelé zdravotních služeb a jiná zařízení; obsahují soubor služeb, které následují po ukončení základní léčby a pomáhají vytvářet podmínky abstinence</w:t>
            </w:r>
          </w:p>
          <w:p w:rsidR="00E1742F" w:rsidRPr="00E1742F" w:rsidRDefault="00E1742F" w:rsidP="009C0E20">
            <w:pPr>
              <w:ind w:left="497" w:hanging="49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5. </w:t>
            </w:r>
            <w:proofErr w:type="spellStart"/>
            <w:r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Adiktologické</w:t>
            </w:r>
            <w:proofErr w:type="spellEnd"/>
            <w:r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služby ve výkonu tre</w:t>
            </w:r>
            <w:r w:rsidR="009C0E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stu odnětí </w:t>
            </w:r>
            <w:r w:rsidRPr="00E174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svobody nebo ve vazbě</w:t>
            </w:r>
          </w:p>
          <w:p w:rsidR="00E0641D" w:rsidRPr="00A44374" w:rsidRDefault="00E0641D" w:rsidP="00E1742F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00269" w:rsidRPr="005A2AC3" w:rsidTr="00F566F9">
        <w:trPr>
          <w:trHeight w:val="330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www: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6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00269" w:rsidRPr="005A2AC3" w:rsidTr="00E0641D">
        <w:trPr>
          <w:trHeight w:val="315"/>
        </w:trPr>
        <w:tc>
          <w:tcPr>
            <w:tcW w:w="78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00269" w:rsidRPr="005A2AC3" w:rsidTr="00E0641D">
        <w:trPr>
          <w:trHeight w:val="315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Popis akce/projektu </w:t>
            </w:r>
            <w:r w:rsidRPr="00E522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(odůvodnění, termín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realizace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c) Územní působnost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A520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e) Způsob realizace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 včetně časového harmonogramu: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A520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projektu pro Olomoucký kraj: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A520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g) Způsob propagace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A520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h) Výstupy pro hodnocení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A520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i) Odpovědná osoba za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 (příp. odborný garant projektu):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00269" w:rsidRPr="005A2AC3" w:rsidTr="00E0641D">
        <w:trPr>
          <w:trHeight w:val="315"/>
        </w:trPr>
        <w:tc>
          <w:tcPr>
            <w:tcW w:w="6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A520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60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00269" w:rsidRPr="005A2AC3" w:rsidTr="00E064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00269" w:rsidRPr="005A2AC3" w:rsidTr="00E064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DOPLŇUJÍCÍ  INFORMACE</w:t>
            </w:r>
          </w:p>
        </w:tc>
      </w:tr>
      <w:tr w:rsidR="00B00269" w:rsidRPr="005A2AC3" w:rsidTr="00E0641D">
        <w:trPr>
          <w:trHeight w:val="57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104312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00269" w:rsidRPr="005A2AC3" w:rsidTr="00E0641D">
        <w:trPr>
          <w:trHeight w:val="94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AA3738" w:rsidRDefault="00162849" w:rsidP="00A520BD">
            <w:pPr>
              <w:ind w:left="0" w:firstLine="0"/>
              <w:rPr>
                <w:sz w:val="28"/>
                <w:szCs w:val="28"/>
              </w:rPr>
            </w:pPr>
            <w:r w:rsidRPr="003421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99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2B2FA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bylo vydáno rozhodnutí o úpadku.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00269" w:rsidRPr="005A2AC3" w:rsidTr="00E0641D">
        <w:trPr>
          <w:trHeight w:val="100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ozdělení obchodní společnosti).</w:t>
            </w:r>
          </w:p>
        </w:tc>
      </w:tr>
      <w:tr w:rsidR="00B00269" w:rsidRPr="005A2AC3" w:rsidTr="00E0641D">
        <w:trPr>
          <w:trHeight w:val="9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mu nebyl soudem nebo správním orgánem uložen zákaz činnosti nebo zrušeno oprávnění k činnosti týkající se jeho předmětu podnikání a/nebo související s projektem, na který má být poskytována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dotace.</w:t>
            </w:r>
          </w:p>
        </w:tc>
      </w:tr>
      <w:tr w:rsidR="00B00269" w:rsidRPr="005A2AC3" w:rsidTr="00E0641D">
        <w:trPr>
          <w:trHeight w:val="6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 vůči jehož majetku) není navrhováno ani vedeno řízení o výkonu soudního či správního rozhodnutí ani n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avrhována či prováděna exekuce.</w:t>
            </w:r>
          </w:p>
        </w:tc>
      </w:tr>
      <w:tr w:rsidR="00B00269" w:rsidRPr="005A2AC3" w:rsidTr="00E0641D">
        <w:trPr>
          <w:trHeight w:val="307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00269" w:rsidRPr="005A2AC3" w:rsidTr="00E0641D">
        <w:trPr>
          <w:trHeight w:val="54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F566F9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71E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F566F9" w:rsidRPr="00971E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žádá o dotaci za účelem financování hromadného zájmu, nikoli za účelem osobního zájmu.</w:t>
            </w:r>
          </w:p>
        </w:tc>
      </w:tr>
      <w:tr w:rsidR="00B00269" w:rsidRPr="005A2AC3" w:rsidTr="00E0641D">
        <w:trPr>
          <w:trHeight w:val="144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00269" w:rsidRPr="005A2AC3" w:rsidTr="00E0641D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6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B00269" w:rsidRPr="005A2AC3" w:rsidTr="00E0641D">
        <w:trPr>
          <w:trHeight w:val="60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</w:t>
            </w:r>
            <w:r w:rsidR="00E364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 o podporu v režimu de </w:t>
            </w:r>
            <w:proofErr w:type="spellStart"/>
            <w:r w:rsidR="00E364B3" w:rsidRPr="00E364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E364B3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E364B3" w:rsidRPr="00E364B3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(</w:t>
            </w:r>
            <w:r w:rsidR="00E364B3"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t</w:t>
            </w:r>
            <w:r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am</w:t>
            </w:r>
            <w:r w:rsidR="00700164"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kde se jedná o veřejnou podporu</w:t>
            </w:r>
            <w:r w:rsidRPr="00E364B3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)</w:t>
            </w:r>
            <w:r w:rsidR="0070016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7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104312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8. POVINNÉ PŘÍLOHY </w:t>
            </w:r>
          </w:p>
        </w:tc>
      </w:tr>
      <w:tr w:rsidR="00B00269" w:rsidRPr="005A2AC3" w:rsidTr="00E0641D">
        <w:trPr>
          <w:trHeight w:val="61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00269" w:rsidRPr="005A2AC3" w:rsidTr="00E0641D">
        <w:trPr>
          <w:trHeight w:val="94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00269" w:rsidRPr="005A2AC3" w:rsidTr="00E0641D">
        <w:trPr>
          <w:trHeight w:val="40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6. Čestné prohlášení o nezměněné identifikaci žadatele 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dle bodu 1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FA2F20" w:rsidRPr="005A2AC3" w:rsidTr="00A520BD">
        <w:trPr>
          <w:trHeight w:val="3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2F20" w:rsidRPr="00787185" w:rsidRDefault="00A520BD" w:rsidP="00104312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A52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9. DALŠÍ PŘÍLOHY DLE POŽADAVKU PROGRAMU </w:t>
            </w:r>
          </w:p>
        </w:tc>
      </w:tr>
      <w:tr w:rsidR="00FA2F20" w:rsidRPr="005A2AC3" w:rsidTr="00FA2F20">
        <w:trPr>
          <w:trHeight w:val="28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F20" w:rsidRPr="008D22AF" w:rsidRDefault="00F268C6" w:rsidP="008D22AF">
            <w:pPr>
              <w:pStyle w:val="Odstavecseseznamem"/>
              <w:numPr>
                <w:ilvl w:val="0"/>
                <w:numId w:val="2"/>
              </w:numPr>
              <w:ind w:left="-55" w:firstLine="0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P</w:t>
            </w:r>
            <w:r w:rsidR="00A520BD" w:rsidRPr="008D22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rostá kopie platného certifikátu odborné způsobilosti služby Rady vlády pro koordinaci protidrogové politiky (pokud se dané službě uděluje)</w:t>
            </w:r>
          </w:p>
        </w:tc>
      </w:tr>
    </w:tbl>
    <w:p w:rsidR="00B00269" w:rsidRDefault="00B00269" w:rsidP="00B00269">
      <w:pPr>
        <w:rPr>
          <w:rFonts w:ascii="Arial" w:hAnsi="Arial" w:cs="Arial"/>
          <w:bCs/>
        </w:rPr>
      </w:pPr>
    </w:p>
    <w:p w:rsidR="00857DD7" w:rsidRPr="00B00269" w:rsidRDefault="00857DD7" w:rsidP="00B00269">
      <w:pPr>
        <w:ind w:left="0" w:firstLine="0"/>
        <w:rPr>
          <w:rFonts w:ascii="Arial" w:hAnsi="Arial" w:cs="Arial"/>
          <w:bCs/>
        </w:rPr>
      </w:pPr>
    </w:p>
    <w:sectPr w:rsidR="00857DD7" w:rsidRPr="00B00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E6" w:rsidRDefault="004D25E6" w:rsidP="001A024D">
      <w:r>
        <w:separator/>
      </w:r>
    </w:p>
  </w:endnote>
  <w:endnote w:type="continuationSeparator" w:id="0">
    <w:p w:rsidR="004D25E6" w:rsidRDefault="004D25E6" w:rsidP="001A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93" w:rsidRDefault="00C355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DF" w:rsidRPr="001B617F" w:rsidRDefault="004F39D8" w:rsidP="002A1DC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313E51">
      <w:rPr>
        <w:rFonts w:ascii="Arial" w:eastAsia="Times New Roman" w:hAnsi="Arial" w:cs="Arial"/>
        <w:i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313E51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>. 201</w:t>
    </w:r>
    <w:r w:rsidR="00313E51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765B3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765B3">
      <w:rPr>
        <w:rFonts w:ascii="Arial" w:eastAsia="Times New Roman" w:hAnsi="Arial" w:cs="Arial"/>
        <w:i/>
        <w:noProof/>
        <w:sz w:val="20"/>
        <w:szCs w:val="20"/>
        <w:lang w:eastAsia="cs-CZ"/>
      </w:rPr>
      <w:t>6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B70CDF" w:rsidRDefault="004F39D8" w:rsidP="002A1DC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2765B3">
      <w:rPr>
        <w:rFonts w:ascii="Arial" w:eastAsia="Times New Roman" w:hAnsi="Arial" w:cs="Arial"/>
        <w:i/>
        <w:sz w:val="20"/>
        <w:szCs w:val="20"/>
        <w:lang w:eastAsia="cs-CZ"/>
      </w:rPr>
      <w:t>7</w:t>
    </w:r>
    <w:bookmarkStart w:id="0" w:name="_GoBack"/>
    <w:bookmarkEnd w:id="0"/>
    <w:r w:rsidR="00B70CD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B5BC4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>„</w:t>
    </w:r>
    <w:r w:rsidR="00313E51" w:rsidRPr="00313E51">
      <w:rPr>
        <w:rFonts w:ascii="Arial" w:eastAsia="Times New Roman" w:hAnsi="Arial" w:cs="Arial"/>
        <w:i/>
        <w:sz w:val="20"/>
        <w:szCs w:val="20"/>
        <w:lang w:eastAsia="cs-CZ"/>
      </w:rPr>
      <w:t>Program pro oblast protidrogové prevence</w:t>
    </w:r>
    <w:r w:rsidR="001E5CC2">
      <w:rPr>
        <w:rFonts w:ascii="Arial" w:eastAsia="Times New Roman" w:hAnsi="Arial" w:cs="Arial"/>
        <w:i/>
        <w:sz w:val="20"/>
        <w:szCs w:val="20"/>
        <w:lang w:eastAsia="cs-CZ"/>
      </w:rPr>
      <w:t>“ pro rok 2016</w:t>
    </w:r>
    <w:r w:rsidR="00313E51" w:rsidRPr="00313E51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>- vyhlášení</w:t>
    </w:r>
  </w:p>
  <w:p w:rsidR="00B70CDF" w:rsidRPr="001B617F" w:rsidRDefault="00B70CDF" w:rsidP="002A1DC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 w:rsidRPr="001B617F">
      <w:rPr>
        <w:rFonts w:ascii="Arial" w:eastAsia="Times New Roman" w:hAnsi="Arial" w:cs="Arial"/>
        <w:i/>
        <w:sz w:val="20"/>
        <w:szCs w:val="20"/>
        <w:lang w:eastAsia="cs-CZ"/>
      </w:rPr>
      <w:t>Příloha č</w:t>
    </w:r>
    <w:r>
      <w:rPr>
        <w:rFonts w:ascii="Arial" w:eastAsia="Times New Roman" w:hAnsi="Arial" w:cs="Arial"/>
        <w:i/>
        <w:sz w:val="20"/>
        <w:szCs w:val="20"/>
        <w:lang w:eastAsia="cs-CZ"/>
      </w:rPr>
      <w:t>. 2</w:t>
    </w:r>
    <w:r w:rsidRPr="00705F5C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Pr="00705F5C">
      <w:rPr>
        <w:rFonts w:ascii="Arial" w:eastAsia="Times New Roman" w:hAnsi="Arial" w:cs="Arial"/>
        <w:bCs/>
        <w:i/>
        <w:sz w:val="20"/>
        <w:szCs w:val="20"/>
      </w:rPr>
      <w:t>V</w:t>
    </w:r>
    <w:r w:rsidRPr="00705F5C">
      <w:rPr>
        <w:rFonts w:ascii="Arial" w:hAnsi="Arial" w:cs="Arial"/>
        <w:i/>
        <w:sz w:val="20"/>
        <w:szCs w:val="20"/>
      </w:rPr>
      <w:t xml:space="preserve">zor </w:t>
    </w:r>
    <w:r w:rsidRPr="00705F5C">
      <w:rPr>
        <w:rFonts w:ascii="Arial" w:eastAsia="Times New Roman" w:hAnsi="Arial" w:cs="Arial"/>
        <w:bCs/>
        <w:i/>
        <w:sz w:val="20"/>
        <w:szCs w:val="20"/>
      </w:rPr>
      <w:t xml:space="preserve">Žádosti o dotaci z rozpočtu Olomouckého kraje na rok 2016 v rámci „Programu </w:t>
    </w:r>
    <w:r w:rsidR="00DE72B3">
      <w:rPr>
        <w:rFonts w:ascii="Arial" w:eastAsia="Times New Roman" w:hAnsi="Arial" w:cs="Arial"/>
        <w:bCs/>
        <w:i/>
        <w:sz w:val="20"/>
        <w:szCs w:val="20"/>
      </w:rPr>
      <w:t>pro oblast protidrogové prevence</w:t>
    </w:r>
    <w:r w:rsidR="00420EEA">
      <w:rPr>
        <w:rFonts w:ascii="Arial" w:eastAsia="Times New Roman" w:hAnsi="Arial" w:cs="Arial"/>
        <w:bCs/>
        <w:i/>
        <w:sz w:val="20"/>
        <w:szCs w:val="20"/>
      </w:rPr>
      <w:t>“ pro rok 2016</w:t>
    </w:r>
  </w:p>
  <w:p w:rsidR="00B70CDF" w:rsidRDefault="00B70C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93" w:rsidRDefault="00C355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E6" w:rsidRDefault="004D25E6" w:rsidP="001A024D">
      <w:r>
        <w:separator/>
      </w:r>
    </w:p>
  </w:footnote>
  <w:footnote w:type="continuationSeparator" w:id="0">
    <w:p w:rsidR="004D25E6" w:rsidRDefault="004D25E6" w:rsidP="001A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93" w:rsidRDefault="00C355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DF" w:rsidRPr="00C67648" w:rsidRDefault="00B70CDF" w:rsidP="002A1DC4">
    <w:pPr>
      <w:widowControl w:val="0"/>
      <w:spacing w:after="120"/>
      <w:ind w:left="0" w:firstLine="0"/>
      <w:rPr>
        <w:rFonts w:ascii="Arial" w:eastAsia="Times New Roman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bCs/>
        <w:i/>
        <w:sz w:val="20"/>
        <w:szCs w:val="20"/>
      </w:rPr>
      <w:t xml:space="preserve">Vzor </w:t>
    </w:r>
    <w:r w:rsidRPr="00705F5C">
      <w:rPr>
        <w:rFonts w:ascii="Arial" w:eastAsia="Times New Roman" w:hAnsi="Arial" w:cs="Arial"/>
        <w:bCs/>
        <w:i/>
        <w:sz w:val="20"/>
        <w:szCs w:val="20"/>
      </w:rPr>
      <w:t xml:space="preserve">Žádosti o dotaci z rozpočtu Olomouckého kraje na rok 2016 v rámci „Programu </w:t>
    </w:r>
    <w:r w:rsidR="00313E51">
      <w:rPr>
        <w:rFonts w:ascii="Arial" w:eastAsia="Times New Roman" w:hAnsi="Arial" w:cs="Arial"/>
        <w:bCs/>
        <w:i/>
        <w:sz w:val="20"/>
        <w:szCs w:val="20"/>
      </w:rPr>
      <w:t>pro oblast protidrogové prevence“</w:t>
    </w:r>
    <w:r w:rsidR="00C35593">
      <w:rPr>
        <w:rFonts w:ascii="Arial" w:eastAsia="Times New Roman" w:hAnsi="Arial" w:cs="Arial"/>
        <w:bCs/>
        <w:i/>
        <w:sz w:val="20"/>
        <w:szCs w:val="20"/>
      </w:rPr>
      <w:t xml:space="preserve"> pro rok 2016</w:t>
    </w:r>
  </w:p>
  <w:p w:rsidR="00B70CDF" w:rsidRDefault="00B70CDF" w:rsidP="001A024D">
    <w:pPr>
      <w:pStyle w:val="Zkladntext"/>
      <w:rPr>
        <w:i/>
        <w:sz w:val="20"/>
      </w:rPr>
    </w:pPr>
  </w:p>
  <w:p w:rsidR="00B70CDF" w:rsidRDefault="00B70C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93" w:rsidRDefault="00C355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FC"/>
    <w:multiLevelType w:val="multilevel"/>
    <w:tmpl w:val="14EAADC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">
    <w:nsid w:val="2A4E21A0"/>
    <w:multiLevelType w:val="hybridMultilevel"/>
    <w:tmpl w:val="E122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69"/>
    <w:rsid w:val="00055E89"/>
    <w:rsid w:val="00104312"/>
    <w:rsid w:val="00162849"/>
    <w:rsid w:val="00186077"/>
    <w:rsid w:val="00195E90"/>
    <w:rsid w:val="001A024D"/>
    <w:rsid w:val="001E5CC2"/>
    <w:rsid w:val="00261025"/>
    <w:rsid w:val="002765B3"/>
    <w:rsid w:val="002A1DC4"/>
    <w:rsid w:val="002B2FAD"/>
    <w:rsid w:val="00313E51"/>
    <w:rsid w:val="00315A0A"/>
    <w:rsid w:val="0032162C"/>
    <w:rsid w:val="00323D4F"/>
    <w:rsid w:val="003B4E33"/>
    <w:rsid w:val="00420EEA"/>
    <w:rsid w:val="00434A10"/>
    <w:rsid w:val="004D25E6"/>
    <w:rsid w:val="004E224D"/>
    <w:rsid w:val="004F08E6"/>
    <w:rsid w:val="004F39D8"/>
    <w:rsid w:val="004F5F6D"/>
    <w:rsid w:val="005907D1"/>
    <w:rsid w:val="005D043D"/>
    <w:rsid w:val="00631BDA"/>
    <w:rsid w:val="00692DDA"/>
    <w:rsid w:val="00696408"/>
    <w:rsid w:val="006F12DE"/>
    <w:rsid w:val="006F2F7D"/>
    <w:rsid w:val="00700164"/>
    <w:rsid w:val="00705F5C"/>
    <w:rsid w:val="00732248"/>
    <w:rsid w:val="00787185"/>
    <w:rsid w:val="007D2FAF"/>
    <w:rsid w:val="008177DD"/>
    <w:rsid w:val="00826A65"/>
    <w:rsid w:val="00857DD7"/>
    <w:rsid w:val="008D22AF"/>
    <w:rsid w:val="009220AE"/>
    <w:rsid w:val="00971E67"/>
    <w:rsid w:val="00993FE6"/>
    <w:rsid w:val="009B5BC4"/>
    <w:rsid w:val="009C0E20"/>
    <w:rsid w:val="00A03981"/>
    <w:rsid w:val="00A44374"/>
    <w:rsid w:val="00A45365"/>
    <w:rsid w:val="00A520BD"/>
    <w:rsid w:val="00A55562"/>
    <w:rsid w:val="00A81EEB"/>
    <w:rsid w:val="00A92325"/>
    <w:rsid w:val="00AA2015"/>
    <w:rsid w:val="00AA3738"/>
    <w:rsid w:val="00B00269"/>
    <w:rsid w:val="00B374D0"/>
    <w:rsid w:val="00B70CDF"/>
    <w:rsid w:val="00BD6FBE"/>
    <w:rsid w:val="00C35593"/>
    <w:rsid w:val="00C50419"/>
    <w:rsid w:val="00C67648"/>
    <w:rsid w:val="00D149DA"/>
    <w:rsid w:val="00D358C0"/>
    <w:rsid w:val="00D61AC6"/>
    <w:rsid w:val="00DE72B3"/>
    <w:rsid w:val="00E0641D"/>
    <w:rsid w:val="00E1742F"/>
    <w:rsid w:val="00E30774"/>
    <w:rsid w:val="00E364B3"/>
    <w:rsid w:val="00E95CB1"/>
    <w:rsid w:val="00E95EC1"/>
    <w:rsid w:val="00F268C6"/>
    <w:rsid w:val="00F566F9"/>
    <w:rsid w:val="00F9525F"/>
    <w:rsid w:val="00FA2F20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26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24D"/>
  </w:style>
  <w:style w:type="paragraph" w:styleId="Zpat">
    <w:name w:val="footer"/>
    <w:basedOn w:val="Normln"/>
    <w:link w:val="Zpat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24D"/>
  </w:style>
  <w:style w:type="paragraph" w:styleId="Zkladntext">
    <w:name w:val="Body Text"/>
    <w:basedOn w:val="Normln"/>
    <w:link w:val="ZkladntextChar"/>
    <w:uiPriority w:val="99"/>
    <w:semiHidden/>
    <w:unhideWhenUsed/>
    <w:rsid w:val="001A024D"/>
    <w:pPr>
      <w:widowControl w:val="0"/>
      <w:spacing w:after="120"/>
      <w:ind w:left="0" w:firstLine="0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4D"/>
    <w:rPr>
      <w:rFonts w:ascii="Arial" w:eastAsia="Times New Roman" w:hAnsi="Arial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8D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26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24D"/>
  </w:style>
  <w:style w:type="paragraph" w:styleId="Zpat">
    <w:name w:val="footer"/>
    <w:basedOn w:val="Normln"/>
    <w:link w:val="Zpat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24D"/>
  </w:style>
  <w:style w:type="paragraph" w:styleId="Zkladntext">
    <w:name w:val="Body Text"/>
    <w:basedOn w:val="Normln"/>
    <w:link w:val="ZkladntextChar"/>
    <w:uiPriority w:val="99"/>
    <w:semiHidden/>
    <w:unhideWhenUsed/>
    <w:rsid w:val="001A024D"/>
    <w:pPr>
      <w:widowControl w:val="0"/>
      <w:spacing w:after="120"/>
      <w:ind w:left="0" w:firstLine="0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4D"/>
    <w:rPr>
      <w:rFonts w:ascii="Arial" w:eastAsia="Times New Roman" w:hAnsi="Arial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8D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B7D3-C5DE-4D42-BF5F-D5ABCBD2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Ministrová Sylva</cp:lastModifiedBy>
  <cp:revision>4</cp:revision>
  <cp:lastPrinted>2016-01-22T09:30:00Z</cp:lastPrinted>
  <dcterms:created xsi:type="dcterms:W3CDTF">2016-01-22T10:09:00Z</dcterms:created>
  <dcterms:modified xsi:type="dcterms:W3CDTF">2016-01-22T10:56:00Z</dcterms:modified>
</cp:coreProperties>
</file>