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9D7" w:rsidRPr="00883CFD" w:rsidRDefault="009E29D7" w:rsidP="00883C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883CFD">
        <w:rPr>
          <w:rFonts w:ascii="Arial" w:hAnsi="Arial" w:cs="Arial"/>
          <w:b/>
          <w:sz w:val="28"/>
          <w:szCs w:val="28"/>
        </w:rPr>
        <w:t>DOTAČNÍ PROGRAM – PROGRAM NA PODPORU PRÁCE S DĚTMI A MLÁDEŽÍ PRO NESTÁTNÍ NEZISKOVÉ ORGANIZACE</w:t>
      </w:r>
      <w:r w:rsidR="003426DD" w:rsidRPr="00883CFD">
        <w:rPr>
          <w:rFonts w:ascii="Arial" w:hAnsi="Arial" w:cs="Arial"/>
          <w:b/>
          <w:sz w:val="28"/>
          <w:szCs w:val="28"/>
        </w:rPr>
        <w:t xml:space="preserve"> V ROCE 2016</w:t>
      </w:r>
    </w:p>
    <w:p w:rsidR="009E29D7" w:rsidRPr="00C51461" w:rsidRDefault="009E29D7" w:rsidP="009E29D7">
      <w:pPr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</w:p>
    <w:p w:rsidR="009E29D7" w:rsidRDefault="009E29D7" w:rsidP="009E29D7">
      <w:pPr>
        <w:pStyle w:val="Odstavecseseznamem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caps/>
          <w:spacing w:val="40"/>
          <w:sz w:val="36"/>
          <w:szCs w:val="36"/>
        </w:rPr>
      </w:pPr>
      <w:r w:rsidRPr="001F455E">
        <w:rPr>
          <w:rFonts w:ascii="Arial" w:hAnsi="Arial" w:cs="Arial"/>
          <w:b/>
          <w:caps/>
          <w:spacing w:val="40"/>
          <w:sz w:val="36"/>
          <w:szCs w:val="36"/>
        </w:rPr>
        <w:t>pravidla</w:t>
      </w:r>
    </w:p>
    <w:p w:rsidR="009E29D7" w:rsidRPr="001F455E" w:rsidRDefault="009E29D7" w:rsidP="009E29D7">
      <w:pPr>
        <w:pStyle w:val="Odstavecseseznamem"/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caps/>
          <w:spacing w:val="40"/>
        </w:rPr>
      </w:pPr>
    </w:p>
    <w:p w:rsidR="009E29D7" w:rsidRPr="00720048" w:rsidRDefault="009E29D7" w:rsidP="009E29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sz w:val="22"/>
          <w:szCs w:val="22"/>
        </w:rPr>
      </w:pPr>
      <w:r w:rsidRPr="00C51461">
        <w:rPr>
          <w:rFonts w:ascii="Arial" w:hAnsi="Arial" w:cs="Arial"/>
          <w:b/>
          <w:bCs/>
          <w:sz w:val="22"/>
          <w:szCs w:val="22"/>
        </w:rPr>
        <w:t xml:space="preserve">Název </w:t>
      </w:r>
      <w:r w:rsidRPr="00720048">
        <w:rPr>
          <w:rFonts w:ascii="Arial" w:hAnsi="Arial" w:cs="Arial"/>
          <w:b/>
          <w:bCs/>
          <w:sz w:val="22"/>
          <w:szCs w:val="22"/>
        </w:rPr>
        <w:t xml:space="preserve">dotačního programu a jeho vyhlašovatel </w:t>
      </w:r>
    </w:p>
    <w:p w:rsidR="009E29D7" w:rsidRPr="00720048" w:rsidRDefault="009E29D7" w:rsidP="009E29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29D7" w:rsidRPr="00720048" w:rsidRDefault="009E29D7" w:rsidP="009E29D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b/>
          <w:bCs/>
          <w:sz w:val="22"/>
          <w:szCs w:val="22"/>
        </w:rPr>
        <w:t xml:space="preserve">Název programu: PROGRAM NA PODPORU </w:t>
      </w:r>
      <w:r w:rsidRPr="00720048">
        <w:rPr>
          <w:rFonts w:ascii="Arial" w:hAnsi="Arial" w:cs="Arial"/>
          <w:b/>
          <w:sz w:val="22"/>
          <w:szCs w:val="22"/>
        </w:rPr>
        <w:t>PRÁCE S DĚTMI A MLÁDEŽÍ PRO NESTÁTNÍ NEZISKOVÉ ORGANIZACE</w:t>
      </w:r>
      <w:r w:rsidR="003426DD">
        <w:rPr>
          <w:rFonts w:ascii="Arial" w:hAnsi="Arial" w:cs="Arial"/>
          <w:b/>
          <w:sz w:val="22"/>
          <w:szCs w:val="22"/>
        </w:rPr>
        <w:t xml:space="preserve"> V ROCE 2016</w:t>
      </w:r>
    </w:p>
    <w:p w:rsidR="009E29D7" w:rsidRPr="00720048" w:rsidRDefault="009E29D7" w:rsidP="009E29D7">
      <w:pPr>
        <w:pStyle w:val="Odstavecseseznamem"/>
        <w:ind w:left="709"/>
        <w:jc w:val="both"/>
        <w:rPr>
          <w:rFonts w:ascii="Arial" w:hAnsi="Arial" w:cs="Arial"/>
          <w:sz w:val="22"/>
          <w:szCs w:val="22"/>
        </w:rPr>
      </w:pPr>
    </w:p>
    <w:p w:rsidR="009E29D7" w:rsidRPr="00720048" w:rsidRDefault="009E29D7" w:rsidP="009E29D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b/>
          <w:bCs/>
          <w:sz w:val="22"/>
          <w:szCs w:val="22"/>
        </w:rPr>
        <w:t xml:space="preserve">Vyhlašovatel: </w:t>
      </w:r>
      <w:r w:rsidRPr="00720048">
        <w:rPr>
          <w:rFonts w:ascii="Arial" w:hAnsi="Arial" w:cs="Arial"/>
          <w:sz w:val="22"/>
          <w:szCs w:val="22"/>
        </w:rPr>
        <w:t xml:space="preserve">Olomoucký kraj </w:t>
      </w:r>
    </w:p>
    <w:p w:rsidR="009E29D7" w:rsidRPr="00720048" w:rsidRDefault="009E29D7" w:rsidP="009E29D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9E29D7" w:rsidRPr="00720048" w:rsidRDefault="009E29D7" w:rsidP="009E29D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b/>
          <w:sz w:val="22"/>
          <w:szCs w:val="22"/>
        </w:rPr>
        <w:t>Administrátorem dotačního programu</w:t>
      </w:r>
      <w:r w:rsidRPr="00720048">
        <w:rPr>
          <w:rFonts w:ascii="Arial" w:hAnsi="Arial" w:cs="Arial"/>
          <w:sz w:val="22"/>
          <w:szCs w:val="22"/>
        </w:rPr>
        <w:t xml:space="preserve"> je Odbor </w:t>
      </w:r>
      <w:r w:rsidRPr="00720048">
        <w:rPr>
          <w:rFonts w:ascii="Arial" w:hAnsi="Arial" w:cs="Arial"/>
          <w:b/>
          <w:sz w:val="22"/>
          <w:szCs w:val="22"/>
        </w:rPr>
        <w:t>školství, mládeže a tělovýchovy</w:t>
      </w:r>
      <w:r w:rsidRPr="00720048">
        <w:rPr>
          <w:rFonts w:ascii="Arial" w:hAnsi="Arial" w:cs="Arial"/>
          <w:sz w:val="22"/>
          <w:szCs w:val="22"/>
        </w:rPr>
        <w:t xml:space="preserve"> Krajského úřadu Olomouckého kraje, který také zajišťuje koordinaci, realizaci a zveřejnění dotačního programu. Kontaktní osoba:</w:t>
      </w:r>
    </w:p>
    <w:p w:rsidR="009E29D7" w:rsidRPr="00720048" w:rsidRDefault="009E29D7" w:rsidP="009E29D7">
      <w:pPr>
        <w:pStyle w:val="Odstavecseseznamem"/>
        <w:numPr>
          <w:ilvl w:val="0"/>
          <w:numId w:val="6"/>
        </w:numPr>
        <w:tabs>
          <w:tab w:val="left" w:pos="993"/>
        </w:tabs>
        <w:jc w:val="both"/>
        <w:rPr>
          <w:rFonts w:ascii="Arial" w:hAnsi="Arial" w:cs="Arial"/>
          <w:b/>
          <w:sz w:val="22"/>
          <w:szCs w:val="22"/>
        </w:rPr>
      </w:pPr>
      <w:r w:rsidRPr="00720048">
        <w:rPr>
          <w:rFonts w:ascii="Arial" w:hAnsi="Arial" w:cs="Arial"/>
          <w:b/>
          <w:sz w:val="22"/>
          <w:szCs w:val="22"/>
        </w:rPr>
        <w:t xml:space="preserve">Bc. Kateřina Kosková, </w:t>
      </w:r>
      <w:hyperlink r:id="rId8" w:history="1">
        <w:r w:rsidRPr="00720048">
          <w:rPr>
            <w:rStyle w:val="Hypertextovodkaz"/>
            <w:rFonts w:ascii="Arial" w:hAnsi="Arial" w:cs="Arial"/>
            <w:b/>
            <w:color w:val="auto"/>
            <w:sz w:val="22"/>
            <w:szCs w:val="22"/>
          </w:rPr>
          <w:t>k.koskova@kr-olomoucky.cz</w:t>
        </w:r>
      </w:hyperlink>
      <w:r w:rsidRPr="00720048">
        <w:rPr>
          <w:rFonts w:ascii="Arial" w:hAnsi="Arial" w:cs="Arial"/>
          <w:b/>
          <w:sz w:val="22"/>
          <w:szCs w:val="22"/>
        </w:rPr>
        <w:t xml:space="preserve"> ; 585 508 661</w:t>
      </w:r>
    </w:p>
    <w:p w:rsidR="009E29D7" w:rsidRPr="00C51461" w:rsidRDefault="009E29D7" w:rsidP="009E29D7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9E29D7" w:rsidRPr="00C51461" w:rsidRDefault="009E29D7" w:rsidP="009E29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C51461">
        <w:rPr>
          <w:rFonts w:ascii="Arial" w:hAnsi="Arial" w:cs="Arial"/>
          <w:b/>
          <w:bCs/>
          <w:sz w:val="22"/>
          <w:szCs w:val="22"/>
        </w:rPr>
        <w:t>Základní pojmy</w:t>
      </w:r>
    </w:p>
    <w:p w:rsidR="009E29D7" w:rsidRPr="00C51461" w:rsidRDefault="009E29D7" w:rsidP="009E29D7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9E29D7" w:rsidRPr="00C51461" w:rsidRDefault="009E29D7" w:rsidP="009E29D7">
      <w:pPr>
        <w:pStyle w:val="Odstavecseseznamem"/>
        <w:numPr>
          <w:ilvl w:val="1"/>
          <w:numId w:val="1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51461">
        <w:rPr>
          <w:rFonts w:ascii="Arial" w:hAnsi="Arial" w:cs="Arial"/>
          <w:b/>
          <w:sz w:val="22"/>
          <w:szCs w:val="22"/>
        </w:rPr>
        <w:t>Administrátor</w:t>
      </w:r>
      <w:r w:rsidRPr="00C51461">
        <w:rPr>
          <w:rFonts w:ascii="Arial" w:hAnsi="Arial" w:cs="Arial"/>
          <w:sz w:val="22"/>
          <w:szCs w:val="22"/>
        </w:rPr>
        <w:t xml:space="preserve"> je věcně příslušný odbor Krajského úřadu Olomouckého kraje, který zejména připravuje podklady pro vyhlášení dotačního programu, zveřejňuje </w:t>
      </w:r>
      <w:r w:rsidRPr="00C51461">
        <w:rPr>
          <w:rFonts w:ascii="Arial" w:hAnsi="Arial" w:cs="Arial"/>
          <w:sz w:val="22"/>
          <w:szCs w:val="22"/>
        </w:rPr>
        <w:br/>
        <w:t>a realizuje dotační program, posuzuje žádosti po formální a věcné stránce, komunikuje se žadateli, provádí hodnocení formálních kritérií žádostí, posuzuje soulad s podmínkami dotačního programu, provádí prověření závěrečné zprávy a finančního vyúčtování dotace včetně kontroly dokladů a souvisejících činností.</w:t>
      </w:r>
    </w:p>
    <w:p w:rsidR="009E29D7" w:rsidRPr="00C51461" w:rsidRDefault="009E29D7" w:rsidP="009E29D7">
      <w:pPr>
        <w:pStyle w:val="Odstavecseseznamem"/>
        <w:spacing w:before="120" w:after="120"/>
        <w:ind w:left="709"/>
        <w:jc w:val="both"/>
        <w:rPr>
          <w:rFonts w:ascii="Arial" w:hAnsi="Arial" w:cs="Arial"/>
          <w:sz w:val="22"/>
          <w:szCs w:val="22"/>
        </w:rPr>
      </w:pPr>
    </w:p>
    <w:p w:rsidR="009E29D7" w:rsidRPr="00C51461" w:rsidRDefault="009E29D7" w:rsidP="009E29D7">
      <w:pPr>
        <w:pStyle w:val="Odstavecseseznamem"/>
        <w:numPr>
          <w:ilvl w:val="1"/>
          <w:numId w:val="1"/>
        </w:numPr>
        <w:spacing w:before="120" w:after="12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C51461">
        <w:rPr>
          <w:rFonts w:ascii="Arial" w:hAnsi="Arial" w:cs="Arial"/>
          <w:b/>
          <w:sz w:val="22"/>
          <w:szCs w:val="22"/>
        </w:rPr>
        <w:t>Akce</w:t>
      </w:r>
      <w:r w:rsidRPr="00C51461">
        <w:rPr>
          <w:rFonts w:ascii="Arial" w:hAnsi="Arial" w:cs="Arial"/>
          <w:sz w:val="22"/>
          <w:szCs w:val="22"/>
        </w:rPr>
        <w:t>/</w:t>
      </w:r>
      <w:r w:rsidRPr="00C51461">
        <w:rPr>
          <w:rFonts w:ascii="Arial" w:hAnsi="Arial" w:cs="Arial"/>
          <w:b/>
          <w:sz w:val="22"/>
          <w:szCs w:val="22"/>
        </w:rPr>
        <w:t>projekt</w:t>
      </w:r>
      <w:r w:rsidRPr="00C51461">
        <w:rPr>
          <w:rFonts w:ascii="Arial" w:hAnsi="Arial" w:cs="Arial"/>
          <w:sz w:val="22"/>
          <w:szCs w:val="22"/>
        </w:rPr>
        <w:t xml:space="preserve"> je žadatelem navrhovaný ucelený souhrn činností, jež mají být podpořeny z dotačního titulu.</w:t>
      </w:r>
    </w:p>
    <w:p w:rsidR="009E29D7" w:rsidRPr="00C51461" w:rsidRDefault="009E29D7" w:rsidP="009E29D7">
      <w:pPr>
        <w:pStyle w:val="Odstavecseseznamem"/>
        <w:spacing w:before="120" w:after="12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9E29D7" w:rsidRPr="00C51461" w:rsidRDefault="009E29D7" w:rsidP="009E29D7">
      <w:pPr>
        <w:pStyle w:val="Odstavecseseznamem"/>
        <w:numPr>
          <w:ilvl w:val="1"/>
          <w:numId w:val="1"/>
        </w:numPr>
        <w:spacing w:before="120" w:after="12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C51461">
        <w:rPr>
          <w:rFonts w:ascii="Arial" w:hAnsi="Arial" w:cs="Arial"/>
          <w:b/>
          <w:sz w:val="22"/>
          <w:szCs w:val="22"/>
        </w:rPr>
        <w:t>Dotační program</w:t>
      </w:r>
      <w:r w:rsidRPr="00C51461">
        <w:rPr>
          <w:rFonts w:ascii="Arial" w:hAnsi="Arial" w:cs="Arial"/>
          <w:sz w:val="22"/>
          <w:szCs w:val="22"/>
        </w:rPr>
        <w:t xml:space="preserve"> je program zaměřený na podporu předem určené oblasti finanční podpory s předem určenou cílovou skupinou. Jeho prostřednictvím jsou poskytovány prostředky z rozpočtu Olomouckého kraje, a to formou dotace.</w:t>
      </w:r>
    </w:p>
    <w:p w:rsidR="009E29D7" w:rsidRPr="00C51461" w:rsidRDefault="009E29D7" w:rsidP="009E29D7">
      <w:pPr>
        <w:pStyle w:val="Odstavecseseznamem"/>
        <w:spacing w:before="120" w:after="12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9E29D7" w:rsidRPr="00C51461" w:rsidRDefault="009E29D7" w:rsidP="009E29D7">
      <w:pPr>
        <w:pStyle w:val="Odstavecseseznamem"/>
        <w:numPr>
          <w:ilvl w:val="1"/>
          <w:numId w:val="1"/>
        </w:numPr>
        <w:spacing w:before="120" w:after="12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C51461">
        <w:rPr>
          <w:rFonts w:ascii="Arial" w:hAnsi="Arial" w:cs="Arial"/>
          <w:b/>
          <w:sz w:val="22"/>
          <w:szCs w:val="22"/>
        </w:rPr>
        <w:t>Dotační titul</w:t>
      </w:r>
      <w:r w:rsidRPr="00C51461">
        <w:rPr>
          <w:rFonts w:ascii="Arial" w:hAnsi="Arial" w:cs="Arial"/>
          <w:sz w:val="22"/>
          <w:szCs w:val="22"/>
        </w:rPr>
        <w:t xml:space="preserve"> je konkrétní oblast podpory s uvedením účelu poskytované dotace, vyhlášená  poskytovatelem dotace v rámci dotačního programu.</w:t>
      </w:r>
    </w:p>
    <w:p w:rsidR="009E29D7" w:rsidRPr="00C51461" w:rsidRDefault="009E29D7" w:rsidP="009E29D7">
      <w:pPr>
        <w:pStyle w:val="Odstavecseseznamem"/>
        <w:numPr>
          <w:ilvl w:val="1"/>
          <w:numId w:val="1"/>
        </w:numPr>
        <w:spacing w:before="120" w:after="12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C51461">
        <w:rPr>
          <w:rFonts w:ascii="Arial" w:hAnsi="Arial" w:cs="Arial"/>
          <w:b/>
          <w:sz w:val="22"/>
          <w:szCs w:val="22"/>
        </w:rPr>
        <w:t xml:space="preserve">Smlouva </w:t>
      </w:r>
      <w:r w:rsidRPr="00C51461">
        <w:rPr>
          <w:rFonts w:ascii="Arial" w:hAnsi="Arial" w:cs="Arial"/>
          <w:sz w:val="22"/>
          <w:szCs w:val="22"/>
        </w:rPr>
        <w:t>je veřejnoprávní smlouva, na jejímž základě poskytovatel poskytuje dotaci příjemci (dále jen „Smlouva“).</w:t>
      </w:r>
    </w:p>
    <w:p w:rsidR="009E29D7" w:rsidRPr="00C51461" w:rsidRDefault="009E29D7" w:rsidP="009E29D7">
      <w:pPr>
        <w:pStyle w:val="Odstavecseseznamem"/>
        <w:spacing w:before="120" w:after="12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9E29D7" w:rsidRPr="00C51461" w:rsidRDefault="009E29D7" w:rsidP="009E29D7">
      <w:pPr>
        <w:pStyle w:val="Odstavecseseznamem"/>
        <w:numPr>
          <w:ilvl w:val="1"/>
          <w:numId w:val="1"/>
        </w:numPr>
        <w:spacing w:before="120" w:after="12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C51461">
        <w:rPr>
          <w:rFonts w:ascii="Arial" w:hAnsi="Arial" w:cs="Arial"/>
          <w:b/>
          <w:sz w:val="22"/>
          <w:szCs w:val="22"/>
        </w:rPr>
        <w:t xml:space="preserve">Poskytovatel </w:t>
      </w:r>
      <w:r w:rsidRPr="00C51461">
        <w:rPr>
          <w:rFonts w:ascii="Arial" w:hAnsi="Arial" w:cs="Arial"/>
          <w:sz w:val="22"/>
          <w:szCs w:val="22"/>
        </w:rPr>
        <w:t>dotace je Olomoucký kraj.</w:t>
      </w:r>
    </w:p>
    <w:p w:rsidR="009E29D7" w:rsidRPr="00C51461" w:rsidRDefault="009E29D7" w:rsidP="009E29D7">
      <w:pPr>
        <w:pStyle w:val="Odstavecseseznamem"/>
        <w:spacing w:before="120" w:after="12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9E29D7" w:rsidRPr="00C51461" w:rsidRDefault="009E29D7" w:rsidP="009E29D7">
      <w:pPr>
        <w:pStyle w:val="Odstavecseseznamem"/>
        <w:numPr>
          <w:ilvl w:val="1"/>
          <w:numId w:val="1"/>
        </w:numPr>
        <w:spacing w:before="120" w:after="12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C51461">
        <w:rPr>
          <w:rFonts w:ascii="Arial" w:hAnsi="Arial" w:cs="Arial"/>
          <w:b/>
          <w:sz w:val="22"/>
          <w:szCs w:val="22"/>
        </w:rPr>
        <w:t>Příjemce</w:t>
      </w:r>
      <w:r w:rsidRPr="00C51461">
        <w:rPr>
          <w:rFonts w:ascii="Arial" w:hAnsi="Arial" w:cs="Arial"/>
          <w:sz w:val="22"/>
          <w:szCs w:val="22"/>
        </w:rPr>
        <w:t xml:space="preserve"> dotace je žadatel, v jehož prospěch příslušný orgán Olomouckého kraje schválil poskytnutí dotace.</w:t>
      </w:r>
    </w:p>
    <w:p w:rsidR="009E29D7" w:rsidRPr="00C51461" w:rsidRDefault="009E29D7" w:rsidP="009E29D7">
      <w:pPr>
        <w:pStyle w:val="Odstavecseseznamem"/>
        <w:spacing w:before="120" w:after="12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9E29D7" w:rsidRPr="00C51461" w:rsidRDefault="009E29D7" w:rsidP="009E29D7">
      <w:pPr>
        <w:pStyle w:val="Odstavecseseznamem"/>
        <w:numPr>
          <w:ilvl w:val="1"/>
          <w:numId w:val="1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51461">
        <w:rPr>
          <w:rFonts w:ascii="Arial" w:hAnsi="Arial" w:cs="Arial"/>
          <w:sz w:val="22"/>
          <w:szCs w:val="22"/>
        </w:rPr>
        <w:t xml:space="preserve">Funkci </w:t>
      </w:r>
      <w:r w:rsidRPr="00C51461">
        <w:rPr>
          <w:rFonts w:ascii="Arial" w:hAnsi="Arial" w:cs="Arial"/>
          <w:b/>
          <w:sz w:val="22"/>
          <w:szCs w:val="22"/>
        </w:rPr>
        <w:t>řídícího orgánu</w:t>
      </w:r>
      <w:r w:rsidRPr="00C51461">
        <w:rPr>
          <w:rFonts w:ascii="Arial" w:hAnsi="Arial" w:cs="Arial"/>
          <w:sz w:val="22"/>
          <w:szCs w:val="22"/>
        </w:rPr>
        <w:t xml:space="preserve"> plní Rada Olomouckého kraje, případně Zastupitelstvo Olomouckého kraje, a to dle druhu žadatele a dle výše dotace poskytnuté ve stávajícím kalendářním roce jednomu žadateli. Řídící orgán rozhoduje zejména o přidělení dotace a její výši.</w:t>
      </w:r>
    </w:p>
    <w:p w:rsidR="009E29D7" w:rsidRPr="00C51461" w:rsidRDefault="009E29D7" w:rsidP="009E29D7">
      <w:pPr>
        <w:pStyle w:val="Odstavecseseznamem"/>
        <w:spacing w:before="120" w:after="120"/>
        <w:ind w:left="709"/>
        <w:jc w:val="both"/>
        <w:rPr>
          <w:rFonts w:ascii="Arial" w:hAnsi="Arial" w:cs="Arial"/>
          <w:sz w:val="22"/>
          <w:szCs w:val="22"/>
        </w:rPr>
      </w:pPr>
    </w:p>
    <w:p w:rsidR="009E29D7" w:rsidRPr="00C51461" w:rsidRDefault="009E29D7" w:rsidP="009E29D7">
      <w:pPr>
        <w:pStyle w:val="Odstavecseseznamem"/>
        <w:numPr>
          <w:ilvl w:val="1"/>
          <w:numId w:val="1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51461">
        <w:rPr>
          <w:rFonts w:ascii="Arial" w:hAnsi="Arial" w:cs="Arial"/>
          <w:b/>
          <w:sz w:val="22"/>
          <w:szCs w:val="22"/>
        </w:rPr>
        <w:lastRenderedPageBreak/>
        <w:t>Účel</w:t>
      </w:r>
      <w:r w:rsidRPr="00C51461">
        <w:rPr>
          <w:rFonts w:ascii="Arial" w:hAnsi="Arial" w:cs="Arial"/>
          <w:sz w:val="22"/>
          <w:szCs w:val="22"/>
        </w:rPr>
        <w:t xml:space="preserve"> poskytované dotace je vždy specifikován ve vyhlášeném dotačním titulu a ve Smlouvě. Účel dotace je specifikován dle definovaného cíle dotačního programu a s ohledem na důvody podpory dané oblasti.</w:t>
      </w:r>
    </w:p>
    <w:p w:rsidR="009E29D7" w:rsidRPr="00C51461" w:rsidRDefault="009E29D7" w:rsidP="009E29D7">
      <w:pPr>
        <w:pStyle w:val="Odstavecseseznamem"/>
        <w:spacing w:before="120" w:after="120"/>
        <w:ind w:left="709"/>
        <w:jc w:val="both"/>
        <w:rPr>
          <w:rFonts w:ascii="Arial" w:hAnsi="Arial" w:cs="Arial"/>
          <w:sz w:val="22"/>
          <w:szCs w:val="22"/>
        </w:rPr>
      </w:pPr>
    </w:p>
    <w:p w:rsidR="009E29D7" w:rsidRPr="00C51461" w:rsidRDefault="009E29D7" w:rsidP="009E29D7">
      <w:pPr>
        <w:pStyle w:val="Odstavecseseznamem"/>
        <w:numPr>
          <w:ilvl w:val="1"/>
          <w:numId w:val="1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51461">
        <w:rPr>
          <w:rFonts w:ascii="Arial" w:hAnsi="Arial" w:cs="Arial"/>
          <w:b/>
          <w:sz w:val="22"/>
          <w:szCs w:val="22"/>
        </w:rPr>
        <w:t>Vyhlašovatel</w:t>
      </w:r>
      <w:r w:rsidRPr="00C51461">
        <w:rPr>
          <w:rFonts w:ascii="Arial" w:hAnsi="Arial" w:cs="Arial"/>
          <w:sz w:val="22"/>
          <w:szCs w:val="22"/>
        </w:rPr>
        <w:t xml:space="preserve"> je vždy Olomoucký kraj.</w:t>
      </w:r>
    </w:p>
    <w:p w:rsidR="009E29D7" w:rsidRPr="00C51461" w:rsidRDefault="009E29D7" w:rsidP="009E29D7">
      <w:pPr>
        <w:pStyle w:val="Odstavecseseznamem"/>
        <w:spacing w:before="120" w:after="120"/>
        <w:ind w:left="709"/>
        <w:jc w:val="both"/>
        <w:rPr>
          <w:rFonts w:ascii="Arial" w:hAnsi="Arial" w:cs="Arial"/>
          <w:sz w:val="22"/>
          <w:szCs w:val="22"/>
        </w:rPr>
      </w:pPr>
    </w:p>
    <w:p w:rsidR="009E29D7" w:rsidRPr="00E24F87" w:rsidRDefault="009E29D7" w:rsidP="009E29D7">
      <w:pPr>
        <w:pStyle w:val="Odstavecseseznamem"/>
        <w:numPr>
          <w:ilvl w:val="1"/>
          <w:numId w:val="1"/>
        </w:numPr>
        <w:spacing w:before="120"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C51461">
        <w:rPr>
          <w:rFonts w:ascii="Arial" w:hAnsi="Arial" w:cs="Arial"/>
          <w:b/>
          <w:sz w:val="22"/>
          <w:szCs w:val="22"/>
        </w:rPr>
        <w:t>Žadatel</w:t>
      </w:r>
      <w:r w:rsidRPr="00C51461">
        <w:rPr>
          <w:rFonts w:ascii="Arial" w:hAnsi="Arial" w:cs="Arial"/>
          <w:sz w:val="22"/>
          <w:szCs w:val="22"/>
        </w:rPr>
        <w:t xml:space="preserve"> je fyzická nebo právnická osoba, která může žádat o dotaci.</w:t>
      </w:r>
    </w:p>
    <w:p w:rsidR="009E29D7" w:rsidRPr="00E24F87" w:rsidRDefault="009E29D7" w:rsidP="009E29D7">
      <w:pPr>
        <w:pStyle w:val="Odstavecseseznamem"/>
        <w:spacing w:before="120" w:after="120"/>
        <w:ind w:left="709"/>
        <w:jc w:val="both"/>
        <w:rPr>
          <w:rFonts w:ascii="Arial" w:hAnsi="Arial" w:cs="Arial"/>
          <w:sz w:val="22"/>
          <w:szCs w:val="22"/>
        </w:rPr>
      </w:pPr>
    </w:p>
    <w:p w:rsidR="009E29D7" w:rsidRPr="00C51461" w:rsidRDefault="009E29D7" w:rsidP="009E29D7">
      <w:pPr>
        <w:pStyle w:val="Odstavecseseznamem"/>
        <w:numPr>
          <w:ilvl w:val="1"/>
          <w:numId w:val="1"/>
        </w:numPr>
        <w:spacing w:before="120" w:after="120"/>
        <w:ind w:left="709" w:hanging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51461">
        <w:rPr>
          <w:rFonts w:ascii="Arial" w:hAnsi="Arial" w:cs="Arial"/>
          <w:b/>
          <w:sz w:val="22"/>
          <w:szCs w:val="22"/>
          <w:u w:val="single"/>
        </w:rPr>
        <w:t>Poradní orgán</w:t>
      </w:r>
      <w:r w:rsidRPr="00C51461">
        <w:rPr>
          <w:rFonts w:ascii="Arial" w:hAnsi="Arial" w:cs="Arial"/>
          <w:sz w:val="22"/>
          <w:szCs w:val="22"/>
          <w:u w:val="single"/>
        </w:rPr>
        <w:t xml:space="preserve"> </w:t>
      </w:r>
      <w:r w:rsidRPr="00C51461">
        <w:rPr>
          <w:rFonts w:ascii="Arial" w:hAnsi="Arial" w:cs="Arial"/>
          <w:sz w:val="22"/>
          <w:szCs w:val="22"/>
        </w:rPr>
        <w:t xml:space="preserve">je </w:t>
      </w:r>
      <w:r w:rsidRPr="00C51461">
        <w:rPr>
          <w:rFonts w:ascii="Arial" w:hAnsi="Arial" w:cs="Arial"/>
          <w:b/>
          <w:sz w:val="22"/>
          <w:szCs w:val="22"/>
        </w:rPr>
        <w:t>odborná komise</w:t>
      </w:r>
      <w:r w:rsidRPr="00C51461">
        <w:rPr>
          <w:rFonts w:ascii="Arial" w:hAnsi="Arial" w:cs="Arial"/>
          <w:sz w:val="22"/>
          <w:szCs w:val="22"/>
        </w:rPr>
        <w:t>, výbor či jiný odborný orgán, který hodnotí žádosti o dotaci z odborného hlediska a je složen ze zástupců Olomouckého kraje a odborné veřejnosti. Může být zřízen jako stálý či dočasný orgán.</w:t>
      </w:r>
    </w:p>
    <w:p w:rsidR="009E29D7" w:rsidRPr="00C51461" w:rsidRDefault="009E29D7" w:rsidP="009E29D7">
      <w:pPr>
        <w:pStyle w:val="Odstavecseseznamem"/>
        <w:spacing w:before="120" w:after="120"/>
        <w:ind w:left="709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9E29D7" w:rsidRPr="00720048" w:rsidRDefault="009E29D7" w:rsidP="009E29D7">
      <w:pPr>
        <w:pStyle w:val="Odstavecseseznamem"/>
        <w:numPr>
          <w:ilvl w:val="1"/>
          <w:numId w:val="1"/>
        </w:numPr>
        <w:spacing w:before="120" w:after="120"/>
        <w:ind w:left="709" w:hanging="709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720048">
        <w:rPr>
          <w:rFonts w:ascii="Arial" w:hAnsi="Arial" w:cs="Arial"/>
          <w:b/>
          <w:sz w:val="22"/>
          <w:szCs w:val="22"/>
          <w:u w:val="single"/>
        </w:rPr>
        <w:t>Uznatelný výdaj</w:t>
      </w:r>
      <w:r w:rsidRPr="00720048">
        <w:rPr>
          <w:rFonts w:ascii="Arial" w:hAnsi="Arial" w:cs="Arial"/>
          <w:sz w:val="22"/>
          <w:szCs w:val="22"/>
        </w:rPr>
        <w:t xml:space="preserve"> je výdaj žadatele, který musí být vynaložen na činnosti a aktivity, které jasně souvisí s obsahem a cíli akce/projektu. Výdaj musí být zaznamenán na účtech příjemce podpory, být identifikovatelný a kontrolovatelný a musí být doložitelný originály účetních dokladů ve smyslu § 11 zákona o účetnictví č. 563/1991 Sb., resp. originály jiných dokladů ekvivalentní průkazní hodnoty. Jedná se o výdaj, který není vymezen v bodě 9.3. těchto pravidel jako neuznatelný výdaj akce/projektu.</w:t>
      </w:r>
    </w:p>
    <w:p w:rsidR="009E29D7" w:rsidRPr="00720048" w:rsidRDefault="009E29D7" w:rsidP="00AA68E8">
      <w:pPr>
        <w:pStyle w:val="Odstavecseseznamem"/>
        <w:numPr>
          <w:ilvl w:val="1"/>
          <w:numId w:val="1"/>
        </w:numPr>
        <w:spacing w:before="120" w:after="12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720048">
        <w:rPr>
          <w:rFonts w:ascii="Arial" w:hAnsi="Arial" w:cs="Arial"/>
          <w:b/>
          <w:sz w:val="22"/>
          <w:szCs w:val="22"/>
        </w:rPr>
        <w:t xml:space="preserve">Závěrečná zpráva </w:t>
      </w:r>
      <w:r w:rsidRPr="00720048">
        <w:rPr>
          <w:rFonts w:ascii="Arial" w:hAnsi="Arial" w:cs="Arial"/>
          <w:sz w:val="22"/>
          <w:szCs w:val="22"/>
        </w:rPr>
        <w:t>je popis a závěrečné zhodnocení akce/projektu.</w:t>
      </w:r>
    </w:p>
    <w:p w:rsidR="009E29D7" w:rsidRPr="00720048" w:rsidRDefault="009E29D7" w:rsidP="009E29D7">
      <w:pPr>
        <w:pStyle w:val="Odstavecseseznamem"/>
        <w:spacing w:before="120" w:after="12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9E29D7" w:rsidRPr="00720048" w:rsidRDefault="009E29D7" w:rsidP="009E29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720048">
        <w:rPr>
          <w:rFonts w:ascii="Arial" w:hAnsi="Arial" w:cs="Arial"/>
          <w:b/>
          <w:bCs/>
          <w:sz w:val="22"/>
          <w:szCs w:val="22"/>
        </w:rPr>
        <w:t xml:space="preserve">Cíl dotačního programu a výchozí podmínky pro vytvoření dotačního programu </w:t>
      </w:r>
    </w:p>
    <w:p w:rsidR="009E29D7" w:rsidRPr="00720048" w:rsidRDefault="009E29D7" w:rsidP="009E29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29D7" w:rsidRPr="00720048" w:rsidRDefault="009E29D7" w:rsidP="009E29D7">
      <w:pPr>
        <w:pStyle w:val="Odstavecseseznamem"/>
        <w:numPr>
          <w:ilvl w:val="1"/>
          <w:numId w:val="1"/>
        </w:numPr>
        <w:autoSpaceDE w:val="0"/>
        <w:autoSpaceDN w:val="0"/>
        <w:adjustRightInd w:val="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>Cílem dotačního programu je naplňování cílů Koncepce podpory mládeže na období 2014 – 2020 přijaté usnesením vlády č. 342 ze dne 12. května 2014 a podpora činnosti nestátních neziskových organizací (dále také NNO) pracujících s dětmi a mládeží v Olomouckém kraji ve veřejném zájmu a v souladu s cíli Olomouckého kraje.</w:t>
      </w:r>
    </w:p>
    <w:p w:rsidR="009E29D7" w:rsidRPr="00720048" w:rsidRDefault="009E29D7" w:rsidP="009E29D7">
      <w:pPr>
        <w:pStyle w:val="Odstavecseseznamem"/>
        <w:autoSpaceDE w:val="0"/>
        <w:autoSpaceDN w:val="0"/>
        <w:adjustRightInd w:val="0"/>
        <w:ind w:left="709"/>
        <w:jc w:val="both"/>
        <w:rPr>
          <w:rFonts w:ascii="Arial" w:hAnsi="Arial" w:cs="Arial"/>
          <w:sz w:val="22"/>
          <w:szCs w:val="22"/>
        </w:rPr>
      </w:pPr>
    </w:p>
    <w:p w:rsidR="009E29D7" w:rsidRPr="00720048" w:rsidRDefault="009E29D7" w:rsidP="009E29D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 xml:space="preserve">Dotační program vychází z Vyhlášení dotačního programu Ministerstva školství, mládeže a tělovýchovy na rok 2016 </w:t>
      </w:r>
      <w:r w:rsidRPr="00720048">
        <w:rPr>
          <w:rFonts w:ascii="Arial" w:hAnsi="Arial" w:cs="Arial"/>
          <w:b/>
          <w:sz w:val="22"/>
          <w:szCs w:val="22"/>
        </w:rPr>
        <w:t>„Naplňování Koncepce podpory mládeže na krajské úrovni“.</w:t>
      </w:r>
    </w:p>
    <w:p w:rsidR="009E29D7" w:rsidRPr="00720048" w:rsidRDefault="009E29D7" w:rsidP="009E29D7">
      <w:pPr>
        <w:pStyle w:val="Odstavecseseznamem"/>
        <w:spacing w:after="240"/>
        <w:jc w:val="both"/>
        <w:rPr>
          <w:rFonts w:ascii="Arial" w:hAnsi="Arial" w:cs="Arial"/>
          <w:sz w:val="22"/>
          <w:szCs w:val="22"/>
        </w:rPr>
      </w:pPr>
    </w:p>
    <w:p w:rsidR="009E29D7" w:rsidRPr="00720048" w:rsidRDefault="009E29D7" w:rsidP="009E29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36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720048">
        <w:rPr>
          <w:rFonts w:ascii="Arial" w:hAnsi="Arial" w:cs="Arial"/>
          <w:b/>
          <w:bCs/>
          <w:sz w:val="22"/>
          <w:szCs w:val="22"/>
        </w:rPr>
        <w:t>Důvod a účel dotačního programu</w:t>
      </w:r>
    </w:p>
    <w:p w:rsidR="009E29D7" w:rsidRPr="00720048" w:rsidRDefault="009E29D7" w:rsidP="009E29D7">
      <w:pPr>
        <w:pStyle w:val="Odstavecseseznamem"/>
        <w:autoSpaceDE w:val="0"/>
        <w:autoSpaceDN w:val="0"/>
        <w:adjustRightInd w:val="0"/>
        <w:spacing w:before="120" w:after="360"/>
        <w:ind w:left="357"/>
        <w:jc w:val="both"/>
        <w:rPr>
          <w:rFonts w:ascii="Arial" w:hAnsi="Arial" w:cs="Arial"/>
          <w:b/>
          <w:bCs/>
          <w:sz w:val="22"/>
          <w:szCs w:val="22"/>
        </w:rPr>
      </w:pPr>
    </w:p>
    <w:p w:rsidR="009E29D7" w:rsidRPr="00720048" w:rsidRDefault="009E29D7" w:rsidP="009E29D7">
      <w:pPr>
        <w:pStyle w:val="Odstavecseseznamem"/>
        <w:spacing w:before="240"/>
        <w:ind w:left="142" w:firstLine="566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>Důvod:</w:t>
      </w:r>
    </w:p>
    <w:p w:rsidR="009E29D7" w:rsidRPr="00720048" w:rsidRDefault="009E29D7" w:rsidP="009E29D7">
      <w:pPr>
        <w:pStyle w:val="Odstavecseseznamem"/>
        <w:numPr>
          <w:ilvl w:val="0"/>
          <w:numId w:val="10"/>
        </w:numPr>
        <w:ind w:left="1210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>v souladu se základním strategickým dokumentem České republiky pro realizaci státní politiky mládeže „Koncepcí podpory mládeže na období 2014 – 2020 přijaté usnesením vlády č. 342 ze dne 12. května 2014 (dále Koncepce) a Vyhlášením dotačního programu Ministerstva školství, mládeže a tělovýchovy na rok 2016 „Naplňování Koncepce podpory mládeže na krajské úrovni“ č.j. MSMT-32 231/2015-2 ze dne 20. října 2015.</w:t>
      </w:r>
    </w:p>
    <w:p w:rsidR="009E29D7" w:rsidRPr="00720048" w:rsidRDefault="009E29D7" w:rsidP="009E29D7">
      <w:pPr>
        <w:pStyle w:val="Odstavecseseznamem"/>
        <w:ind w:left="1211"/>
        <w:jc w:val="both"/>
        <w:rPr>
          <w:rFonts w:ascii="Arial" w:hAnsi="Arial" w:cs="Arial"/>
          <w:i/>
          <w:sz w:val="22"/>
          <w:szCs w:val="22"/>
        </w:rPr>
      </w:pPr>
    </w:p>
    <w:p w:rsidR="009E29D7" w:rsidRPr="00720048" w:rsidRDefault="009E29D7" w:rsidP="009E29D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>Účel:</w:t>
      </w:r>
    </w:p>
    <w:p w:rsidR="009E29D7" w:rsidRPr="00720048" w:rsidRDefault="009E29D7" w:rsidP="009E29D7">
      <w:pPr>
        <w:pStyle w:val="Odstavecseseznamem"/>
        <w:numPr>
          <w:ilvl w:val="0"/>
          <w:numId w:val="2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>podpora činností nekomerčního, neziskového a obecně prospěšného charakteru v oblasti práce s dětmi a mládeží v jejich volném čase,</w:t>
      </w:r>
    </w:p>
    <w:p w:rsidR="009E29D7" w:rsidRPr="00720048" w:rsidRDefault="009E29D7" w:rsidP="009E29D7">
      <w:pPr>
        <w:pStyle w:val="Odstavecseseznamem"/>
        <w:numPr>
          <w:ilvl w:val="0"/>
          <w:numId w:val="2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>podpora naplňování cílů Koncepce podpory mládeže na období 2014 – 2020,</w:t>
      </w:r>
    </w:p>
    <w:p w:rsidR="009E29D7" w:rsidRPr="00720048" w:rsidRDefault="009E29D7" w:rsidP="009E29D7">
      <w:pPr>
        <w:pStyle w:val="Odstavecseseznamem"/>
        <w:numPr>
          <w:ilvl w:val="0"/>
          <w:numId w:val="2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 xml:space="preserve">podpora rozvoje práce s dětmi a mládeží a neformálního vzdělávání na krajské úrovni, </w:t>
      </w:r>
    </w:p>
    <w:p w:rsidR="009E29D7" w:rsidRPr="00720048" w:rsidRDefault="009E29D7" w:rsidP="009E29D7">
      <w:pPr>
        <w:pStyle w:val="Odstavecseseznamem"/>
        <w:numPr>
          <w:ilvl w:val="0"/>
          <w:numId w:val="2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>podpora stávající nabídky volnočasových aktivit jak v rámci členské základny jednotlivých NNO, tak i aktivit určených pro neorganizované děti a mládež ve volném čase (podpora pravidelné - celoroční činnosti i jednorázových aktivit jednotlivých NNO včetně táborů),</w:t>
      </w:r>
    </w:p>
    <w:p w:rsidR="009E29D7" w:rsidRPr="00720048" w:rsidRDefault="009E29D7" w:rsidP="009E29D7">
      <w:pPr>
        <w:pStyle w:val="Odstavecseseznamem"/>
        <w:numPr>
          <w:ilvl w:val="0"/>
          <w:numId w:val="2"/>
        </w:numPr>
        <w:ind w:left="1134" w:hanging="283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lastRenderedPageBreak/>
        <w:t>podpora realizace projektů na krajské, regionální i místní úrovni NNO pracujících s dětmi a mládeží, které naplňují cíle Koncepce.</w:t>
      </w:r>
    </w:p>
    <w:p w:rsidR="009E29D7" w:rsidRPr="00C62953" w:rsidRDefault="009E29D7" w:rsidP="009E29D7">
      <w:pPr>
        <w:pStyle w:val="Odstavecseseznamem"/>
        <w:ind w:left="1134"/>
        <w:jc w:val="both"/>
        <w:rPr>
          <w:rFonts w:ascii="Arial" w:hAnsi="Arial" w:cs="Arial"/>
          <w:color w:val="FF0000"/>
          <w:sz w:val="22"/>
          <w:szCs w:val="22"/>
        </w:rPr>
      </w:pPr>
    </w:p>
    <w:p w:rsidR="009E29D7" w:rsidRPr="00720048" w:rsidRDefault="009E29D7" w:rsidP="009E29D7">
      <w:pPr>
        <w:ind w:left="851"/>
        <w:jc w:val="both"/>
        <w:rPr>
          <w:rFonts w:ascii="Arial" w:hAnsi="Arial" w:cs="Arial"/>
          <w:b/>
          <w:sz w:val="22"/>
          <w:szCs w:val="22"/>
        </w:rPr>
      </w:pPr>
      <w:r w:rsidRPr="00720048">
        <w:rPr>
          <w:rFonts w:ascii="Arial" w:hAnsi="Arial" w:cs="Arial"/>
          <w:b/>
          <w:sz w:val="22"/>
          <w:szCs w:val="22"/>
        </w:rPr>
        <w:t>Prioritou programu je podpora aktivit podněcujících tvořivost, rozvíjejících manuální zručnost a využívání nových technologií.</w:t>
      </w:r>
    </w:p>
    <w:p w:rsidR="009E29D7" w:rsidRPr="00720048" w:rsidRDefault="009E29D7" w:rsidP="009E29D7">
      <w:pPr>
        <w:jc w:val="both"/>
        <w:rPr>
          <w:rFonts w:ascii="Arial" w:hAnsi="Arial" w:cs="Arial"/>
          <w:sz w:val="22"/>
          <w:szCs w:val="22"/>
        </w:rPr>
      </w:pPr>
    </w:p>
    <w:p w:rsidR="009E29D7" w:rsidRPr="00720048" w:rsidRDefault="009E29D7" w:rsidP="009E29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720048">
        <w:rPr>
          <w:rFonts w:ascii="Arial" w:hAnsi="Arial" w:cs="Arial"/>
          <w:b/>
          <w:bCs/>
          <w:sz w:val="22"/>
          <w:szCs w:val="22"/>
        </w:rPr>
        <w:t xml:space="preserve">Okruh žadatelů </w:t>
      </w:r>
    </w:p>
    <w:p w:rsidR="009E29D7" w:rsidRPr="00720048" w:rsidRDefault="009E29D7" w:rsidP="00CC2E97">
      <w:pPr>
        <w:pStyle w:val="Odstavecseseznamem"/>
        <w:numPr>
          <w:ilvl w:val="1"/>
          <w:numId w:val="11"/>
        </w:numPr>
        <w:ind w:left="851" w:hanging="851"/>
        <w:contextualSpacing w:val="0"/>
        <w:jc w:val="both"/>
        <w:rPr>
          <w:rFonts w:ascii="Arial" w:hAnsi="Arial" w:cs="Arial"/>
          <w:strike/>
        </w:rPr>
      </w:pPr>
      <w:r w:rsidRPr="00720048">
        <w:rPr>
          <w:rFonts w:ascii="Arial" w:hAnsi="Arial" w:cs="Arial"/>
          <w:sz w:val="22"/>
          <w:szCs w:val="22"/>
        </w:rPr>
        <w:t>Žadatelem mohou být pouze nestátní neziskové organizace</w:t>
      </w:r>
      <w:r w:rsidR="00A06FC6">
        <w:rPr>
          <w:rFonts w:ascii="Arial" w:hAnsi="Arial" w:cs="Arial"/>
          <w:sz w:val="22"/>
          <w:szCs w:val="22"/>
        </w:rPr>
        <w:t xml:space="preserve"> (d</w:t>
      </w:r>
      <w:r w:rsidR="0014102A">
        <w:rPr>
          <w:rFonts w:ascii="Arial" w:hAnsi="Arial" w:cs="Arial"/>
          <w:sz w:val="22"/>
          <w:szCs w:val="22"/>
        </w:rPr>
        <w:t>ále NNO)</w:t>
      </w:r>
      <w:r w:rsidRPr="00720048">
        <w:rPr>
          <w:rFonts w:ascii="Arial" w:hAnsi="Arial" w:cs="Arial"/>
          <w:sz w:val="22"/>
          <w:szCs w:val="22"/>
        </w:rPr>
        <w:t xml:space="preserve">, jejichž sídlo se nachází na území Olomouckého kraje, ve svých stanovách mají zakotvenou práci s dětmi a mládeží a patří k některému z níže uvedených typů: </w:t>
      </w:r>
    </w:p>
    <w:p w:rsidR="009E29D7" w:rsidRPr="00720048" w:rsidRDefault="009E29D7" w:rsidP="009E29D7">
      <w:pPr>
        <w:pStyle w:val="Odstavecseseznamem"/>
        <w:ind w:left="851"/>
        <w:jc w:val="both"/>
        <w:rPr>
          <w:rFonts w:ascii="Arial" w:hAnsi="Arial" w:cs="Arial"/>
          <w:sz w:val="22"/>
          <w:szCs w:val="22"/>
        </w:rPr>
      </w:pPr>
    </w:p>
    <w:p w:rsidR="009E29D7" w:rsidRPr="00720048" w:rsidRDefault="009E29D7" w:rsidP="009E29D7">
      <w:pPr>
        <w:numPr>
          <w:ilvl w:val="0"/>
          <w:numId w:val="8"/>
        </w:numPr>
        <w:spacing w:line="276" w:lineRule="auto"/>
        <w:ind w:right="3"/>
        <w:jc w:val="both"/>
        <w:rPr>
          <w:rFonts w:ascii="Arial" w:hAnsi="Arial" w:cs="Arial"/>
          <w:bCs/>
          <w:sz w:val="22"/>
          <w:szCs w:val="22"/>
        </w:rPr>
      </w:pPr>
      <w:r w:rsidRPr="00720048">
        <w:rPr>
          <w:rFonts w:ascii="Arial" w:hAnsi="Arial" w:cs="Arial"/>
          <w:bCs/>
          <w:sz w:val="22"/>
          <w:szCs w:val="22"/>
        </w:rPr>
        <w:t xml:space="preserve">podle § 7 odst. 1 písm. e) zákona č. 218/2000 Sb. </w:t>
      </w:r>
      <w:r w:rsidRPr="00720048">
        <w:rPr>
          <w:rFonts w:ascii="Arial" w:hAnsi="Arial" w:cs="Arial"/>
          <w:b/>
          <w:bCs/>
          <w:sz w:val="22"/>
          <w:szCs w:val="22"/>
        </w:rPr>
        <w:t>spolkům</w:t>
      </w:r>
      <w:r w:rsidRPr="00720048">
        <w:rPr>
          <w:rFonts w:ascii="Arial" w:hAnsi="Arial" w:cs="Arial"/>
          <w:bCs/>
          <w:sz w:val="22"/>
          <w:szCs w:val="22"/>
        </w:rPr>
        <w:t>, zřízeným podle zákona č. 89/2012 Sb., občanský zákoník,</w:t>
      </w:r>
    </w:p>
    <w:p w:rsidR="009E29D7" w:rsidRPr="00720048" w:rsidRDefault="009E29D7" w:rsidP="009E29D7">
      <w:pPr>
        <w:numPr>
          <w:ilvl w:val="0"/>
          <w:numId w:val="8"/>
        </w:numPr>
        <w:spacing w:line="276" w:lineRule="auto"/>
        <w:ind w:right="3"/>
        <w:jc w:val="both"/>
        <w:rPr>
          <w:rFonts w:ascii="Arial" w:hAnsi="Arial" w:cs="Arial"/>
          <w:bCs/>
          <w:sz w:val="22"/>
          <w:szCs w:val="22"/>
        </w:rPr>
      </w:pPr>
      <w:r w:rsidRPr="00720048">
        <w:rPr>
          <w:rFonts w:ascii="Arial" w:hAnsi="Arial" w:cs="Arial"/>
          <w:bCs/>
          <w:sz w:val="22"/>
          <w:szCs w:val="22"/>
        </w:rPr>
        <w:t>podle § 7 odst. 1 písm. i) zákona č. 218/2000 Sb.</w:t>
      </w:r>
      <w:r w:rsidRPr="00720048">
        <w:rPr>
          <w:rFonts w:ascii="Arial" w:hAnsi="Arial" w:cs="Arial"/>
          <w:b/>
          <w:bCs/>
          <w:sz w:val="22"/>
          <w:szCs w:val="22"/>
        </w:rPr>
        <w:t xml:space="preserve"> ústavům</w:t>
      </w:r>
      <w:r w:rsidRPr="00720048">
        <w:rPr>
          <w:rFonts w:ascii="Arial" w:hAnsi="Arial" w:cs="Arial"/>
          <w:bCs/>
          <w:sz w:val="22"/>
          <w:szCs w:val="22"/>
        </w:rPr>
        <w:t>, zřízeným podle zákona č. 89/2012 Sb., občanský zákoník,</w:t>
      </w:r>
    </w:p>
    <w:p w:rsidR="009E29D7" w:rsidRPr="00720048" w:rsidRDefault="009E29D7" w:rsidP="009E29D7">
      <w:pPr>
        <w:numPr>
          <w:ilvl w:val="0"/>
          <w:numId w:val="8"/>
        </w:numPr>
        <w:spacing w:line="276" w:lineRule="auto"/>
        <w:ind w:right="3"/>
        <w:jc w:val="both"/>
        <w:rPr>
          <w:rFonts w:ascii="Arial" w:hAnsi="Arial" w:cs="Arial"/>
          <w:bCs/>
          <w:sz w:val="22"/>
          <w:szCs w:val="22"/>
        </w:rPr>
      </w:pPr>
      <w:r w:rsidRPr="00720048">
        <w:rPr>
          <w:rFonts w:ascii="Arial" w:hAnsi="Arial" w:cs="Arial"/>
          <w:bCs/>
          <w:sz w:val="22"/>
          <w:szCs w:val="22"/>
        </w:rPr>
        <w:t xml:space="preserve">podle § 7 odst. 1 písm. i) zákona č. 218/2000 Sb. </w:t>
      </w:r>
      <w:r w:rsidRPr="00720048">
        <w:rPr>
          <w:rFonts w:ascii="Arial" w:hAnsi="Arial" w:cs="Arial"/>
          <w:b/>
          <w:bCs/>
          <w:sz w:val="22"/>
          <w:szCs w:val="22"/>
        </w:rPr>
        <w:t>obecně prospěšným společnostem</w:t>
      </w:r>
      <w:r w:rsidRPr="00720048">
        <w:rPr>
          <w:rFonts w:ascii="Arial" w:hAnsi="Arial" w:cs="Arial"/>
          <w:bCs/>
          <w:sz w:val="22"/>
          <w:szCs w:val="22"/>
        </w:rPr>
        <w:t>, zřízeným podle zákona č. 248/1995 Sb., o obecně prospěšných společnostech a o změně a doplnění některých zákonů, ve znění pozdějších předpisů.</w:t>
      </w:r>
    </w:p>
    <w:p w:rsidR="009E29D7" w:rsidRPr="00720048" w:rsidRDefault="009E29D7" w:rsidP="009E29D7">
      <w:pPr>
        <w:spacing w:line="276" w:lineRule="auto"/>
        <w:ind w:left="1571" w:right="3"/>
        <w:jc w:val="both"/>
        <w:rPr>
          <w:rFonts w:ascii="Arial" w:hAnsi="Arial" w:cs="Arial"/>
          <w:bCs/>
          <w:sz w:val="22"/>
          <w:szCs w:val="22"/>
        </w:rPr>
      </w:pPr>
    </w:p>
    <w:p w:rsidR="009E29D7" w:rsidRPr="00720048" w:rsidRDefault="009E29D7" w:rsidP="009E29D7">
      <w:pPr>
        <w:pStyle w:val="Zkladntext21"/>
        <w:widowControl/>
        <w:ind w:left="708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>Žadatelem může být pouze právnická osoba vzniklá nejméně 1 rok před datem uzávěrky přijímání žádostí</w:t>
      </w:r>
      <w:r w:rsidR="00CC2E97" w:rsidRPr="00720048">
        <w:rPr>
          <w:rFonts w:ascii="Arial" w:hAnsi="Arial" w:cs="Arial"/>
          <w:sz w:val="22"/>
          <w:szCs w:val="22"/>
        </w:rPr>
        <w:t>.</w:t>
      </w:r>
    </w:p>
    <w:p w:rsidR="009E29D7" w:rsidRPr="00720048" w:rsidRDefault="009E29D7" w:rsidP="009E29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E29D7" w:rsidRPr="00720048" w:rsidRDefault="009E29D7" w:rsidP="009E29D7">
      <w:pPr>
        <w:spacing w:line="276" w:lineRule="auto"/>
        <w:ind w:left="708"/>
        <w:rPr>
          <w:rFonts w:ascii="Arial" w:hAnsi="Arial" w:cs="Arial"/>
          <w:b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 xml:space="preserve">Žadatelem v dotačním programu </w:t>
      </w:r>
      <w:r w:rsidRPr="00720048">
        <w:rPr>
          <w:rFonts w:ascii="Arial" w:hAnsi="Arial" w:cs="Arial"/>
          <w:b/>
          <w:sz w:val="22"/>
          <w:szCs w:val="22"/>
        </w:rPr>
        <w:t>nemůže být:</w:t>
      </w:r>
    </w:p>
    <w:p w:rsidR="009E29D7" w:rsidRPr="00720048" w:rsidRDefault="009E29D7" w:rsidP="009E29D7">
      <w:pPr>
        <w:spacing w:line="276" w:lineRule="auto"/>
        <w:ind w:left="708"/>
        <w:rPr>
          <w:rFonts w:ascii="Arial" w:hAnsi="Arial" w:cs="Arial"/>
          <w:sz w:val="22"/>
          <w:szCs w:val="22"/>
        </w:rPr>
      </w:pPr>
    </w:p>
    <w:p w:rsidR="009E29D7" w:rsidRPr="00720048" w:rsidRDefault="009E29D7" w:rsidP="009E29D7">
      <w:pPr>
        <w:pStyle w:val="Odstavecseseznamem"/>
        <w:numPr>
          <w:ilvl w:val="0"/>
          <w:numId w:val="7"/>
        </w:numPr>
        <w:spacing w:line="276" w:lineRule="auto"/>
        <w:ind w:right="480"/>
        <w:contextualSpacing w:val="0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 xml:space="preserve">NNO mající jako hlavní oblast činnosti tělovýchovu nebo sport, </w:t>
      </w:r>
    </w:p>
    <w:p w:rsidR="009E29D7" w:rsidRPr="00720048" w:rsidRDefault="009E29D7" w:rsidP="009E29D7">
      <w:pPr>
        <w:pStyle w:val="Odstavecseseznamem"/>
        <w:numPr>
          <w:ilvl w:val="0"/>
          <w:numId w:val="7"/>
        </w:numPr>
        <w:spacing w:line="276" w:lineRule="auto"/>
        <w:ind w:right="480"/>
        <w:contextualSpacing w:val="0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>NNO zaměřené na podporu a integraci příslušníků romské komunity a národnostních menšin,</w:t>
      </w:r>
    </w:p>
    <w:p w:rsidR="009E29D7" w:rsidRPr="00720048" w:rsidRDefault="009E29D7" w:rsidP="009E29D7">
      <w:pPr>
        <w:pStyle w:val="Odstavecseseznamem"/>
        <w:numPr>
          <w:ilvl w:val="0"/>
          <w:numId w:val="7"/>
        </w:numPr>
        <w:spacing w:line="276" w:lineRule="auto"/>
        <w:ind w:right="480"/>
        <w:contextualSpacing w:val="0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>NNO zaměřené na prevenci drog, kriminality a dalších negativních jevů,</w:t>
      </w:r>
    </w:p>
    <w:p w:rsidR="009E29D7" w:rsidRPr="00720048" w:rsidRDefault="009E29D7" w:rsidP="009E29D7">
      <w:pPr>
        <w:pStyle w:val="Odstavecseseznamem"/>
        <w:numPr>
          <w:ilvl w:val="0"/>
          <w:numId w:val="7"/>
        </w:numPr>
        <w:spacing w:line="276" w:lineRule="auto"/>
        <w:ind w:right="480"/>
        <w:contextualSpacing w:val="0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>NNO zaměřené na poskytování sociálních služeb dle zákona č. 108/2006 Sb., o sociálních službách, ve znění pozdějších předpisů.</w:t>
      </w:r>
    </w:p>
    <w:p w:rsidR="00CC2E97" w:rsidRPr="00720048" w:rsidRDefault="007765A8" w:rsidP="009E29D7">
      <w:pPr>
        <w:pStyle w:val="Odstavecseseznamem"/>
        <w:numPr>
          <w:ilvl w:val="0"/>
          <w:numId w:val="7"/>
        </w:numPr>
        <w:spacing w:line="276" w:lineRule="auto"/>
        <w:ind w:right="480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subjekty neuvedené výše v bodě 5.1.</w:t>
      </w:r>
    </w:p>
    <w:p w:rsidR="009E29D7" w:rsidRPr="00720048" w:rsidRDefault="009E29D7" w:rsidP="009E29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:rsidR="009E29D7" w:rsidRPr="00720048" w:rsidRDefault="009E29D7" w:rsidP="009E29D7">
      <w:pPr>
        <w:pStyle w:val="Odstavecseseznamem"/>
        <w:numPr>
          <w:ilvl w:val="1"/>
          <w:numId w:val="1"/>
        </w:numPr>
        <w:ind w:left="851" w:hanging="851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 xml:space="preserve">Dotaci lze poskytnout jen tomu žadateli: </w:t>
      </w:r>
    </w:p>
    <w:p w:rsidR="009E29D7" w:rsidRPr="00720048" w:rsidRDefault="009E29D7" w:rsidP="009E29D7">
      <w:pPr>
        <w:pStyle w:val="Odstavecseseznamem"/>
        <w:ind w:left="851"/>
        <w:jc w:val="both"/>
        <w:rPr>
          <w:rFonts w:ascii="Arial" w:hAnsi="Arial" w:cs="Arial"/>
          <w:sz w:val="22"/>
          <w:szCs w:val="22"/>
        </w:rPr>
      </w:pPr>
    </w:p>
    <w:p w:rsidR="009E29D7" w:rsidRPr="00720048" w:rsidRDefault="009E29D7" w:rsidP="009E29D7">
      <w:pPr>
        <w:pStyle w:val="Odstavecseseznamem"/>
        <w:numPr>
          <w:ilvl w:val="0"/>
          <w:numId w:val="3"/>
        </w:numPr>
        <w:ind w:left="1418" w:hanging="567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 xml:space="preserve">který nemá neuhrazené závazky po lhůtě splatnosti vůči orgánům veřejné správy České republiky, Evropské unie nebo některého z jejích členských států, dále zdravotním pojišťovnám a orgánům, poskytujících finanční prostředky na projekty spolufinancované z rozpočtu EU; </w:t>
      </w:r>
    </w:p>
    <w:p w:rsidR="009E29D7" w:rsidRPr="00720048" w:rsidRDefault="009E29D7" w:rsidP="009E29D7">
      <w:pPr>
        <w:pStyle w:val="Odstavecseseznamem"/>
        <w:numPr>
          <w:ilvl w:val="0"/>
          <w:numId w:val="3"/>
        </w:numPr>
        <w:ind w:left="1418" w:hanging="567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>který nemá neuhrazené závazky po lhůtě splatnosti vůči vyhlašovateli a jeho zřízeným organizacím,</w:t>
      </w:r>
    </w:p>
    <w:p w:rsidR="009E29D7" w:rsidRPr="00720048" w:rsidRDefault="009E29D7" w:rsidP="009E29D7">
      <w:pPr>
        <w:pStyle w:val="Odstavecseseznamem"/>
        <w:numPr>
          <w:ilvl w:val="0"/>
          <w:numId w:val="3"/>
        </w:numPr>
        <w:ind w:left="1418" w:hanging="567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 xml:space="preserve">který se nenachází podle zákona č. 182/2006 Sb., o úpadku a způsobech jeho řešení (insolvenční zákon), ve znění pozdějších předpisů, v úpadku a nedošlo v jeho případě k podání insolvenčního návrhu ani tento návrh sám nepodal ani nebylo vydáno rozhodnutí o úpadku; </w:t>
      </w:r>
    </w:p>
    <w:p w:rsidR="009E29D7" w:rsidRPr="00720048" w:rsidRDefault="009E29D7" w:rsidP="009E29D7">
      <w:pPr>
        <w:pStyle w:val="Odstavecseseznamem"/>
        <w:numPr>
          <w:ilvl w:val="0"/>
          <w:numId w:val="3"/>
        </w:numPr>
        <w:ind w:left="1418" w:hanging="567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 xml:space="preserve">který se nenachází v procesu zrušení bez právního nástupce (např. likvidace, zrušení nebo zánik živnostenského oprávnění), ani není </w:t>
      </w:r>
      <w:r w:rsidRPr="00720048">
        <w:rPr>
          <w:rFonts w:ascii="Arial" w:hAnsi="Arial" w:cs="Arial"/>
          <w:sz w:val="22"/>
          <w:szCs w:val="22"/>
        </w:rPr>
        <w:br/>
        <w:t xml:space="preserve">v procesu zrušení s právním nástupcem (např. sloučení, splynutí, rozdělení obchodní společnosti); </w:t>
      </w:r>
    </w:p>
    <w:p w:rsidR="009E29D7" w:rsidRPr="00EF600E" w:rsidRDefault="009E29D7" w:rsidP="009E29D7">
      <w:pPr>
        <w:pStyle w:val="Odstavecseseznamem"/>
        <w:numPr>
          <w:ilvl w:val="0"/>
          <w:numId w:val="3"/>
        </w:numPr>
        <w:ind w:left="1418" w:hanging="567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>kterému nebyl soudem nebo správním orgánem uložen zákaz či</w:t>
      </w:r>
      <w:r w:rsidRPr="00EF600E">
        <w:rPr>
          <w:rFonts w:ascii="Arial" w:hAnsi="Arial" w:cs="Arial"/>
          <w:sz w:val="22"/>
          <w:szCs w:val="22"/>
        </w:rPr>
        <w:t xml:space="preserve">nnosti nebo zrušeno oprávnění k činnosti týkající se jeho předmětu podnikání a/nebo související s projektem, na který má být poskytována dotace; </w:t>
      </w:r>
    </w:p>
    <w:p w:rsidR="009E29D7" w:rsidRPr="00EF600E" w:rsidRDefault="009E29D7" w:rsidP="009E29D7">
      <w:pPr>
        <w:pStyle w:val="Odstavecseseznamem"/>
        <w:numPr>
          <w:ilvl w:val="0"/>
          <w:numId w:val="3"/>
        </w:numPr>
        <w:ind w:left="1418" w:hanging="567"/>
        <w:jc w:val="both"/>
        <w:rPr>
          <w:rFonts w:ascii="Arial" w:hAnsi="Arial" w:cs="Arial"/>
          <w:sz w:val="22"/>
          <w:szCs w:val="22"/>
        </w:rPr>
      </w:pPr>
      <w:r w:rsidRPr="00EF600E">
        <w:rPr>
          <w:rFonts w:ascii="Arial" w:hAnsi="Arial" w:cs="Arial"/>
          <w:sz w:val="22"/>
          <w:szCs w:val="22"/>
        </w:rPr>
        <w:t xml:space="preserve">vůči kterému (případně, vůči jehož majetku) není navrhováno ani vedeno řízení o výkonu soudního či správního rozhodnutí ani navrhována či prováděna exekuce; </w:t>
      </w:r>
    </w:p>
    <w:p w:rsidR="009E29D7" w:rsidRPr="00EF600E" w:rsidRDefault="009E29D7" w:rsidP="009E29D7">
      <w:pPr>
        <w:pStyle w:val="Odstavecseseznamem"/>
        <w:numPr>
          <w:ilvl w:val="0"/>
          <w:numId w:val="3"/>
        </w:numPr>
        <w:ind w:left="1418" w:hanging="567"/>
        <w:jc w:val="both"/>
        <w:rPr>
          <w:rFonts w:ascii="Arial" w:hAnsi="Arial" w:cs="Arial"/>
          <w:sz w:val="22"/>
          <w:szCs w:val="22"/>
        </w:rPr>
      </w:pPr>
      <w:r w:rsidRPr="00EF600E">
        <w:rPr>
          <w:rFonts w:ascii="Arial" w:hAnsi="Arial" w:cs="Arial"/>
          <w:sz w:val="22"/>
          <w:szCs w:val="22"/>
        </w:rPr>
        <w:t xml:space="preserve">který nemá v rejstříku trestů záznam o pravomocném odsouzení pro trestný čin, jehož skutková podstata souvisí s jeho předmětem podnikání, paděláním či pozměňováním veřejné listiny nebo úplatkářstvím, nebo pro trestný čin hospodářský anebo trestný čin proti majetku podle hlavy druhé a deváté části druhé zákona č. 140/1961 Sb., trestní zákon, ve znění pozdějších předpisů, či podle hlav páté a šesté části druhé zákona č. 40/2009 Sb., trestní zákoník, ve znění pozdějších předpisů, ani proti němu nebylo v souvislosti s takovým trestným činem zahájeno trestní stíhání podle zákona č. 141/1961 Sb., o trestním řízení soudním (trestní řád), ve znění pozdějších předpisů; je-li žadatel právnickou osobou, týká se prohlášení podle tohoto ustanovení všech osob, které jsou jejím statutárním orgánem nebo obdržely plnou moc za účelem zastupování právnické osoby pro účely podání žádosti o poskytnutí dotace a uzavření a realizace Smlouvy;  </w:t>
      </w:r>
    </w:p>
    <w:p w:rsidR="009E29D7" w:rsidRPr="00CC2E97" w:rsidRDefault="009E29D7" w:rsidP="009E29D7">
      <w:pPr>
        <w:pStyle w:val="Odstavecseseznamem"/>
        <w:numPr>
          <w:ilvl w:val="0"/>
          <w:numId w:val="3"/>
        </w:numPr>
        <w:ind w:left="1418" w:hanging="567"/>
        <w:jc w:val="both"/>
        <w:rPr>
          <w:rFonts w:ascii="Arial" w:hAnsi="Arial" w:cs="Arial"/>
          <w:sz w:val="22"/>
          <w:szCs w:val="22"/>
        </w:rPr>
      </w:pPr>
      <w:r w:rsidRPr="00CC2E97">
        <w:rPr>
          <w:rFonts w:ascii="Arial" w:hAnsi="Arial" w:cs="Arial"/>
          <w:sz w:val="22"/>
          <w:szCs w:val="22"/>
        </w:rPr>
        <w:t xml:space="preserve">který nemá v centrálním registru podpor malého rozsahu překročen limit stanovený v </w:t>
      </w:r>
      <w:hyperlink r:id="rId9" w:tgtFrame="_blank" w:tooltip=" odkaz do nového okna" w:history="1">
        <w:r w:rsidRPr="00CC2E97">
          <w:rPr>
            <w:rStyle w:val="Hypertextovodkaz"/>
            <w:rFonts w:ascii="Arial" w:hAnsi="Arial" w:cs="Arial"/>
            <w:color w:val="auto"/>
            <w:sz w:val="22"/>
            <w:szCs w:val="22"/>
            <w:u w:val="none"/>
          </w:rPr>
          <w:t>Nařízení Komise (EU) č. 1407/2013 ze dne 18. prosince 2013 o použití článků 107 a 108 Smlouvy o fungování Evropské unie na podporu de minimis</w:t>
        </w:r>
      </w:hyperlink>
      <w:r w:rsidRPr="00CC2E97">
        <w:rPr>
          <w:rStyle w:val="Siln"/>
          <w:rFonts w:ascii="Arial" w:hAnsi="Arial" w:cs="Arial"/>
          <w:sz w:val="22"/>
          <w:szCs w:val="22"/>
        </w:rPr>
        <w:t> </w:t>
      </w:r>
      <w:r w:rsidRPr="00CC2E97">
        <w:rPr>
          <w:rFonts w:ascii="Arial" w:hAnsi="Arial" w:cs="Arial"/>
          <w:sz w:val="22"/>
          <w:szCs w:val="22"/>
        </w:rPr>
        <w:t xml:space="preserve">uveřejněného v Úředním věstníku Evropské unie č. L 352/1 dne 24. prosince 2013 v případě, že bude dotace poskytnuta formou podpory de minimis. Tam, kde se nejedná o veřejnou podporu, se centrální registr nekontroluje. </w:t>
      </w:r>
    </w:p>
    <w:p w:rsidR="009E29D7" w:rsidRPr="0038254A" w:rsidRDefault="009E29D7" w:rsidP="009E29D7">
      <w:pPr>
        <w:pStyle w:val="Odstavecseseznamem"/>
        <w:ind w:left="1701"/>
        <w:jc w:val="both"/>
        <w:rPr>
          <w:rFonts w:ascii="Arial" w:hAnsi="Arial" w:cs="Arial"/>
          <w:color w:val="FF0000"/>
          <w:sz w:val="22"/>
          <w:szCs w:val="22"/>
        </w:rPr>
      </w:pPr>
    </w:p>
    <w:p w:rsidR="009E29D7" w:rsidRPr="00720048" w:rsidRDefault="009E29D7" w:rsidP="009E29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720048">
        <w:rPr>
          <w:rFonts w:ascii="Arial" w:hAnsi="Arial" w:cs="Arial"/>
          <w:b/>
          <w:bCs/>
          <w:sz w:val="22"/>
          <w:szCs w:val="22"/>
        </w:rPr>
        <w:t xml:space="preserve">Výše celkové částky určené na dotační program </w:t>
      </w:r>
    </w:p>
    <w:p w:rsidR="009E29D7" w:rsidRPr="00720048" w:rsidRDefault="009E29D7" w:rsidP="009E29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9E29D7" w:rsidRPr="00720048" w:rsidRDefault="009E29D7" w:rsidP="009E29D7">
      <w:pPr>
        <w:autoSpaceDE w:val="0"/>
        <w:autoSpaceDN w:val="0"/>
        <w:adjustRightInd w:val="0"/>
        <w:spacing w:after="27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720048">
        <w:rPr>
          <w:rFonts w:ascii="Arial" w:eastAsia="Calibri" w:hAnsi="Arial" w:cs="Arial"/>
          <w:sz w:val="22"/>
          <w:szCs w:val="22"/>
          <w:lang w:eastAsia="en-US"/>
        </w:rPr>
        <w:t xml:space="preserve">Na dotační program je předpokládaná výše celkové částky </w:t>
      </w:r>
      <w:r w:rsidR="000D478E">
        <w:rPr>
          <w:rFonts w:ascii="Arial" w:eastAsia="Calibri" w:hAnsi="Arial" w:cs="Arial"/>
          <w:b/>
          <w:sz w:val="22"/>
          <w:szCs w:val="22"/>
          <w:lang w:eastAsia="en-US"/>
        </w:rPr>
        <w:t>500 000</w:t>
      </w:r>
      <w:r w:rsidRPr="00720048">
        <w:rPr>
          <w:rFonts w:ascii="Arial" w:eastAsia="Calibri" w:hAnsi="Arial" w:cs="Arial"/>
          <w:b/>
          <w:sz w:val="22"/>
          <w:szCs w:val="22"/>
          <w:lang w:eastAsia="en-US"/>
        </w:rPr>
        <w:t xml:space="preserve"> Kč</w:t>
      </w:r>
      <w:r w:rsidRPr="00720048">
        <w:rPr>
          <w:rFonts w:ascii="Arial" w:eastAsia="Calibri" w:hAnsi="Arial" w:cs="Arial"/>
          <w:sz w:val="22"/>
          <w:szCs w:val="22"/>
          <w:lang w:eastAsia="en-US"/>
        </w:rPr>
        <w:t>.</w:t>
      </w:r>
    </w:p>
    <w:p w:rsidR="009E29D7" w:rsidRPr="00720048" w:rsidRDefault="009E29D7" w:rsidP="009E29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720048">
        <w:rPr>
          <w:rFonts w:ascii="Arial" w:hAnsi="Arial" w:cs="Arial"/>
          <w:b/>
          <w:bCs/>
          <w:sz w:val="22"/>
          <w:szCs w:val="22"/>
        </w:rPr>
        <w:t xml:space="preserve">Lokalizace výstupů dotačního programu </w:t>
      </w:r>
    </w:p>
    <w:p w:rsidR="009E29D7" w:rsidRPr="00720048" w:rsidRDefault="009E29D7" w:rsidP="009E29D7">
      <w:pPr>
        <w:pStyle w:val="Odstavecseseznamem"/>
        <w:autoSpaceDE w:val="0"/>
        <w:autoSpaceDN w:val="0"/>
        <w:adjustRightInd w:val="0"/>
        <w:spacing w:before="120" w:after="120"/>
        <w:ind w:left="357"/>
        <w:jc w:val="both"/>
        <w:rPr>
          <w:rFonts w:ascii="Arial" w:hAnsi="Arial" w:cs="Arial"/>
          <w:b/>
          <w:bCs/>
          <w:sz w:val="22"/>
          <w:szCs w:val="22"/>
        </w:rPr>
      </w:pPr>
    </w:p>
    <w:p w:rsidR="009E29D7" w:rsidRPr="00720048" w:rsidRDefault="009E29D7" w:rsidP="009E29D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 xml:space="preserve">Projekt žadatele musí být realizován v územním obvodu Olomouckého kraje. Pokud se jeho realizace vztahuje mimo územní obvod Olomouckého kraje, musí žadatel prokázat jeho přínos nebo využitelnost ve veřejném zájmu pro územní obvod Olomouckého kraje. </w:t>
      </w:r>
    </w:p>
    <w:p w:rsidR="009E29D7" w:rsidRPr="00720048" w:rsidRDefault="009E29D7" w:rsidP="009E29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:rsidR="009E29D7" w:rsidRPr="00720048" w:rsidRDefault="009E29D7" w:rsidP="009E29D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b/>
          <w:bCs/>
          <w:sz w:val="22"/>
          <w:szCs w:val="22"/>
        </w:rPr>
        <w:t>Pravidla pro poskytnutí dotací</w:t>
      </w:r>
    </w:p>
    <w:p w:rsidR="009E29D7" w:rsidRPr="00720048" w:rsidRDefault="009E29D7" w:rsidP="009E29D7">
      <w:pPr>
        <w:pStyle w:val="Odstavecseseznamem"/>
        <w:autoSpaceDE w:val="0"/>
        <w:autoSpaceDN w:val="0"/>
        <w:adjustRightInd w:val="0"/>
        <w:spacing w:before="120" w:after="120"/>
        <w:ind w:left="357"/>
        <w:rPr>
          <w:rFonts w:ascii="Arial" w:hAnsi="Arial" w:cs="Arial"/>
          <w:sz w:val="22"/>
          <w:szCs w:val="22"/>
        </w:rPr>
      </w:pPr>
    </w:p>
    <w:p w:rsidR="009E29D7" w:rsidRPr="00720048" w:rsidRDefault="009E29D7" w:rsidP="009E29D7">
      <w:pPr>
        <w:pStyle w:val="Odstavecseseznamem"/>
        <w:numPr>
          <w:ilvl w:val="1"/>
          <w:numId w:val="11"/>
        </w:numPr>
        <w:ind w:left="851" w:hanging="851"/>
        <w:contextualSpacing w:val="0"/>
        <w:jc w:val="both"/>
        <w:rPr>
          <w:rFonts w:ascii="Arial" w:hAnsi="Arial" w:cs="Arial"/>
          <w:i/>
          <w:sz w:val="22"/>
          <w:szCs w:val="22"/>
        </w:rPr>
      </w:pPr>
      <w:r w:rsidRPr="00720048">
        <w:rPr>
          <w:rFonts w:ascii="Arial" w:hAnsi="Arial" w:cs="Arial"/>
          <w:b/>
          <w:sz w:val="22"/>
          <w:szCs w:val="22"/>
        </w:rPr>
        <w:t>M</w:t>
      </w:r>
      <w:r w:rsidRPr="00720048">
        <w:rPr>
          <w:rFonts w:ascii="Arial" w:hAnsi="Arial" w:cs="Arial"/>
          <w:b/>
          <w:bCs/>
          <w:sz w:val="22"/>
          <w:szCs w:val="22"/>
        </w:rPr>
        <w:t xml:space="preserve">aximální výše </w:t>
      </w:r>
      <w:r w:rsidRPr="00720048">
        <w:rPr>
          <w:rFonts w:ascii="Arial" w:hAnsi="Arial" w:cs="Arial"/>
          <w:sz w:val="22"/>
          <w:szCs w:val="22"/>
        </w:rPr>
        <w:t xml:space="preserve">dotace na jednu akci/projekt činí 100 000,- Kč. </w:t>
      </w:r>
    </w:p>
    <w:p w:rsidR="009E29D7" w:rsidRPr="00720048" w:rsidRDefault="009E29D7" w:rsidP="009E29D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E29D7" w:rsidRPr="00FA2DA2" w:rsidRDefault="009E29D7" w:rsidP="00FA2DA2">
      <w:pPr>
        <w:pStyle w:val="Odstavecseseznamem"/>
        <w:numPr>
          <w:ilvl w:val="1"/>
          <w:numId w:val="11"/>
        </w:numPr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b/>
          <w:bCs/>
          <w:sz w:val="22"/>
          <w:szCs w:val="22"/>
        </w:rPr>
        <w:t xml:space="preserve">Minimální výše </w:t>
      </w:r>
      <w:r w:rsidRPr="00720048">
        <w:rPr>
          <w:rFonts w:ascii="Arial" w:hAnsi="Arial" w:cs="Arial"/>
          <w:sz w:val="22"/>
          <w:szCs w:val="22"/>
        </w:rPr>
        <w:t>dotace na jednu akci/projekt činí 5 000,- Kč.</w:t>
      </w:r>
    </w:p>
    <w:p w:rsidR="009E29D7" w:rsidRPr="00720048" w:rsidRDefault="009E29D7" w:rsidP="009E29D7">
      <w:pPr>
        <w:pStyle w:val="Odstavecseseznamem"/>
        <w:ind w:left="851"/>
        <w:contextualSpacing w:val="0"/>
        <w:rPr>
          <w:rFonts w:ascii="Arial" w:hAnsi="Arial" w:cs="Arial"/>
          <w:i/>
          <w:sz w:val="22"/>
          <w:szCs w:val="22"/>
          <w:highlight w:val="yellow"/>
        </w:rPr>
      </w:pPr>
    </w:p>
    <w:p w:rsidR="009E29D7" w:rsidRPr="00720048" w:rsidRDefault="009E29D7" w:rsidP="009E29D7">
      <w:pPr>
        <w:pStyle w:val="Odstavecseseznamem"/>
        <w:numPr>
          <w:ilvl w:val="1"/>
          <w:numId w:val="11"/>
        </w:numPr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 xml:space="preserve">Žadatel může na tentýž účel vyhlášeného dotačního programu/titulu podat pouze jednu žádost o poskytnutí dotace v daném kalendářním roce. V případě, že na stejný účel bude podána další žádost, žádosti nebude vyhověno a žadatel bude o této skutečnosti informován. </w:t>
      </w:r>
    </w:p>
    <w:p w:rsidR="009E29D7" w:rsidRPr="001E5898" w:rsidRDefault="009E29D7" w:rsidP="009E29D7">
      <w:pPr>
        <w:pStyle w:val="Odstavecseseznamem"/>
        <w:spacing w:line="276" w:lineRule="auto"/>
        <w:ind w:left="503" w:firstLine="348"/>
        <w:rPr>
          <w:rFonts w:ascii="Arial" w:hAnsi="Arial"/>
          <w:i/>
          <w:color w:val="FF0000"/>
          <w:sz w:val="22"/>
          <w:szCs w:val="22"/>
          <w:u w:val="single"/>
        </w:rPr>
      </w:pPr>
    </w:p>
    <w:p w:rsidR="009E29D7" w:rsidRPr="00720048" w:rsidRDefault="009E29D7" w:rsidP="009E29D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 xml:space="preserve">Platební podmínky: </w:t>
      </w:r>
    </w:p>
    <w:p w:rsidR="009E29D7" w:rsidRPr="00720048" w:rsidRDefault="009E29D7" w:rsidP="009E29D7">
      <w:pPr>
        <w:jc w:val="both"/>
        <w:rPr>
          <w:rFonts w:ascii="Arial" w:hAnsi="Arial" w:cs="Arial"/>
          <w:sz w:val="22"/>
          <w:szCs w:val="22"/>
        </w:rPr>
      </w:pPr>
    </w:p>
    <w:p w:rsidR="009E29D7" w:rsidRPr="00720048" w:rsidRDefault="009E29D7" w:rsidP="009E29D7">
      <w:pPr>
        <w:pStyle w:val="Odstavecseseznamem"/>
        <w:numPr>
          <w:ilvl w:val="0"/>
          <w:numId w:val="4"/>
        </w:numPr>
        <w:ind w:left="1418" w:hanging="567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>dotace bude žadateli poskytnuta</w:t>
      </w:r>
      <w:r w:rsidRPr="00720048">
        <w:rPr>
          <w:rFonts w:ascii="Arial" w:hAnsi="Arial" w:cs="Arial"/>
          <w:b/>
          <w:bCs/>
          <w:sz w:val="22"/>
          <w:szCs w:val="22"/>
        </w:rPr>
        <w:t xml:space="preserve"> </w:t>
      </w:r>
      <w:r w:rsidRPr="00720048">
        <w:rPr>
          <w:rFonts w:ascii="Arial" w:hAnsi="Arial" w:cs="Arial"/>
          <w:sz w:val="22"/>
          <w:szCs w:val="22"/>
        </w:rPr>
        <w:t>na základě a za podmínek ve Smlouvě.</w:t>
      </w:r>
    </w:p>
    <w:p w:rsidR="009E29D7" w:rsidRPr="00720048" w:rsidRDefault="009E29D7" w:rsidP="009E29D7">
      <w:pPr>
        <w:pStyle w:val="Odstavecseseznamem"/>
        <w:ind w:left="1418"/>
        <w:jc w:val="both"/>
        <w:rPr>
          <w:rFonts w:ascii="Arial" w:hAnsi="Arial" w:cs="Arial"/>
          <w:sz w:val="22"/>
          <w:szCs w:val="22"/>
        </w:rPr>
      </w:pPr>
    </w:p>
    <w:p w:rsidR="009E29D7" w:rsidRPr="00720048" w:rsidRDefault="009E29D7" w:rsidP="009E29D7">
      <w:pPr>
        <w:pStyle w:val="Odstavecseseznamem"/>
        <w:numPr>
          <w:ilvl w:val="0"/>
          <w:numId w:val="4"/>
        </w:numPr>
        <w:spacing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b/>
          <w:bCs/>
          <w:sz w:val="22"/>
          <w:szCs w:val="22"/>
        </w:rPr>
        <w:t xml:space="preserve">dotace je vyplácena </w:t>
      </w:r>
      <w:r w:rsidRPr="00720048">
        <w:rPr>
          <w:rFonts w:ascii="Arial" w:hAnsi="Arial" w:cs="Arial"/>
          <w:sz w:val="22"/>
          <w:szCs w:val="22"/>
        </w:rPr>
        <w:t>ve lhůtě do 21 dnů po podpisu Smlouvy všemi smluvními stranami, není-li ve Smlouvě uvedeno jinak.</w:t>
      </w:r>
    </w:p>
    <w:p w:rsidR="009E29D7" w:rsidRPr="00720048" w:rsidRDefault="009E29D7" w:rsidP="009E29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E29D7" w:rsidRPr="00720048" w:rsidRDefault="009E29D7" w:rsidP="009E29D7">
      <w:pPr>
        <w:pStyle w:val="Odstavecseseznamem"/>
        <w:numPr>
          <w:ilvl w:val="0"/>
          <w:numId w:val="4"/>
        </w:numPr>
        <w:spacing w:line="276" w:lineRule="auto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 xml:space="preserve">prostředky dotace je možné čerpat na uznatelné výdaje projektu vzniklé: od </w:t>
      </w:r>
      <w:r w:rsidR="00D34037" w:rsidRPr="00720048">
        <w:rPr>
          <w:rFonts w:ascii="Arial" w:hAnsi="Arial" w:cs="Arial"/>
          <w:sz w:val="22"/>
          <w:szCs w:val="22"/>
        </w:rPr>
        <w:t>data přidělení dotace</w:t>
      </w:r>
      <w:r w:rsidRPr="00720048">
        <w:rPr>
          <w:rFonts w:ascii="Arial" w:hAnsi="Arial" w:cs="Arial"/>
          <w:sz w:val="22"/>
          <w:szCs w:val="22"/>
        </w:rPr>
        <w:t xml:space="preserve"> </w:t>
      </w:r>
      <w:r w:rsidR="00D34037" w:rsidRPr="00720048">
        <w:rPr>
          <w:rFonts w:ascii="Arial" w:hAnsi="Arial" w:cs="Arial"/>
          <w:sz w:val="22"/>
          <w:szCs w:val="22"/>
        </w:rPr>
        <w:t xml:space="preserve">MŠMT </w:t>
      </w:r>
      <w:r w:rsidRPr="00720048">
        <w:rPr>
          <w:rFonts w:ascii="Arial" w:hAnsi="Arial" w:cs="Arial"/>
          <w:sz w:val="22"/>
          <w:szCs w:val="22"/>
        </w:rPr>
        <w:t>d</w:t>
      </w:r>
      <w:r w:rsidR="00D34037" w:rsidRPr="00720048">
        <w:rPr>
          <w:rFonts w:ascii="Arial" w:hAnsi="Arial" w:cs="Arial"/>
          <w:sz w:val="22"/>
          <w:szCs w:val="22"/>
        </w:rPr>
        <w:t>o 31. 12. 2016.</w:t>
      </w:r>
    </w:p>
    <w:p w:rsidR="009E29D7" w:rsidRPr="00720048" w:rsidRDefault="009E29D7" w:rsidP="009E29D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E29D7" w:rsidRPr="00720048" w:rsidRDefault="009E29D7" w:rsidP="009E29D7">
      <w:pPr>
        <w:pStyle w:val="Odstavecseseznamem"/>
        <w:numPr>
          <w:ilvl w:val="0"/>
          <w:numId w:val="4"/>
        </w:numPr>
        <w:spacing w:after="200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>příjemce dotace prokáže výši skutečně vynaložených uznatelných výdajů, které se vztahují k akci/projektu do 30 dnů po ukončení akce</w:t>
      </w:r>
      <w:r w:rsidR="00D34037" w:rsidRPr="00720048">
        <w:rPr>
          <w:rFonts w:ascii="Arial" w:hAnsi="Arial" w:cs="Arial"/>
          <w:sz w:val="22"/>
          <w:szCs w:val="22"/>
        </w:rPr>
        <w:t>, nejpozději do 15. 1. 2017</w:t>
      </w:r>
      <w:r w:rsidRPr="00720048">
        <w:rPr>
          <w:rFonts w:ascii="Arial" w:hAnsi="Arial" w:cs="Arial"/>
          <w:sz w:val="22"/>
          <w:szCs w:val="22"/>
        </w:rPr>
        <w:t xml:space="preserve"> v rámci finančního vyúčtování dotace, jež bude Olomouckému kraji předloženo spolu závěrečnou zprávou v souladu se Smlouvou.</w:t>
      </w:r>
    </w:p>
    <w:p w:rsidR="009E29D7" w:rsidRPr="00720048" w:rsidRDefault="009E29D7" w:rsidP="009E29D7">
      <w:pPr>
        <w:pStyle w:val="Odstavecseseznamem"/>
        <w:spacing w:after="200"/>
        <w:ind w:left="1418"/>
        <w:jc w:val="both"/>
        <w:rPr>
          <w:rFonts w:ascii="Arial" w:hAnsi="Arial" w:cs="Arial"/>
          <w:sz w:val="22"/>
          <w:szCs w:val="22"/>
        </w:rPr>
      </w:pPr>
    </w:p>
    <w:p w:rsidR="009E29D7" w:rsidRPr="00720048" w:rsidRDefault="009E29D7" w:rsidP="009E29D7">
      <w:pPr>
        <w:pStyle w:val="Odstavecseseznamem"/>
        <w:numPr>
          <w:ilvl w:val="0"/>
          <w:numId w:val="4"/>
        </w:numPr>
        <w:spacing w:after="200"/>
        <w:ind w:left="1418" w:hanging="567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>příjemce dotace doloží soupis všech příjmů a výdajů na celou akci/ projekt (tj. uznatelných i neuznatelných výdajů, hrazených ze zdrojů Olomouckého kraje, zdrojů příjemce i jiných zdrojů).</w:t>
      </w:r>
    </w:p>
    <w:p w:rsidR="00F1495F" w:rsidRPr="00720048" w:rsidRDefault="00F1495F" w:rsidP="00F1495F">
      <w:pPr>
        <w:pStyle w:val="Odstavecseseznamem"/>
        <w:rPr>
          <w:rFonts w:ascii="Arial" w:hAnsi="Arial" w:cs="Arial"/>
          <w:sz w:val="22"/>
          <w:szCs w:val="22"/>
        </w:rPr>
      </w:pPr>
    </w:p>
    <w:p w:rsidR="00F1495F" w:rsidRPr="00720048" w:rsidRDefault="00F1495F" w:rsidP="00F1495F">
      <w:pPr>
        <w:pStyle w:val="Odstavecseseznamem"/>
        <w:spacing w:after="200"/>
        <w:ind w:left="1418"/>
        <w:jc w:val="both"/>
        <w:rPr>
          <w:rFonts w:ascii="Arial" w:hAnsi="Arial" w:cs="Arial"/>
          <w:sz w:val="22"/>
          <w:szCs w:val="22"/>
        </w:rPr>
      </w:pPr>
    </w:p>
    <w:p w:rsidR="009E29D7" w:rsidRPr="00720048" w:rsidRDefault="009E29D7" w:rsidP="009E29D7">
      <w:pPr>
        <w:pStyle w:val="Odstavecseseznamem"/>
        <w:numPr>
          <w:ilvl w:val="1"/>
          <w:numId w:val="1"/>
        </w:numPr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>U právnických osob, které jsou oprávněny zastupovat jedna a více osob, odpovídá za pravdivost i správnost podání závěrečné zprávy a finančního vyúčtování dotace jedna z osob oprávněných zastupovat příjemce, která tuto skutečnost v závěrečné zprávě a ve finančním vyúčtování dotace písemně potvrdí.</w:t>
      </w:r>
    </w:p>
    <w:p w:rsidR="009E29D7" w:rsidRPr="00720048" w:rsidRDefault="009E29D7" w:rsidP="009E29D7">
      <w:pPr>
        <w:pStyle w:val="Odstavecseseznamem"/>
        <w:spacing w:after="120"/>
        <w:ind w:left="709"/>
        <w:jc w:val="both"/>
        <w:rPr>
          <w:rFonts w:ascii="Arial" w:hAnsi="Arial" w:cs="Arial"/>
          <w:sz w:val="22"/>
          <w:szCs w:val="22"/>
        </w:rPr>
      </w:pPr>
    </w:p>
    <w:p w:rsidR="009E29D7" w:rsidRDefault="009E29D7" w:rsidP="009E29D7">
      <w:pPr>
        <w:pStyle w:val="Odstavecseseznamem"/>
        <w:numPr>
          <w:ilvl w:val="1"/>
          <w:numId w:val="1"/>
        </w:numPr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720048">
        <w:rPr>
          <w:rFonts w:ascii="Arial" w:hAnsi="Arial" w:cs="Arial"/>
          <w:sz w:val="22"/>
          <w:szCs w:val="22"/>
        </w:rPr>
        <w:t xml:space="preserve">Zemře-li žadatel po uzavření Smlouvy, ale před vyplacením dotace nebo části dotace na jeho účet, právo na poskytnutí dotace zaniká; dědicové nemají na poskytnutí dotace právní nárok. Zemře-li příjemce po vyplacení dotace nebo </w:t>
      </w:r>
      <w:r w:rsidRPr="00EF600E">
        <w:rPr>
          <w:rFonts w:ascii="Arial" w:hAnsi="Arial" w:cs="Arial"/>
          <w:sz w:val="22"/>
          <w:szCs w:val="22"/>
        </w:rPr>
        <w:t>části dotace na jeho účet, přechází práva a povinnosti ze Smlouvy na jeho dědice.</w:t>
      </w:r>
    </w:p>
    <w:p w:rsidR="009E29D7" w:rsidRPr="002A00CF" w:rsidRDefault="009E29D7" w:rsidP="009E29D7">
      <w:pPr>
        <w:pStyle w:val="Odstavecseseznamem"/>
        <w:rPr>
          <w:rFonts w:ascii="Arial" w:hAnsi="Arial" w:cs="Arial"/>
          <w:sz w:val="22"/>
          <w:szCs w:val="22"/>
        </w:rPr>
      </w:pPr>
    </w:p>
    <w:p w:rsidR="009E29D7" w:rsidRPr="002A00CF" w:rsidRDefault="009E29D7" w:rsidP="009E29D7">
      <w:pPr>
        <w:pStyle w:val="Odstavecseseznamem"/>
        <w:spacing w:after="120"/>
        <w:ind w:left="709"/>
        <w:jc w:val="both"/>
        <w:rPr>
          <w:rFonts w:ascii="Arial" w:hAnsi="Arial" w:cs="Arial"/>
          <w:sz w:val="22"/>
          <w:szCs w:val="22"/>
        </w:rPr>
      </w:pPr>
    </w:p>
    <w:p w:rsidR="009E29D7" w:rsidRPr="00EF600E" w:rsidRDefault="009E29D7" w:rsidP="009E29D7">
      <w:pPr>
        <w:pStyle w:val="Odstavecseseznamem"/>
        <w:numPr>
          <w:ilvl w:val="1"/>
          <w:numId w:val="1"/>
        </w:numPr>
        <w:spacing w:after="120"/>
        <w:ind w:left="709" w:hanging="709"/>
        <w:jc w:val="both"/>
        <w:rPr>
          <w:rFonts w:ascii="Arial" w:hAnsi="Arial" w:cs="Arial"/>
          <w:sz w:val="22"/>
          <w:szCs w:val="22"/>
        </w:rPr>
      </w:pPr>
      <w:r w:rsidRPr="00EF600E">
        <w:rPr>
          <w:rFonts w:ascii="Arial" w:hAnsi="Arial" w:cs="Arial"/>
          <w:sz w:val="22"/>
          <w:szCs w:val="22"/>
        </w:rPr>
        <w:t>V případě přeměny žadatele/příjemce, který je právnickou osobou, nebo jeho zrušení s likvidací, je žadatel/příjemce povinen o této skutečnosti předem písemně informovat administrátora.</w:t>
      </w:r>
    </w:p>
    <w:p w:rsidR="009E29D7" w:rsidRPr="00EF600E" w:rsidRDefault="009E29D7" w:rsidP="009E29D7">
      <w:pPr>
        <w:pStyle w:val="Odstavecseseznamem"/>
        <w:spacing w:after="120"/>
        <w:ind w:left="709"/>
        <w:jc w:val="both"/>
        <w:rPr>
          <w:rFonts w:ascii="Arial" w:hAnsi="Arial" w:cs="Arial"/>
          <w:sz w:val="22"/>
          <w:szCs w:val="22"/>
        </w:rPr>
      </w:pPr>
    </w:p>
    <w:p w:rsidR="009E29D7" w:rsidRPr="00EF600E" w:rsidRDefault="009E29D7" w:rsidP="009E29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EF600E">
        <w:rPr>
          <w:rFonts w:ascii="Arial" w:hAnsi="Arial" w:cs="Arial"/>
          <w:b/>
          <w:bCs/>
          <w:sz w:val="22"/>
          <w:szCs w:val="22"/>
        </w:rPr>
        <w:t xml:space="preserve">Společná pravidla pro poskytnutí dotací </w:t>
      </w:r>
    </w:p>
    <w:p w:rsidR="009E29D7" w:rsidRPr="00EF600E" w:rsidRDefault="009E29D7" w:rsidP="009E29D7">
      <w:pPr>
        <w:pStyle w:val="Odstavecseseznamem"/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9E29D7" w:rsidRDefault="009E29D7" w:rsidP="009E29D7">
      <w:pPr>
        <w:pStyle w:val="Odstavecseseznamem"/>
        <w:numPr>
          <w:ilvl w:val="1"/>
          <w:numId w:val="1"/>
        </w:numPr>
        <w:spacing w:after="200"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EF600E">
        <w:rPr>
          <w:rFonts w:ascii="Arial" w:hAnsi="Arial" w:cs="Arial"/>
          <w:bCs/>
          <w:sz w:val="22"/>
          <w:szCs w:val="22"/>
        </w:rPr>
        <w:t>Dotace je posk</w:t>
      </w:r>
      <w:r>
        <w:rPr>
          <w:rFonts w:ascii="Arial" w:hAnsi="Arial" w:cs="Arial"/>
          <w:bCs/>
          <w:sz w:val="22"/>
          <w:szCs w:val="22"/>
        </w:rPr>
        <w:t xml:space="preserve">ytována na uznatelné výdaje </w:t>
      </w:r>
      <w:r w:rsidRPr="00EF600E">
        <w:rPr>
          <w:rFonts w:ascii="Arial" w:hAnsi="Arial" w:cs="Arial"/>
          <w:bCs/>
          <w:sz w:val="22"/>
          <w:szCs w:val="22"/>
        </w:rPr>
        <w:t>neinvestičního charakteru, je přísně účelová a její čerpání je vázáno jen na financování akce/projektu, na kterou byla poskytnuta.</w:t>
      </w:r>
    </w:p>
    <w:p w:rsidR="00823B03" w:rsidRPr="00823B03" w:rsidRDefault="00823B03" w:rsidP="00823B03">
      <w:pPr>
        <w:pStyle w:val="Odstavecseseznamem"/>
        <w:spacing w:after="200" w:line="276" w:lineRule="auto"/>
        <w:ind w:left="709"/>
        <w:jc w:val="both"/>
        <w:rPr>
          <w:rFonts w:ascii="Arial" w:hAnsi="Arial" w:cs="Arial"/>
          <w:bCs/>
          <w:sz w:val="22"/>
          <w:szCs w:val="22"/>
        </w:rPr>
      </w:pPr>
    </w:p>
    <w:p w:rsidR="009E29D7" w:rsidRDefault="009E29D7" w:rsidP="009E29D7">
      <w:pPr>
        <w:pStyle w:val="Odstavecseseznamem"/>
        <w:numPr>
          <w:ilvl w:val="1"/>
          <w:numId w:val="1"/>
        </w:numPr>
        <w:spacing w:line="276" w:lineRule="auto"/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EF600E">
        <w:rPr>
          <w:rFonts w:ascii="Arial" w:hAnsi="Arial" w:cs="Arial"/>
          <w:bCs/>
          <w:sz w:val="22"/>
          <w:szCs w:val="22"/>
        </w:rPr>
        <w:t>Neuznatelnými výdaji akce se rozumí (na tyto výdaje nelze dotaci použít):</w:t>
      </w:r>
    </w:p>
    <w:p w:rsidR="009E29D7" w:rsidRPr="00A3627E" w:rsidRDefault="009E29D7" w:rsidP="009E29D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9E29D7" w:rsidRPr="00C62953" w:rsidRDefault="009E29D7" w:rsidP="009E29D7">
      <w:pPr>
        <w:numPr>
          <w:ilvl w:val="0"/>
          <w:numId w:val="9"/>
        </w:numPr>
        <w:suppressAutoHyphens/>
        <w:spacing w:line="276" w:lineRule="auto"/>
        <w:ind w:right="480"/>
        <w:jc w:val="both"/>
        <w:rPr>
          <w:rFonts w:ascii="Arial" w:hAnsi="Arial" w:cs="Arial"/>
          <w:sz w:val="22"/>
          <w:szCs w:val="22"/>
        </w:rPr>
      </w:pPr>
      <w:r w:rsidRPr="00C62953">
        <w:rPr>
          <w:rFonts w:ascii="Arial" w:hAnsi="Arial" w:cs="Arial"/>
          <w:bCs/>
          <w:sz w:val="22"/>
          <w:szCs w:val="22"/>
        </w:rPr>
        <w:t>úhrada daní, daňových odpisů, poplatků a odvodů,</w:t>
      </w:r>
    </w:p>
    <w:p w:rsidR="009E29D7" w:rsidRPr="00C62953" w:rsidRDefault="009E29D7" w:rsidP="009E29D7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2953">
        <w:rPr>
          <w:rFonts w:ascii="Arial" w:hAnsi="Arial" w:cs="Arial"/>
          <w:bCs/>
          <w:sz w:val="22"/>
          <w:szCs w:val="22"/>
        </w:rPr>
        <w:t>úhrada úvěrů a půjček,</w:t>
      </w:r>
    </w:p>
    <w:p w:rsidR="009E29D7" w:rsidRPr="00C62953" w:rsidRDefault="009E29D7" w:rsidP="009E29D7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2953">
        <w:rPr>
          <w:rFonts w:ascii="Arial" w:hAnsi="Arial" w:cs="Arial"/>
          <w:sz w:val="22"/>
          <w:szCs w:val="22"/>
        </w:rPr>
        <w:t>nákup věcí osobní potřeby,</w:t>
      </w:r>
    </w:p>
    <w:p w:rsidR="009E29D7" w:rsidRPr="00C62953" w:rsidRDefault="009E29D7" w:rsidP="009E29D7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62953">
        <w:rPr>
          <w:rFonts w:ascii="Arial" w:hAnsi="Arial" w:cs="Arial"/>
          <w:bCs/>
          <w:sz w:val="22"/>
          <w:szCs w:val="22"/>
        </w:rPr>
        <w:t>penále, pokuty,</w:t>
      </w:r>
    </w:p>
    <w:p w:rsidR="009E29D7" w:rsidRPr="003633C0" w:rsidRDefault="009E29D7" w:rsidP="009E29D7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3C0">
        <w:rPr>
          <w:rFonts w:ascii="Arial" w:hAnsi="Arial" w:cs="Arial"/>
          <w:bCs/>
          <w:sz w:val="22"/>
          <w:szCs w:val="22"/>
        </w:rPr>
        <w:t>pojistné,</w:t>
      </w:r>
    </w:p>
    <w:p w:rsidR="009E29D7" w:rsidRPr="003633C0" w:rsidRDefault="009E29D7" w:rsidP="009E29D7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3C0">
        <w:rPr>
          <w:rFonts w:ascii="Arial" w:hAnsi="Arial" w:cs="Arial"/>
          <w:sz w:val="22"/>
          <w:szCs w:val="22"/>
        </w:rPr>
        <w:t>leasing,</w:t>
      </w:r>
    </w:p>
    <w:p w:rsidR="009E29D7" w:rsidRPr="003633C0" w:rsidRDefault="003633C0" w:rsidP="009E29D7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3C0">
        <w:rPr>
          <w:rFonts w:ascii="Arial" w:hAnsi="Arial" w:cs="Arial"/>
          <w:sz w:val="22"/>
          <w:szCs w:val="22"/>
        </w:rPr>
        <w:t>dary a ceny (neplatí na drobné odměny pro děti v rámci pořádaných akcí),</w:t>
      </w:r>
    </w:p>
    <w:p w:rsidR="003633C0" w:rsidRPr="003633C0" w:rsidRDefault="00E260DE" w:rsidP="009E29D7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úhradu</w:t>
      </w:r>
      <w:r w:rsidR="003633C0" w:rsidRPr="003633C0">
        <w:rPr>
          <w:rFonts w:ascii="Arial" w:hAnsi="Arial" w:cs="Arial"/>
          <w:sz w:val="22"/>
          <w:szCs w:val="22"/>
        </w:rPr>
        <w:t xml:space="preserve"> pořízení investičního majetku,</w:t>
      </w:r>
    </w:p>
    <w:p w:rsidR="009E29D7" w:rsidRPr="003633C0" w:rsidRDefault="009E29D7" w:rsidP="009E29D7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3C0">
        <w:rPr>
          <w:rFonts w:ascii="Arial" w:hAnsi="Arial" w:cs="Arial"/>
          <w:sz w:val="22"/>
          <w:szCs w:val="22"/>
        </w:rPr>
        <w:t>úhradu výdajů na pohoštění,</w:t>
      </w:r>
    </w:p>
    <w:p w:rsidR="009E29D7" w:rsidRPr="003633C0" w:rsidRDefault="009E29D7" w:rsidP="009E29D7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3C0">
        <w:rPr>
          <w:rFonts w:ascii="Arial" w:hAnsi="Arial" w:cs="Arial"/>
          <w:sz w:val="22"/>
          <w:szCs w:val="22"/>
        </w:rPr>
        <w:t>platby fyzickým nebo právnickým osobám, pokud se nejedná o úhradu</w:t>
      </w:r>
      <w:r w:rsidR="0014102A">
        <w:rPr>
          <w:rFonts w:ascii="Arial" w:hAnsi="Arial" w:cs="Arial"/>
          <w:sz w:val="22"/>
          <w:szCs w:val="22"/>
        </w:rPr>
        <w:t xml:space="preserve"> spojenou s realizací projektu,</w:t>
      </w:r>
    </w:p>
    <w:p w:rsidR="009E29D7" w:rsidRPr="003633C0" w:rsidRDefault="009E29D7" w:rsidP="009E29D7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3C0">
        <w:rPr>
          <w:rFonts w:ascii="Arial" w:hAnsi="Arial" w:cs="Arial"/>
          <w:sz w:val="22"/>
          <w:szCs w:val="22"/>
        </w:rPr>
        <w:t>výrobu, tisk a distribuci časopisů, brožur a tiskovin veřejně distribuovaných za úplatu komerčními prodejci,</w:t>
      </w:r>
    </w:p>
    <w:p w:rsidR="009E29D7" w:rsidRPr="003633C0" w:rsidRDefault="009E29D7" w:rsidP="009E29D7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3C0">
        <w:rPr>
          <w:rFonts w:ascii="Arial" w:hAnsi="Arial" w:cs="Arial"/>
          <w:sz w:val="22"/>
          <w:szCs w:val="22"/>
        </w:rPr>
        <w:t>nákup předplatných jízdenek městské hromadné dopravy,</w:t>
      </w:r>
    </w:p>
    <w:p w:rsidR="009E29D7" w:rsidRPr="003633C0" w:rsidRDefault="009E29D7" w:rsidP="009E29D7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3C0">
        <w:rPr>
          <w:rFonts w:ascii="Arial" w:hAnsi="Arial" w:cs="Arial"/>
          <w:sz w:val="22"/>
          <w:szCs w:val="22"/>
        </w:rPr>
        <w:t>financování podnikatelských aktivit a výdělečnou činnost NNO,</w:t>
      </w:r>
    </w:p>
    <w:p w:rsidR="009E29D7" w:rsidRPr="003633C0" w:rsidRDefault="009E29D7" w:rsidP="009E29D7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3C0">
        <w:rPr>
          <w:rFonts w:ascii="Arial" w:hAnsi="Arial" w:cs="Arial"/>
          <w:sz w:val="22"/>
          <w:szCs w:val="22"/>
        </w:rPr>
        <w:t>úhradu členských příspěvků střešním organizacím působícím v ČR,</w:t>
      </w:r>
    </w:p>
    <w:p w:rsidR="009E29D7" w:rsidRPr="003633C0" w:rsidRDefault="009E29D7" w:rsidP="009E29D7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3C0">
        <w:rPr>
          <w:rFonts w:ascii="Arial" w:hAnsi="Arial" w:cs="Arial"/>
          <w:sz w:val="22"/>
          <w:szCs w:val="22"/>
        </w:rPr>
        <w:t>úhradu nákladů zahraničních cest a stáží,</w:t>
      </w:r>
    </w:p>
    <w:p w:rsidR="009E29D7" w:rsidRPr="003633C0" w:rsidRDefault="009E29D7" w:rsidP="009E29D7">
      <w:pPr>
        <w:numPr>
          <w:ilvl w:val="0"/>
          <w:numId w:val="9"/>
        </w:numPr>
        <w:suppressAutoHyphens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633C0">
        <w:rPr>
          <w:rFonts w:ascii="Arial" w:hAnsi="Arial" w:cs="Arial"/>
          <w:sz w:val="22"/>
          <w:szCs w:val="22"/>
        </w:rPr>
        <w:t>úhradu mezinárodních aktivit rekreačního a turistického charakteru,</w:t>
      </w:r>
    </w:p>
    <w:p w:rsidR="009E29D7" w:rsidRPr="003633C0" w:rsidRDefault="009E29D7" w:rsidP="009E29D7">
      <w:pPr>
        <w:numPr>
          <w:ilvl w:val="0"/>
          <w:numId w:val="9"/>
        </w:numPr>
        <w:suppressAutoHyphens/>
        <w:spacing w:line="276" w:lineRule="auto"/>
        <w:ind w:right="480"/>
        <w:jc w:val="both"/>
        <w:rPr>
          <w:rFonts w:ascii="Arial" w:hAnsi="Arial" w:cs="Arial"/>
          <w:sz w:val="22"/>
          <w:szCs w:val="22"/>
        </w:rPr>
      </w:pPr>
      <w:r w:rsidRPr="003633C0">
        <w:rPr>
          <w:rFonts w:ascii="Arial" w:hAnsi="Arial" w:cs="Arial"/>
          <w:sz w:val="22"/>
          <w:szCs w:val="22"/>
        </w:rPr>
        <w:t xml:space="preserve">úhradu mezd, dohod o provedení práce či pracovní činnosti a odvodů </w:t>
      </w:r>
      <w:r w:rsidRPr="003633C0">
        <w:rPr>
          <w:rFonts w:ascii="Arial" w:hAnsi="Arial" w:cs="Arial"/>
          <w:sz w:val="22"/>
          <w:szCs w:val="22"/>
        </w:rPr>
        <w:br/>
        <w:t>na sociální a zdravotní pojištění funkcionářů a zaměstnanců NNO, kteří se nepodílejí na realizaci projektu,</w:t>
      </w:r>
    </w:p>
    <w:p w:rsidR="009E29D7" w:rsidRPr="003633C0" w:rsidRDefault="009E29D7" w:rsidP="009E29D7">
      <w:pPr>
        <w:numPr>
          <w:ilvl w:val="0"/>
          <w:numId w:val="9"/>
        </w:numPr>
        <w:suppressAutoHyphens/>
        <w:spacing w:line="276" w:lineRule="auto"/>
        <w:ind w:right="480"/>
        <w:jc w:val="both"/>
        <w:rPr>
          <w:rFonts w:ascii="Arial" w:hAnsi="Arial" w:cs="Arial"/>
          <w:sz w:val="22"/>
          <w:szCs w:val="22"/>
        </w:rPr>
      </w:pPr>
      <w:r w:rsidRPr="003633C0">
        <w:rPr>
          <w:rFonts w:ascii="Arial" w:hAnsi="Arial" w:cs="Arial"/>
          <w:sz w:val="22"/>
          <w:szCs w:val="22"/>
        </w:rPr>
        <w:t>vzdělávání, které nesouvisí s činností NNO v oblasti</w:t>
      </w:r>
      <w:r w:rsidR="003633C0" w:rsidRPr="003633C0">
        <w:rPr>
          <w:rFonts w:ascii="Arial" w:hAnsi="Arial" w:cs="Arial"/>
          <w:sz w:val="22"/>
          <w:szCs w:val="22"/>
        </w:rPr>
        <w:t xml:space="preserve"> práce s dětmi </w:t>
      </w:r>
      <w:r w:rsidR="003633C0" w:rsidRPr="003633C0">
        <w:rPr>
          <w:rFonts w:ascii="Arial" w:hAnsi="Arial" w:cs="Arial"/>
          <w:sz w:val="22"/>
          <w:szCs w:val="22"/>
        </w:rPr>
        <w:br/>
        <w:t>a mládeží,</w:t>
      </w:r>
    </w:p>
    <w:p w:rsidR="003633C0" w:rsidRPr="003633C0" w:rsidRDefault="003633C0" w:rsidP="009E29D7">
      <w:pPr>
        <w:numPr>
          <w:ilvl w:val="0"/>
          <w:numId w:val="9"/>
        </w:numPr>
        <w:suppressAutoHyphens/>
        <w:spacing w:line="276" w:lineRule="auto"/>
        <w:ind w:right="480"/>
        <w:jc w:val="both"/>
        <w:rPr>
          <w:rFonts w:ascii="Arial" w:hAnsi="Arial" w:cs="Arial"/>
          <w:sz w:val="22"/>
          <w:szCs w:val="22"/>
        </w:rPr>
      </w:pPr>
      <w:r w:rsidRPr="003633C0">
        <w:rPr>
          <w:rFonts w:ascii="Arial" w:hAnsi="Arial" w:cs="Arial"/>
          <w:sz w:val="22"/>
          <w:szCs w:val="22"/>
        </w:rPr>
        <w:t>nákup věcí osobní potřeby, které nesouvisejí s vlastním posláním nebo činnosti NNO.</w:t>
      </w:r>
    </w:p>
    <w:p w:rsidR="009E29D7" w:rsidRPr="003633C0" w:rsidRDefault="009E29D7" w:rsidP="009E29D7">
      <w:pPr>
        <w:suppressAutoHyphens/>
        <w:spacing w:line="276" w:lineRule="auto"/>
        <w:ind w:left="1068" w:right="480"/>
        <w:jc w:val="both"/>
        <w:rPr>
          <w:rFonts w:ascii="Arial" w:hAnsi="Arial" w:cs="Arial"/>
          <w:sz w:val="22"/>
          <w:szCs w:val="22"/>
        </w:rPr>
      </w:pPr>
    </w:p>
    <w:p w:rsidR="009E29D7" w:rsidRPr="003633C0" w:rsidRDefault="009E29D7" w:rsidP="009E29D7">
      <w:pPr>
        <w:suppressAutoHyphens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3633C0">
        <w:rPr>
          <w:rFonts w:ascii="Arial" w:hAnsi="Arial" w:cs="Arial"/>
          <w:sz w:val="22"/>
          <w:szCs w:val="22"/>
        </w:rPr>
        <w:t xml:space="preserve">V případě poskytnutí dotace pro NNO na </w:t>
      </w:r>
      <w:r w:rsidRPr="003633C0">
        <w:rPr>
          <w:rFonts w:ascii="Arial" w:hAnsi="Arial" w:cs="Arial"/>
          <w:b/>
          <w:sz w:val="22"/>
          <w:szCs w:val="22"/>
        </w:rPr>
        <w:t>tábory</w:t>
      </w:r>
      <w:r w:rsidRPr="003633C0">
        <w:rPr>
          <w:rFonts w:ascii="Arial" w:hAnsi="Arial" w:cs="Arial"/>
          <w:sz w:val="22"/>
          <w:szCs w:val="22"/>
        </w:rPr>
        <w:t xml:space="preserve">, konané v termínech prázdnin vyhlašovaných MŠMT a jejichž délka trvání je </w:t>
      </w:r>
      <w:r w:rsidRPr="003633C0">
        <w:rPr>
          <w:rFonts w:ascii="Arial" w:hAnsi="Arial" w:cs="Arial"/>
          <w:b/>
          <w:sz w:val="22"/>
          <w:szCs w:val="22"/>
        </w:rPr>
        <w:t>7 až 21 dnů</w:t>
      </w:r>
      <w:r w:rsidRPr="003633C0">
        <w:rPr>
          <w:rFonts w:ascii="Arial" w:hAnsi="Arial" w:cs="Arial"/>
          <w:sz w:val="22"/>
          <w:szCs w:val="22"/>
        </w:rPr>
        <w:t xml:space="preserve"> včetně dne příjezdu a odjezdu, lze použít finanční prostředky ve výši max. 80 Kč na dítě (do 18 let) a den. U táborů určených pro znevýhodněné děti do 18 let se závažným zdravotním postižením, lze použít finanční prostředky ve výši max. 250 Kč na dítě a den (stejný limit platí pro mládež do 26 let, pokud je držitelem průkazu ZTP). </w:t>
      </w:r>
    </w:p>
    <w:p w:rsidR="009E29D7" w:rsidRPr="003633C0" w:rsidRDefault="009E29D7" w:rsidP="009E29D7">
      <w:pPr>
        <w:suppressAutoHyphens/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  <w:r w:rsidRPr="003633C0">
        <w:rPr>
          <w:rFonts w:ascii="Arial" w:hAnsi="Arial" w:cs="Arial"/>
          <w:b/>
          <w:sz w:val="22"/>
          <w:szCs w:val="22"/>
        </w:rPr>
        <w:t>Hlavní vedoucí tábora musí splňovat kvalifikační předpoklad</w:t>
      </w:r>
      <w:r w:rsidRPr="003633C0">
        <w:rPr>
          <w:rFonts w:ascii="Arial" w:hAnsi="Arial" w:cs="Arial"/>
          <w:sz w:val="22"/>
          <w:szCs w:val="22"/>
        </w:rPr>
        <w:t xml:space="preserve"> pro výkon této funkce (školení hlavních vedoucích dětských táborů definované ve vyhlášených Programech státní podpory práce s dětmi a mládeží pro NNO na rok 2016)</w:t>
      </w:r>
    </w:p>
    <w:p w:rsidR="009E29D7" w:rsidRPr="003633C0" w:rsidRDefault="009E29D7" w:rsidP="009E29D7">
      <w:pPr>
        <w:pStyle w:val="Odstavecseseznamem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3633C0" w:rsidRPr="00823B03" w:rsidRDefault="009E29D7" w:rsidP="00823B03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33C0">
        <w:rPr>
          <w:rFonts w:ascii="Arial" w:hAnsi="Arial" w:cs="Arial"/>
          <w:bCs/>
          <w:sz w:val="22"/>
          <w:szCs w:val="22"/>
        </w:rPr>
        <w:t xml:space="preserve">Příjemce se zaváže, že bude po dobu minimálně 2 let ode dne platnosti </w:t>
      </w:r>
      <w:r w:rsidR="003633C0" w:rsidRPr="003633C0">
        <w:rPr>
          <w:rFonts w:ascii="Arial" w:hAnsi="Arial" w:cs="Arial"/>
          <w:bCs/>
          <w:sz w:val="22"/>
          <w:szCs w:val="22"/>
        </w:rPr>
        <w:t xml:space="preserve">a účinnosti Smlouvy </w:t>
      </w:r>
      <w:r w:rsidRPr="003633C0">
        <w:rPr>
          <w:rFonts w:ascii="Arial" w:hAnsi="Arial" w:cs="Arial"/>
          <w:bCs/>
          <w:sz w:val="22"/>
          <w:szCs w:val="22"/>
        </w:rPr>
        <w:t>provozovat činnost zakotvenou ve stanovách – práci s dětmi a mládeží, neukončí ji ani nepřeruší bez vědomí a písemného souhlasu vyhlašovatele</w:t>
      </w:r>
      <w:r w:rsidR="003633C0">
        <w:rPr>
          <w:rFonts w:ascii="Arial" w:hAnsi="Arial" w:cs="Arial"/>
          <w:bCs/>
          <w:sz w:val="22"/>
          <w:szCs w:val="22"/>
        </w:rPr>
        <w:t xml:space="preserve">. </w:t>
      </w:r>
    </w:p>
    <w:p w:rsidR="003633C0" w:rsidRPr="003633C0" w:rsidRDefault="003633C0" w:rsidP="003633C0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E29D7" w:rsidRPr="003633C0" w:rsidRDefault="009E29D7" w:rsidP="003633C0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bCs/>
          <w:sz w:val="22"/>
          <w:szCs w:val="22"/>
        </w:rPr>
      </w:pPr>
      <w:r w:rsidRPr="003633C0">
        <w:rPr>
          <w:rFonts w:ascii="Arial" w:hAnsi="Arial" w:cs="Arial"/>
          <w:sz w:val="22"/>
          <w:szCs w:val="22"/>
        </w:rPr>
        <w:t>Změna účelu dotace je možná pouze s předchozím písemným souhlasem vyhlašovatele (uzavřením dodatku ke Smlouvě).</w:t>
      </w:r>
    </w:p>
    <w:p w:rsidR="009E29D7" w:rsidRPr="00EF600E" w:rsidRDefault="009E29D7" w:rsidP="009E29D7">
      <w:pPr>
        <w:pStyle w:val="Odstavecseseznamem"/>
        <w:ind w:left="851"/>
        <w:jc w:val="both"/>
        <w:rPr>
          <w:rFonts w:ascii="Arial" w:hAnsi="Arial" w:cs="Arial"/>
          <w:sz w:val="22"/>
          <w:szCs w:val="22"/>
        </w:rPr>
      </w:pPr>
    </w:p>
    <w:p w:rsidR="009E29D7" w:rsidRPr="00EF600E" w:rsidRDefault="009E29D7" w:rsidP="009E29D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EF600E">
        <w:rPr>
          <w:rFonts w:ascii="Arial" w:hAnsi="Arial" w:cs="Arial"/>
          <w:sz w:val="22"/>
          <w:szCs w:val="22"/>
        </w:rPr>
        <w:t>Příjemce je povinen uskutečňovat propagaci v souladu se Smlouvou.</w:t>
      </w:r>
    </w:p>
    <w:p w:rsidR="009E29D7" w:rsidRPr="00EF600E" w:rsidRDefault="009E29D7" w:rsidP="009E29D7">
      <w:pPr>
        <w:pStyle w:val="Odstavecseseznamem"/>
        <w:ind w:left="851"/>
        <w:jc w:val="both"/>
        <w:rPr>
          <w:rFonts w:ascii="Arial" w:hAnsi="Arial" w:cs="Arial"/>
          <w:sz w:val="22"/>
          <w:szCs w:val="22"/>
        </w:rPr>
      </w:pPr>
    </w:p>
    <w:p w:rsidR="009E29D7" w:rsidRPr="00EF600E" w:rsidRDefault="009E29D7" w:rsidP="009E29D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EF600E">
        <w:rPr>
          <w:rFonts w:ascii="Arial" w:hAnsi="Arial" w:cs="Arial"/>
          <w:sz w:val="22"/>
          <w:szCs w:val="22"/>
        </w:rPr>
        <w:t>Příjemce musí při čerpání dotace postupovat v souladu s platnými právními předpisy. Výběr dodavatele musí být proveden v souladu s předpisy upravujícími zadávání veřejných zakázek; v případě akcí spolufinancovaných ze strukturálních fondů Evropské unie i podle pravidel platných pro tyto fondy.</w:t>
      </w:r>
    </w:p>
    <w:p w:rsidR="009E29D7" w:rsidRPr="00EF600E" w:rsidRDefault="009E29D7" w:rsidP="009E29D7">
      <w:pPr>
        <w:pStyle w:val="Odstavecseseznamem"/>
        <w:ind w:left="709" w:hanging="709"/>
        <w:jc w:val="both"/>
        <w:rPr>
          <w:rFonts w:ascii="Arial" w:hAnsi="Arial" w:cs="Arial"/>
          <w:sz w:val="22"/>
          <w:szCs w:val="22"/>
        </w:rPr>
      </w:pPr>
    </w:p>
    <w:p w:rsidR="009E29D7" w:rsidRPr="00EF600E" w:rsidRDefault="009E29D7" w:rsidP="009E29D7">
      <w:pPr>
        <w:pStyle w:val="Odstavecseseznamem"/>
        <w:numPr>
          <w:ilvl w:val="1"/>
          <w:numId w:val="1"/>
        </w:numPr>
        <w:ind w:left="709" w:hanging="709"/>
        <w:jc w:val="both"/>
        <w:rPr>
          <w:rFonts w:ascii="Arial" w:hAnsi="Arial" w:cs="Arial"/>
          <w:sz w:val="22"/>
          <w:szCs w:val="22"/>
        </w:rPr>
      </w:pPr>
      <w:r w:rsidRPr="00EF600E">
        <w:rPr>
          <w:rFonts w:ascii="Arial" w:hAnsi="Arial" w:cs="Arial"/>
          <w:sz w:val="22"/>
          <w:szCs w:val="22"/>
        </w:rPr>
        <w:t xml:space="preserve">Příslušné orgány poskytovatele jsou oprávněny v souladu se zvláštním právním předpisem zákonem č. 320/2001 Sb., o finanční kontrole ve veřejné správě a </w:t>
      </w:r>
      <w:r w:rsidRPr="00EF600E">
        <w:rPr>
          <w:rFonts w:ascii="Arial" w:hAnsi="Arial" w:cs="Arial"/>
          <w:sz w:val="22"/>
          <w:szCs w:val="22"/>
        </w:rPr>
        <w:br/>
        <w:t xml:space="preserve">o změně některých zákonů (zákon o finanční kontrole), ve znění pozdějších předpisů, zákonem č. 129/2000Sb., o krajích (krajské zřízení), ve znění pozdějších předpisů, zákonem č. 250/2000Sb., o rozpočtových pravidlech územních rozpočtů, ve znění pozdějších předpisů, kdykoliv kontrolovat dodržení podmínek, za kterých byla dotace poskytnuta. </w:t>
      </w:r>
    </w:p>
    <w:p w:rsidR="009E29D7" w:rsidRPr="00EF600E" w:rsidRDefault="009E29D7" w:rsidP="009E29D7">
      <w:pPr>
        <w:pStyle w:val="Odstavecseseznamem"/>
        <w:ind w:left="851"/>
        <w:rPr>
          <w:rFonts w:ascii="Arial" w:hAnsi="Arial" w:cs="Arial"/>
          <w:sz w:val="22"/>
          <w:szCs w:val="22"/>
        </w:rPr>
      </w:pPr>
    </w:p>
    <w:p w:rsidR="009E29D7" w:rsidRPr="00EF600E" w:rsidRDefault="009E29D7" w:rsidP="009E29D7">
      <w:pPr>
        <w:pStyle w:val="Odstavecseseznamem"/>
        <w:numPr>
          <w:ilvl w:val="1"/>
          <w:numId w:val="1"/>
        </w:numPr>
        <w:tabs>
          <w:tab w:val="left" w:pos="709"/>
        </w:tabs>
        <w:spacing w:after="240"/>
        <w:ind w:left="709" w:hanging="851"/>
        <w:jc w:val="both"/>
        <w:rPr>
          <w:rFonts w:ascii="Arial" w:hAnsi="Arial" w:cs="Arial"/>
          <w:sz w:val="22"/>
          <w:szCs w:val="22"/>
        </w:rPr>
      </w:pPr>
      <w:r w:rsidRPr="00EF600E">
        <w:rPr>
          <w:rFonts w:ascii="Arial" w:hAnsi="Arial" w:cs="Arial"/>
          <w:sz w:val="22"/>
          <w:szCs w:val="22"/>
        </w:rPr>
        <w:t>V případě, že příjemce nepoužije dotaci k účelu, na který mu byla poskytnuta nebo se dopustí jakéhokoliv jiného porušení rozpočtové kázně, vystavuje se sankcím podle zákona č. 250/2000 Sb., o rozpočtových pravidlech územních rozpočtů, ve znění pozdějších předpisů.</w:t>
      </w:r>
    </w:p>
    <w:p w:rsidR="009E29D7" w:rsidRPr="00EF600E" w:rsidRDefault="009E29D7" w:rsidP="009E29D7">
      <w:pPr>
        <w:pStyle w:val="Odstavecseseznamem"/>
        <w:numPr>
          <w:ilvl w:val="1"/>
          <w:numId w:val="1"/>
        </w:numPr>
        <w:tabs>
          <w:tab w:val="left" w:pos="709"/>
        </w:tabs>
        <w:spacing w:after="240"/>
        <w:ind w:left="709" w:hanging="851"/>
        <w:jc w:val="both"/>
        <w:rPr>
          <w:rFonts w:ascii="Arial" w:hAnsi="Arial" w:cs="Arial"/>
          <w:sz w:val="22"/>
          <w:szCs w:val="22"/>
        </w:rPr>
      </w:pPr>
      <w:r w:rsidRPr="00EF600E">
        <w:rPr>
          <w:rFonts w:ascii="Arial" w:hAnsi="Arial" w:cs="Arial"/>
          <w:sz w:val="22"/>
          <w:szCs w:val="22"/>
        </w:rPr>
        <w:t>V souladu se zákonem č. 250/2000 Sb., o rozpočtových pravidlech územních rozpočtů, v platném znění, mohou být výše odvodů za porušení rozpočtové kázně ve Smlouvě stanoveny u porušení souvisejících s účelem ve snížené výši odvodu,</w:t>
      </w:r>
      <w:r w:rsidRPr="00EF600E">
        <w:rPr>
          <w:rStyle w:val="Znakapoznpodarou"/>
          <w:sz w:val="22"/>
          <w:szCs w:val="22"/>
        </w:rPr>
        <w:t xml:space="preserve"> </w:t>
      </w:r>
      <w:r w:rsidRPr="00EF600E">
        <w:rPr>
          <w:rFonts w:ascii="Arial" w:hAnsi="Arial" w:cs="Arial"/>
          <w:sz w:val="22"/>
          <w:szCs w:val="22"/>
        </w:rPr>
        <w:t xml:space="preserve">které budou podrobně specifikovány ve Smlouvě. </w:t>
      </w:r>
    </w:p>
    <w:p w:rsidR="009E29D7" w:rsidRPr="00EF600E" w:rsidRDefault="009E29D7" w:rsidP="009E29D7">
      <w:pPr>
        <w:pStyle w:val="Odstavecseseznamem"/>
        <w:rPr>
          <w:rFonts w:ascii="Arial" w:eastAsia="Calibri" w:hAnsi="Arial" w:cs="Arial"/>
          <w:b/>
          <w:sz w:val="22"/>
          <w:szCs w:val="22"/>
        </w:rPr>
      </w:pPr>
    </w:p>
    <w:p w:rsidR="009E29D7" w:rsidRPr="00EF600E" w:rsidRDefault="009E29D7" w:rsidP="009E29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24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EF600E">
        <w:rPr>
          <w:rFonts w:ascii="Arial" w:hAnsi="Arial" w:cs="Arial"/>
          <w:b/>
          <w:bCs/>
          <w:sz w:val="22"/>
          <w:szCs w:val="22"/>
        </w:rPr>
        <w:t xml:space="preserve">Pravidla pro předkládání žádostí o dotace </w:t>
      </w:r>
    </w:p>
    <w:p w:rsidR="009E29D7" w:rsidRPr="00EF600E" w:rsidRDefault="009E29D7" w:rsidP="009E29D7">
      <w:pPr>
        <w:pStyle w:val="Odstavecseseznamem"/>
        <w:autoSpaceDE w:val="0"/>
        <w:autoSpaceDN w:val="0"/>
        <w:adjustRightInd w:val="0"/>
        <w:spacing w:before="120" w:after="240"/>
        <w:ind w:left="357"/>
        <w:rPr>
          <w:rFonts w:ascii="Arial" w:hAnsi="Arial" w:cs="Arial"/>
          <w:b/>
          <w:bCs/>
          <w:sz w:val="22"/>
          <w:szCs w:val="22"/>
        </w:rPr>
      </w:pPr>
    </w:p>
    <w:p w:rsidR="009E29D7" w:rsidRPr="003633C0" w:rsidRDefault="009E29D7" w:rsidP="009E29D7">
      <w:pPr>
        <w:pStyle w:val="Odstavecseseznamem"/>
        <w:numPr>
          <w:ilvl w:val="1"/>
          <w:numId w:val="1"/>
        </w:numPr>
        <w:tabs>
          <w:tab w:val="left" w:pos="851"/>
        </w:tabs>
        <w:spacing w:before="240"/>
        <w:ind w:left="851" w:hanging="851"/>
        <w:jc w:val="both"/>
        <w:rPr>
          <w:rFonts w:ascii="Arial" w:hAnsi="Arial" w:cs="Arial"/>
          <w:sz w:val="22"/>
          <w:szCs w:val="22"/>
        </w:rPr>
      </w:pPr>
      <w:r w:rsidRPr="003633C0">
        <w:rPr>
          <w:rFonts w:ascii="Arial" w:hAnsi="Arial" w:cs="Arial"/>
          <w:sz w:val="22"/>
          <w:szCs w:val="22"/>
        </w:rPr>
        <w:t>Dotační program je zveřejněn na úřední desce od 1</w:t>
      </w:r>
      <w:r w:rsidR="003633C0" w:rsidRPr="003633C0">
        <w:rPr>
          <w:rFonts w:ascii="Arial" w:hAnsi="Arial" w:cs="Arial"/>
          <w:sz w:val="22"/>
          <w:szCs w:val="22"/>
        </w:rPr>
        <w:t>5. 2. 2016 do 16</w:t>
      </w:r>
      <w:r w:rsidRPr="003633C0">
        <w:rPr>
          <w:rFonts w:ascii="Arial" w:hAnsi="Arial" w:cs="Arial"/>
          <w:sz w:val="22"/>
          <w:szCs w:val="22"/>
        </w:rPr>
        <w:t>. 5. 2016, v souladu se zákonem č. 250/2000 Sb., o rozpočtových pravidlech územních rozpočtů. Jeho zveřejnění nemá vliv na dobu, po kterou jsou přijímány žádosti o dotace.</w:t>
      </w:r>
    </w:p>
    <w:p w:rsidR="009E29D7" w:rsidRPr="003633C0" w:rsidRDefault="009E29D7" w:rsidP="009E29D7">
      <w:pPr>
        <w:tabs>
          <w:tab w:val="left" w:pos="851"/>
        </w:tabs>
        <w:rPr>
          <w:rFonts w:ascii="Arial" w:hAnsi="Arial" w:cs="Arial"/>
          <w:sz w:val="22"/>
          <w:szCs w:val="22"/>
        </w:rPr>
      </w:pPr>
    </w:p>
    <w:p w:rsidR="009E29D7" w:rsidRPr="001C1007" w:rsidRDefault="009E29D7" w:rsidP="009E29D7">
      <w:pPr>
        <w:pStyle w:val="Odstavecseseznamem"/>
        <w:numPr>
          <w:ilvl w:val="1"/>
          <w:numId w:val="11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sz w:val="22"/>
          <w:szCs w:val="22"/>
        </w:rPr>
      </w:pPr>
      <w:r w:rsidRPr="003633C0">
        <w:rPr>
          <w:rFonts w:ascii="Arial" w:hAnsi="Arial" w:cs="Arial"/>
          <w:sz w:val="22"/>
          <w:szCs w:val="22"/>
        </w:rPr>
        <w:t>Lhůta pro podávání žádostí o dotace je stanovena od 16. 3. 2016 do 15. 4. 2016. Rozhodující pro doručení žádosti o dotaci je okamžik</w:t>
      </w:r>
      <w:r w:rsidRPr="003633C0">
        <w:rPr>
          <w:rFonts w:ascii="Arial" w:hAnsi="Arial" w:cs="Arial"/>
          <w:b/>
          <w:bCs/>
          <w:sz w:val="22"/>
          <w:szCs w:val="22"/>
        </w:rPr>
        <w:t xml:space="preserve"> </w:t>
      </w:r>
      <w:r w:rsidRPr="003633C0">
        <w:rPr>
          <w:rFonts w:ascii="Arial" w:hAnsi="Arial" w:cs="Arial"/>
          <w:bCs/>
          <w:sz w:val="22"/>
          <w:szCs w:val="22"/>
        </w:rPr>
        <w:t xml:space="preserve">předání </w:t>
      </w:r>
      <w:r w:rsidR="003633C0" w:rsidRPr="003633C0">
        <w:rPr>
          <w:rFonts w:ascii="Arial" w:hAnsi="Arial" w:cs="Arial"/>
          <w:bCs/>
          <w:sz w:val="22"/>
          <w:szCs w:val="22"/>
        </w:rPr>
        <w:t xml:space="preserve">žádosti o dotaci </w:t>
      </w:r>
      <w:r w:rsidRPr="003633C0">
        <w:rPr>
          <w:rFonts w:ascii="Arial" w:hAnsi="Arial" w:cs="Arial"/>
          <w:bCs/>
          <w:sz w:val="22"/>
          <w:szCs w:val="22"/>
        </w:rPr>
        <w:t xml:space="preserve">k poštovnímu doručení, osobní převzetí žádosti o dotaci na podatelně Olomouckého kraje ve výše uvedeném termínu do 12.00 hod., </w:t>
      </w:r>
      <w:r w:rsidRPr="003633C0">
        <w:rPr>
          <w:rFonts w:ascii="Arial" w:hAnsi="Arial" w:cs="Arial"/>
          <w:sz w:val="22"/>
          <w:szCs w:val="22"/>
        </w:rPr>
        <w:t>nebo převzetí originálu žádosti o dotaci vyhlašovatelem jiným způsobem přípustným podle zvláštních právních předpisů.</w:t>
      </w:r>
      <w:r w:rsidRPr="003633C0">
        <w:rPr>
          <w:rFonts w:ascii="Arial" w:hAnsi="Arial" w:cs="Arial"/>
          <w:i/>
          <w:iCs/>
          <w:sz w:val="22"/>
          <w:szCs w:val="22"/>
        </w:rPr>
        <w:t xml:space="preserve"> </w:t>
      </w:r>
      <w:r w:rsidRPr="003633C0">
        <w:rPr>
          <w:rFonts w:ascii="Arial" w:hAnsi="Arial" w:cs="Arial"/>
          <w:sz w:val="22"/>
          <w:szCs w:val="22"/>
        </w:rPr>
        <w:t>Sběr žádostí bude zahájen nejdříve 30 dnů od zveřejnění</w:t>
      </w:r>
      <w:r w:rsidRPr="001C1007">
        <w:rPr>
          <w:rFonts w:ascii="Arial" w:hAnsi="Arial" w:cs="Arial"/>
          <w:sz w:val="22"/>
          <w:szCs w:val="22"/>
        </w:rPr>
        <w:t>.</w:t>
      </w:r>
    </w:p>
    <w:p w:rsidR="009E29D7" w:rsidRPr="001C1007" w:rsidRDefault="009E29D7" w:rsidP="009E29D7">
      <w:pPr>
        <w:pStyle w:val="Odstavecseseznamem"/>
        <w:rPr>
          <w:rFonts w:ascii="Arial" w:hAnsi="Arial" w:cs="Arial"/>
          <w:sz w:val="22"/>
          <w:szCs w:val="22"/>
        </w:rPr>
      </w:pPr>
    </w:p>
    <w:p w:rsidR="009E29D7" w:rsidRPr="001C1007" w:rsidRDefault="009E29D7" w:rsidP="009E29D7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jc w:val="both"/>
        <w:rPr>
          <w:rFonts w:ascii="Arial" w:hAnsi="Arial" w:cs="Arial"/>
          <w:sz w:val="22"/>
          <w:szCs w:val="22"/>
        </w:rPr>
      </w:pPr>
      <w:r w:rsidRPr="001C1007">
        <w:rPr>
          <w:rFonts w:ascii="Arial" w:hAnsi="Arial" w:cs="Arial"/>
          <w:sz w:val="22"/>
          <w:szCs w:val="22"/>
        </w:rPr>
        <w:t>Dotaci lze poskytnout pouze na základě řádně doručené žádosti, která je zveřejněna spolu s programem na webových stránkách Olomouckého kraje. Žádost o dotaci musí být vyplněna elektronicky na formuláři zveřejněném na internetových stránkách vyhlašovatele. Po vyplnění lze žádost vytisknout nebo uložit. Žádost je možno podat ve stanovené lhůtě:</w:t>
      </w:r>
    </w:p>
    <w:p w:rsidR="009E29D7" w:rsidRPr="001C1007" w:rsidRDefault="009E29D7" w:rsidP="009E29D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C1007">
        <w:rPr>
          <w:rFonts w:ascii="Arial" w:hAnsi="Arial" w:cs="Arial"/>
          <w:sz w:val="22"/>
          <w:szCs w:val="22"/>
        </w:rPr>
        <w:t>písemně – zasláním 1 originálu adresu Olomoucký kraj, Jeremenkova 40a, 779 11 Olomouc nebo</w:t>
      </w:r>
    </w:p>
    <w:p w:rsidR="009E29D7" w:rsidRPr="001C1007" w:rsidRDefault="009E29D7" w:rsidP="009E29D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C1007">
        <w:rPr>
          <w:rFonts w:ascii="Arial" w:hAnsi="Arial" w:cs="Arial"/>
          <w:sz w:val="22"/>
          <w:szCs w:val="22"/>
        </w:rPr>
        <w:t>písemně – osobním doručením 1 originálu na podatelnu Krajského úřadu Olomouckého kraje, Jeremenkova 40a, nebo</w:t>
      </w:r>
    </w:p>
    <w:p w:rsidR="009E29D7" w:rsidRPr="001C1007" w:rsidRDefault="009E29D7" w:rsidP="009E29D7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1C1007">
        <w:rPr>
          <w:rFonts w:ascii="Arial" w:hAnsi="Arial" w:cs="Arial"/>
          <w:sz w:val="22"/>
          <w:szCs w:val="22"/>
        </w:rPr>
        <w:t xml:space="preserve">jiným způsobem přípustným podle zvláštních právních předpisů (např. emailem se zaručeným elektronickým podpisem na adresu </w:t>
      </w:r>
      <w:hyperlink r:id="rId10" w:history="1">
        <w:r w:rsidRPr="001C1007">
          <w:rPr>
            <w:rStyle w:val="Hypertextovodkaz"/>
            <w:rFonts w:ascii="Arial" w:hAnsi="Arial" w:cs="Arial"/>
            <w:sz w:val="22"/>
            <w:szCs w:val="22"/>
          </w:rPr>
          <w:t>e-podatelna@kr-olomoucky.cz</w:t>
        </w:r>
      </w:hyperlink>
      <w:r w:rsidRPr="001C1007">
        <w:rPr>
          <w:rFonts w:ascii="Arial" w:hAnsi="Arial" w:cs="Arial"/>
          <w:sz w:val="22"/>
          <w:szCs w:val="22"/>
        </w:rPr>
        <w:t xml:space="preserve"> nebo datovou zprávou do datové schránky ID: qiabfmf).</w:t>
      </w:r>
    </w:p>
    <w:p w:rsidR="009E29D7" w:rsidRPr="001C1007" w:rsidRDefault="009E29D7" w:rsidP="009E29D7">
      <w:pPr>
        <w:ind w:left="993"/>
        <w:rPr>
          <w:rFonts w:ascii="Arial" w:hAnsi="Arial" w:cs="Arial"/>
          <w:i/>
          <w:color w:val="00B050"/>
          <w:sz w:val="22"/>
          <w:szCs w:val="22"/>
        </w:rPr>
      </w:pPr>
    </w:p>
    <w:p w:rsidR="009E29D7" w:rsidRPr="001C1007" w:rsidRDefault="009E29D7" w:rsidP="009E29D7">
      <w:pPr>
        <w:rPr>
          <w:rFonts w:ascii="Arial" w:hAnsi="Arial" w:cs="Arial"/>
          <w:sz w:val="22"/>
          <w:szCs w:val="22"/>
        </w:rPr>
      </w:pPr>
    </w:p>
    <w:p w:rsidR="009E29D7" w:rsidRPr="0010292A" w:rsidRDefault="009E29D7" w:rsidP="009E29D7">
      <w:pPr>
        <w:pStyle w:val="Odstavecseseznamem"/>
        <w:numPr>
          <w:ilvl w:val="1"/>
          <w:numId w:val="11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10292A">
        <w:rPr>
          <w:rFonts w:ascii="Arial" w:hAnsi="Arial" w:cs="Arial"/>
          <w:sz w:val="22"/>
          <w:szCs w:val="22"/>
        </w:rPr>
        <w:t>K vyplněné žádosti o dotaci budou připojeny následující povinné přílohy:</w:t>
      </w:r>
    </w:p>
    <w:p w:rsidR="009E29D7" w:rsidRPr="0010292A" w:rsidRDefault="009E29D7" w:rsidP="009E29D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0292A">
        <w:rPr>
          <w:rFonts w:ascii="Arial" w:hAnsi="Arial" w:cs="Arial"/>
          <w:sz w:val="22"/>
          <w:szCs w:val="22"/>
        </w:rPr>
        <w:t>prostá kopie dokladu prokazujícího právní osobnost žadatele (např. prostá kopi</w:t>
      </w:r>
      <w:r w:rsidR="003633C0" w:rsidRPr="0010292A">
        <w:rPr>
          <w:rFonts w:ascii="Arial" w:hAnsi="Arial" w:cs="Arial"/>
          <w:sz w:val="22"/>
          <w:szCs w:val="22"/>
        </w:rPr>
        <w:t>e výpisu z veřejného rejstříku</w:t>
      </w:r>
      <w:r w:rsidR="00470EEB">
        <w:rPr>
          <w:rFonts w:ascii="Arial" w:hAnsi="Arial" w:cs="Arial"/>
          <w:sz w:val="22"/>
          <w:szCs w:val="22"/>
        </w:rPr>
        <w:t>)</w:t>
      </w:r>
      <w:r w:rsidR="003633C0" w:rsidRPr="0010292A">
        <w:rPr>
          <w:rFonts w:ascii="Arial" w:hAnsi="Arial" w:cs="Arial"/>
          <w:sz w:val="22"/>
          <w:szCs w:val="22"/>
        </w:rPr>
        <w:t xml:space="preserve"> </w:t>
      </w:r>
      <w:r w:rsidRPr="0010292A">
        <w:rPr>
          <w:rFonts w:ascii="Arial" w:hAnsi="Arial" w:cs="Arial"/>
          <w:sz w:val="22"/>
          <w:szCs w:val="22"/>
        </w:rPr>
        <w:t xml:space="preserve">příp. jiného dokladu o právní subjektivitě žadatele (platné stanovy, statut apod.) – doloží všechny právnické osoby; </w:t>
      </w:r>
    </w:p>
    <w:p w:rsidR="009E29D7" w:rsidRPr="0010292A" w:rsidRDefault="009E29D7" w:rsidP="0010292A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0292A">
        <w:rPr>
          <w:rFonts w:ascii="Arial" w:hAnsi="Arial" w:cs="Arial"/>
          <w:sz w:val="22"/>
          <w:szCs w:val="22"/>
        </w:rPr>
        <w:t xml:space="preserve">prostá kopie dokladu o oprávněnosti osoby zastupovat žadatele (např. </w:t>
      </w:r>
      <w:r w:rsidR="0010292A" w:rsidRPr="0010292A">
        <w:rPr>
          <w:rFonts w:ascii="Arial" w:hAnsi="Arial" w:cs="Arial"/>
          <w:sz w:val="22"/>
          <w:szCs w:val="22"/>
        </w:rPr>
        <w:t>prostá kopie jmenovací listiny</w:t>
      </w:r>
      <w:r w:rsidRPr="0010292A">
        <w:rPr>
          <w:rFonts w:ascii="Arial" w:hAnsi="Arial" w:cs="Arial"/>
          <w:sz w:val="22"/>
          <w:szCs w:val="22"/>
        </w:rPr>
        <w:t xml:space="preserve">, zápisu ze schůze orgánu oprávněného volit statutární orgán, plná moc apod.), </w:t>
      </w:r>
    </w:p>
    <w:p w:rsidR="009E29D7" w:rsidRPr="0010292A" w:rsidRDefault="009E29D7" w:rsidP="009E29D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0292A">
        <w:rPr>
          <w:rFonts w:ascii="Arial" w:hAnsi="Arial" w:cs="Arial"/>
          <w:sz w:val="22"/>
          <w:szCs w:val="22"/>
        </w:rPr>
        <w:t xml:space="preserve">prostá kopie dokladu prokazujícího registraci k dani z přidané hodnoty </w:t>
      </w:r>
      <w:r w:rsidRPr="0010292A">
        <w:rPr>
          <w:rFonts w:ascii="Arial" w:hAnsi="Arial" w:cs="Arial"/>
          <w:sz w:val="22"/>
          <w:szCs w:val="22"/>
        </w:rPr>
        <w:br/>
        <w:t>a skutečnost, zda žadatel má či nemá nárok na vrácení DPH v oblasti realizace projektu, je-li žadatel plátcem DPH,</w:t>
      </w:r>
    </w:p>
    <w:p w:rsidR="009E29D7" w:rsidRPr="0010292A" w:rsidRDefault="009E29D7" w:rsidP="009E29D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0292A">
        <w:rPr>
          <w:rFonts w:ascii="Arial" w:hAnsi="Arial" w:cs="Arial"/>
          <w:sz w:val="22"/>
          <w:szCs w:val="22"/>
        </w:rPr>
        <w:t>prostá kopie dokladu o zřízení běžného účtu žadatele (např. prostá kopie smlouvy o zřízení běžného účtu, potvrzení banky o zřízení běžného účtu),</w:t>
      </w:r>
    </w:p>
    <w:p w:rsidR="009E29D7" w:rsidRPr="0010292A" w:rsidRDefault="009E29D7" w:rsidP="009E29D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0292A">
        <w:rPr>
          <w:rFonts w:ascii="Arial" w:hAnsi="Arial" w:cs="Arial"/>
          <w:sz w:val="22"/>
          <w:szCs w:val="22"/>
        </w:rPr>
        <w:t>čestné prohlášení o nezměněné ident</w:t>
      </w:r>
      <w:r w:rsidR="00B07E9B">
        <w:rPr>
          <w:rFonts w:ascii="Arial" w:hAnsi="Arial" w:cs="Arial"/>
          <w:sz w:val="22"/>
          <w:szCs w:val="22"/>
        </w:rPr>
        <w:t>ifikaci žadatele dle bodu 1) – 4</w:t>
      </w:r>
      <w:r w:rsidR="00D85A99">
        <w:rPr>
          <w:rFonts w:ascii="Arial" w:hAnsi="Arial" w:cs="Arial"/>
          <w:sz w:val="22"/>
          <w:szCs w:val="22"/>
        </w:rPr>
        <w:t>),</w:t>
      </w:r>
    </w:p>
    <w:p w:rsidR="009E29D7" w:rsidRPr="0010292A" w:rsidRDefault="0010292A" w:rsidP="009E29D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0292A">
        <w:rPr>
          <w:rFonts w:ascii="Arial" w:hAnsi="Arial" w:cs="Arial"/>
          <w:sz w:val="22"/>
          <w:szCs w:val="22"/>
        </w:rPr>
        <w:t xml:space="preserve">formulář </w:t>
      </w:r>
      <w:r w:rsidR="009E29D7" w:rsidRPr="0010292A">
        <w:rPr>
          <w:rFonts w:ascii="Arial" w:hAnsi="Arial" w:cs="Arial"/>
          <w:sz w:val="22"/>
          <w:szCs w:val="22"/>
        </w:rPr>
        <w:t>čestné</w:t>
      </w:r>
      <w:r w:rsidRPr="0010292A">
        <w:rPr>
          <w:rFonts w:ascii="Arial" w:hAnsi="Arial" w:cs="Arial"/>
          <w:sz w:val="22"/>
          <w:szCs w:val="22"/>
        </w:rPr>
        <w:t>ho</w:t>
      </w:r>
      <w:r w:rsidR="009E29D7" w:rsidRPr="0010292A">
        <w:rPr>
          <w:rFonts w:ascii="Arial" w:hAnsi="Arial" w:cs="Arial"/>
          <w:sz w:val="22"/>
          <w:szCs w:val="22"/>
        </w:rPr>
        <w:t xml:space="preserve"> prohlášení</w:t>
      </w:r>
      <w:bookmarkStart w:id="1" w:name="_Toc386554796"/>
      <w:r w:rsidR="009E29D7" w:rsidRPr="0010292A">
        <w:rPr>
          <w:rFonts w:ascii="Arial" w:hAnsi="Arial" w:cs="Arial"/>
          <w:sz w:val="22"/>
          <w:szCs w:val="22"/>
        </w:rPr>
        <w:t xml:space="preserve"> žadatele o podporu v režimu de minimis</w:t>
      </w:r>
      <w:bookmarkEnd w:id="1"/>
      <w:r w:rsidR="009E29D7" w:rsidRPr="0010292A">
        <w:rPr>
          <w:rFonts w:ascii="Arial" w:hAnsi="Arial" w:cs="Arial"/>
          <w:sz w:val="22"/>
          <w:szCs w:val="22"/>
        </w:rPr>
        <w:t xml:space="preserve">. </w:t>
      </w:r>
    </w:p>
    <w:p w:rsidR="009E29D7" w:rsidRDefault="009E29D7" w:rsidP="009E29D7">
      <w:pPr>
        <w:pStyle w:val="Odstavecseseznamem"/>
        <w:numPr>
          <w:ilvl w:val="0"/>
          <w:numId w:val="16"/>
        </w:numPr>
        <w:jc w:val="both"/>
        <w:rPr>
          <w:rFonts w:ascii="Arial" w:hAnsi="Arial" w:cs="Arial"/>
          <w:sz w:val="22"/>
          <w:szCs w:val="22"/>
        </w:rPr>
      </w:pPr>
      <w:r w:rsidRPr="0010292A">
        <w:rPr>
          <w:rFonts w:ascii="Arial" w:hAnsi="Arial" w:cs="Arial"/>
          <w:sz w:val="22"/>
          <w:szCs w:val="22"/>
        </w:rPr>
        <w:t>čestné pro</w:t>
      </w:r>
      <w:r w:rsidR="009D3753">
        <w:rPr>
          <w:rFonts w:ascii="Arial" w:hAnsi="Arial" w:cs="Arial"/>
          <w:sz w:val="22"/>
          <w:szCs w:val="22"/>
        </w:rPr>
        <w:t>hlášení o bezdlužnosti žadatele.</w:t>
      </w:r>
    </w:p>
    <w:p w:rsidR="009D3753" w:rsidRDefault="009D3753" w:rsidP="009D3753">
      <w:pPr>
        <w:pStyle w:val="Odstavecseseznamem"/>
        <w:ind w:left="1353"/>
        <w:jc w:val="both"/>
        <w:rPr>
          <w:rFonts w:ascii="Arial" w:hAnsi="Arial" w:cs="Arial"/>
          <w:sz w:val="22"/>
          <w:szCs w:val="22"/>
        </w:rPr>
      </w:pPr>
    </w:p>
    <w:p w:rsidR="009D3753" w:rsidRPr="009D3753" w:rsidRDefault="009D3753" w:rsidP="007C39BF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Další přílohy:</w:t>
      </w:r>
    </w:p>
    <w:p w:rsidR="009E29D7" w:rsidRDefault="009D3753" w:rsidP="009D3753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prostá kopie výroční zprávy za rok 2015.</w:t>
      </w:r>
      <w:r>
        <w:rPr>
          <w:rFonts w:ascii="Arial" w:hAnsi="Arial" w:cs="Arial"/>
          <w:sz w:val="22"/>
          <w:szCs w:val="22"/>
        </w:rPr>
        <w:tab/>
      </w:r>
    </w:p>
    <w:p w:rsidR="009E29D7" w:rsidRPr="009D3753" w:rsidRDefault="009E29D7" w:rsidP="009D3753">
      <w:pPr>
        <w:rPr>
          <w:rFonts w:ascii="Arial" w:hAnsi="Arial" w:cs="Arial"/>
          <w:bCs/>
          <w:sz w:val="22"/>
          <w:szCs w:val="22"/>
        </w:rPr>
      </w:pPr>
    </w:p>
    <w:p w:rsidR="009E29D7" w:rsidRPr="00C62953" w:rsidRDefault="009E29D7" w:rsidP="009E29D7">
      <w:pPr>
        <w:pStyle w:val="Odstavecseseznamem"/>
        <w:numPr>
          <w:ilvl w:val="1"/>
          <w:numId w:val="11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62953">
        <w:rPr>
          <w:rFonts w:ascii="Arial" w:hAnsi="Arial" w:cs="Arial"/>
          <w:sz w:val="22"/>
          <w:szCs w:val="22"/>
        </w:rPr>
        <w:t>Žádosti o dotace, které nesplňují podmínky tohoto dotačního programu nebo nebudou vyhlašovateli dotačního programu doručeny řádně (předepsaným způsobem) a včas, budou z posuzování vyřazeny. O vyřazení žádosti bude žadatel písemně vyrozuměn administrátorem.</w:t>
      </w:r>
    </w:p>
    <w:p w:rsidR="009E29D7" w:rsidRPr="00C62953" w:rsidRDefault="009E29D7" w:rsidP="009E29D7">
      <w:pPr>
        <w:pStyle w:val="Odstavecseseznamem"/>
        <w:ind w:left="907"/>
        <w:rPr>
          <w:rFonts w:ascii="Arial" w:hAnsi="Arial" w:cs="Arial"/>
          <w:bCs/>
          <w:sz w:val="22"/>
          <w:szCs w:val="22"/>
        </w:rPr>
      </w:pPr>
    </w:p>
    <w:p w:rsidR="009E29D7" w:rsidRPr="00C62953" w:rsidRDefault="009E29D7" w:rsidP="009E29D7">
      <w:pPr>
        <w:pStyle w:val="Odstavecseseznamem"/>
        <w:numPr>
          <w:ilvl w:val="1"/>
          <w:numId w:val="11"/>
        </w:numPr>
        <w:tabs>
          <w:tab w:val="left" w:pos="851"/>
        </w:tabs>
        <w:ind w:left="851" w:hanging="851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62953">
        <w:rPr>
          <w:rFonts w:ascii="Arial" w:hAnsi="Arial" w:cs="Arial"/>
          <w:sz w:val="22"/>
          <w:szCs w:val="22"/>
        </w:rPr>
        <w:t xml:space="preserve">Předložené žádosti o dotace (včetně vyřazených žádostí o dotace) se zakládají </w:t>
      </w:r>
      <w:r w:rsidRPr="00C62953">
        <w:rPr>
          <w:rFonts w:ascii="Arial" w:hAnsi="Arial" w:cs="Arial"/>
          <w:sz w:val="22"/>
          <w:szCs w:val="22"/>
        </w:rPr>
        <w:br/>
        <w:t>u vyhlašovatele, žadatelům se nevracejí. Olomoucký kraj žadatelům nehradí případné náklady spojené s vypracováním a podáním žádosti o dotaci.</w:t>
      </w:r>
    </w:p>
    <w:p w:rsidR="009E29D7" w:rsidRPr="00C62953" w:rsidRDefault="009E29D7" w:rsidP="009E29D7">
      <w:pPr>
        <w:pStyle w:val="Odstavecseseznamem"/>
        <w:ind w:left="907"/>
        <w:rPr>
          <w:rFonts w:ascii="Arial" w:hAnsi="Arial" w:cs="Arial"/>
          <w:bCs/>
          <w:sz w:val="22"/>
          <w:szCs w:val="22"/>
        </w:rPr>
      </w:pPr>
    </w:p>
    <w:p w:rsidR="009E29D7" w:rsidRPr="00C62953" w:rsidRDefault="009E29D7" w:rsidP="009E29D7">
      <w:pPr>
        <w:pStyle w:val="Odstavecseseznamem"/>
        <w:numPr>
          <w:ilvl w:val="0"/>
          <w:numId w:val="1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C62953">
        <w:rPr>
          <w:rFonts w:ascii="Arial" w:hAnsi="Arial" w:cs="Arial"/>
          <w:b/>
          <w:bCs/>
          <w:sz w:val="22"/>
          <w:szCs w:val="22"/>
        </w:rPr>
        <w:t xml:space="preserve">Administrace žádostí o dotace a kritéria hodnocení žádostí </w:t>
      </w:r>
    </w:p>
    <w:p w:rsidR="009E29D7" w:rsidRPr="00C62953" w:rsidRDefault="009E29D7" w:rsidP="009E29D7">
      <w:pPr>
        <w:pStyle w:val="Odstavecseseznamem"/>
        <w:ind w:left="360"/>
        <w:rPr>
          <w:rFonts w:ascii="Arial" w:hAnsi="Arial" w:cs="Arial"/>
          <w:b/>
          <w:bCs/>
          <w:sz w:val="22"/>
          <w:szCs w:val="22"/>
        </w:rPr>
      </w:pPr>
    </w:p>
    <w:p w:rsidR="009E29D7" w:rsidRPr="00C62953" w:rsidRDefault="009E29D7" w:rsidP="009E29D7">
      <w:pPr>
        <w:pStyle w:val="Odstavecseseznamem"/>
        <w:numPr>
          <w:ilvl w:val="1"/>
          <w:numId w:val="11"/>
        </w:numPr>
        <w:tabs>
          <w:tab w:val="left" w:pos="851"/>
        </w:tabs>
        <w:spacing w:before="120"/>
        <w:ind w:left="851" w:hanging="851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62953">
        <w:rPr>
          <w:rFonts w:ascii="Arial" w:hAnsi="Arial" w:cs="Arial"/>
          <w:bCs/>
          <w:sz w:val="22"/>
          <w:szCs w:val="22"/>
        </w:rPr>
        <w:t xml:space="preserve">Administrátor shromáždí přijaté žádosti o dotace, posoudí jejich formální náležitosti a jejich soulad s podmínkami dotačního programu a provede jejich hodnocení podle kritérií uvedených v tomto dotačním programu. </w:t>
      </w:r>
    </w:p>
    <w:p w:rsidR="009E29D7" w:rsidRPr="00C62953" w:rsidRDefault="009E29D7" w:rsidP="009E29D7">
      <w:pPr>
        <w:pStyle w:val="Odstavecseseznamem"/>
        <w:numPr>
          <w:ilvl w:val="1"/>
          <w:numId w:val="11"/>
        </w:numPr>
        <w:tabs>
          <w:tab w:val="left" w:pos="851"/>
        </w:tabs>
        <w:spacing w:before="120"/>
        <w:ind w:left="851" w:hanging="851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62953">
        <w:rPr>
          <w:rFonts w:ascii="Arial" w:hAnsi="Arial" w:cs="Arial"/>
          <w:bCs/>
          <w:sz w:val="22"/>
          <w:szCs w:val="22"/>
        </w:rPr>
        <w:t xml:space="preserve">Administrátor si vyhrazuje právo vyžádat si doplnění předložené žádosti o dotaci. </w:t>
      </w:r>
    </w:p>
    <w:p w:rsidR="009E29D7" w:rsidRPr="001F455E" w:rsidRDefault="009E29D7" w:rsidP="009E29D7">
      <w:pPr>
        <w:pStyle w:val="Odstavecseseznamem"/>
        <w:numPr>
          <w:ilvl w:val="1"/>
          <w:numId w:val="11"/>
        </w:numPr>
        <w:tabs>
          <w:tab w:val="left" w:pos="851"/>
        </w:tabs>
        <w:spacing w:before="120"/>
        <w:ind w:left="851" w:hanging="851"/>
        <w:contextualSpacing w:val="0"/>
        <w:jc w:val="both"/>
        <w:rPr>
          <w:rFonts w:ascii="Arial" w:hAnsi="Arial" w:cs="Arial"/>
          <w:bCs/>
          <w:sz w:val="22"/>
          <w:szCs w:val="22"/>
        </w:rPr>
      </w:pPr>
      <w:r w:rsidRPr="00C62953">
        <w:rPr>
          <w:rFonts w:ascii="Arial" w:hAnsi="Arial" w:cs="Arial"/>
          <w:b/>
          <w:bCs/>
          <w:sz w:val="22"/>
          <w:szCs w:val="22"/>
        </w:rPr>
        <w:t xml:space="preserve">Kritéria </w:t>
      </w:r>
      <w:r>
        <w:rPr>
          <w:rFonts w:ascii="Arial" w:hAnsi="Arial" w:cs="Arial"/>
          <w:b/>
          <w:bCs/>
          <w:sz w:val="22"/>
          <w:szCs w:val="22"/>
        </w:rPr>
        <w:t>hodnocení žádostí o dotace</w:t>
      </w:r>
    </w:p>
    <w:p w:rsidR="009E29D7" w:rsidRPr="002C0F0D" w:rsidRDefault="009E29D7" w:rsidP="009E29D7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:rsidR="009E29D7" w:rsidRDefault="009E29D7" w:rsidP="009E29D7">
      <w:pPr>
        <w:tabs>
          <w:tab w:val="left" w:pos="851"/>
        </w:tabs>
        <w:rPr>
          <w:rFonts w:ascii="Arial" w:hAnsi="Arial" w:cs="Arial"/>
          <w:b/>
          <w:sz w:val="22"/>
          <w:szCs w:val="22"/>
        </w:rPr>
      </w:pPr>
      <w:r w:rsidRPr="00965CA5">
        <w:rPr>
          <w:rFonts w:ascii="Arial" w:hAnsi="Arial" w:cs="Arial"/>
          <w:b/>
          <w:sz w:val="22"/>
          <w:szCs w:val="22"/>
        </w:rPr>
        <w:t xml:space="preserve">Podpora celoroční práce - </w:t>
      </w:r>
      <w:r w:rsidRPr="00965CA5">
        <w:rPr>
          <w:rFonts w:ascii="Arial" w:hAnsi="Arial" w:cs="Arial"/>
          <w:b/>
          <w:sz w:val="22"/>
          <w:szCs w:val="22"/>
          <w:u w:val="single"/>
        </w:rPr>
        <w:t>činnosti</w:t>
      </w:r>
      <w:r w:rsidRPr="00965CA5">
        <w:rPr>
          <w:rFonts w:ascii="Arial" w:hAnsi="Arial" w:cs="Arial"/>
          <w:b/>
          <w:sz w:val="22"/>
          <w:szCs w:val="22"/>
        </w:rPr>
        <w:t xml:space="preserve"> s dětmi a mládeží v Olomouckém kraji</w:t>
      </w:r>
    </w:p>
    <w:p w:rsidR="009E29D7" w:rsidRPr="00965CA5" w:rsidRDefault="009E29D7" w:rsidP="009E29D7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924"/>
      </w:tblGrid>
      <w:tr w:rsidR="009E29D7" w:rsidRPr="0010292A" w:rsidTr="003633C0">
        <w:trPr>
          <w:trHeight w:val="3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10292A" w:rsidRDefault="00FA2DA2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Rozsah</w:t>
            </w:r>
            <w:r w:rsidRPr="0010292A">
              <w:rPr>
                <w:rFonts w:ascii="Arial" w:hAnsi="Arial" w:cs="Arial"/>
                <w:b/>
                <w:bCs/>
                <w:strike/>
                <w:sz w:val="22"/>
                <w:szCs w:val="22"/>
              </w:rPr>
              <w:t xml:space="preserve"> </w:t>
            </w: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činnosti NNO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10292A" w:rsidRDefault="00FA2DA2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965CA5">
              <w:rPr>
                <w:rFonts w:ascii="Arial" w:hAnsi="Arial" w:cs="Arial"/>
                <w:b/>
                <w:bCs/>
                <w:sz w:val="22"/>
                <w:szCs w:val="22"/>
              </w:rPr>
              <w:t>Počet bodů</w:t>
            </w:r>
          </w:p>
        </w:tc>
      </w:tr>
      <w:tr w:rsidR="009E29D7" w:rsidRPr="0010292A" w:rsidTr="003633C0">
        <w:trPr>
          <w:trHeight w:val="5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0D5516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D5516">
              <w:rPr>
                <w:rFonts w:ascii="Arial" w:hAnsi="Arial" w:cs="Arial"/>
                <w:bCs/>
                <w:sz w:val="22"/>
                <w:szCs w:val="22"/>
              </w:rPr>
              <w:t>Nadregionální</w:t>
            </w:r>
          </w:p>
          <w:p w:rsidR="009E29D7" w:rsidRPr="000D5516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0D5516">
              <w:rPr>
                <w:rFonts w:ascii="Arial" w:hAnsi="Arial" w:cs="Arial"/>
                <w:bCs/>
                <w:sz w:val="22"/>
                <w:szCs w:val="22"/>
              </w:rPr>
              <w:t xml:space="preserve">Krajská / regionální </w:t>
            </w:r>
          </w:p>
          <w:p w:rsidR="009E29D7" w:rsidRPr="000D5516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D5516">
              <w:rPr>
                <w:rFonts w:ascii="Arial" w:hAnsi="Arial" w:cs="Arial"/>
                <w:bCs/>
                <w:sz w:val="22"/>
                <w:szCs w:val="22"/>
              </w:rPr>
              <w:t>Lokální / místní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0D5516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D5516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9E29D7" w:rsidRPr="000D5516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D5516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9E29D7" w:rsidRPr="000D5516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D5516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29D7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Úroveň zpracování projektu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Počet bodů:</w:t>
            </w:r>
          </w:p>
        </w:tc>
      </w:tr>
      <w:tr w:rsidR="009E29D7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Všechny části projektu jsou zpracovány v dostatečném rozsahu, jednotlivé parametry projektu jsou popsány konkrétně a srozumitelně a tvoří vyvážený celek, popis projektu obsahuje všechny požadované části.</w:t>
            </w:r>
          </w:p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Projekt je zpracován v dostatečném rozsahu, jednotlivé parametry projektu jsou popsány pouze stručně nebo obecně, popis projektu obsahuje všechny požadované části.</w:t>
            </w:r>
          </w:p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Projekt je zpracován v minimálním rozsahu, jednotlivé parametry projektu jsou popsány velmi stručně nebo pouze obecně, popis projektu neobsahuje všechny požadované části.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9D7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B2</w:t>
            </w:r>
          </w:p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sz w:val="22"/>
                <w:szCs w:val="22"/>
              </w:rPr>
              <w:t>Naplňování cílů Koncepce podpory mládeže na období 2014 – 2020 a účelu Programu.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Počet bodů:</w:t>
            </w:r>
          </w:p>
        </w:tc>
      </w:tr>
      <w:tr w:rsidR="009E29D7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Projekt je zpracován plně v souladu s Koncepcí podpory mládeže na období 2014 – 2020 a účelem vyhlášeného programu.</w:t>
            </w:r>
          </w:p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Projekt je zpracován částečně v souladu s Koncepcí podpory mládeže na období 2014 – 2020 a účelem vyhlášeného programu.</w:t>
            </w:r>
          </w:p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Projekt není zpracován v souladu s Koncepcí podpory mládeže na období 2014 – 2020 a účelem vyhlášeného program.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29D7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B3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Naplnění priority programu</w:t>
            </w: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Počet bodů:</w:t>
            </w:r>
          </w:p>
        </w:tc>
      </w:tr>
      <w:tr w:rsidR="009E29D7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Projekt naplňuje prioritu programu.</w:t>
            </w:r>
          </w:p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Projekt částečně naplňuje prioritu programu.</w:t>
            </w:r>
          </w:p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Projekt nenaplňuje prioritu programu.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9E29D7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B4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Velikost členské základny (děti a mládež)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Počet bodů</w:t>
            </w:r>
          </w:p>
        </w:tc>
      </w:tr>
      <w:tr w:rsidR="009E29D7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30 a více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</w:tr>
      <w:tr w:rsidR="009E29D7" w:rsidRPr="0010292A" w:rsidTr="003633C0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15 - 30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</w:tc>
      </w:tr>
      <w:tr w:rsidR="009E29D7" w:rsidRPr="0010292A" w:rsidTr="003633C0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15 a méně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9E29D7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sz w:val="22"/>
                <w:szCs w:val="22"/>
              </w:rPr>
              <w:t>Potřebnost a návaznost na strategické dokumenty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D7" w:rsidRPr="0010292A" w:rsidRDefault="009E29D7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Počet bodů</w:t>
            </w:r>
          </w:p>
        </w:tc>
      </w:tr>
      <w:tr w:rsidR="00331AA1" w:rsidRPr="0010292A" w:rsidTr="003633C0">
        <w:trPr>
          <w:trHeight w:val="9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Projekt s vysokou mírou potřebnosti v území</w:t>
            </w:r>
          </w:p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 xml:space="preserve">Projekt se </w:t>
            </w:r>
            <w:r w:rsidRPr="0010292A">
              <w:rPr>
                <w:rFonts w:ascii="Arial" w:hAnsi="Arial" w:cs="Arial"/>
                <w:sz w:val="22"/>
                <w:szCs w:val="22"/>
              </w:rPr>
              <w:t>zvýšenou mírou potřebnosti v území</w:t>
            </w:r>
          </w:p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Projekt s běžnou mírou potřebnosti na celém území kraje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331AA1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1" w:rsidRPr="0010292A" w:rsidRDefault="00331AA1" w:rsidP="003633C0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Význam pro Olomoucký kraj z odborného pohledu vyhlašovatele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Počet bodů</w:t>
            </w:r>
          </w:p>
        </w:tc>
      </w:tr>
      <w:tr w:rsidR="00331AA1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Velký - význam pro rozvoj práce s dětmi a mládeží v Olomouckém kraji</w:t>
            </w:r>
          </w:p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Střední -  význam pro rozvoj práce s dětmi a mládeží v Olomouckém kraji</w:t>
            </w:r>
          </w:p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Malý - význam pro rozvoj práce s dětmi a mládeží v Olomouckém kraji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331AA1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D1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1" w:rsidRPr="0010292A" w:rsidRDefault="00331AA1" w:rsidP="003633C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Rozsah/míra propagace činnosti NNO</w:t>
            </w:r>
            <w:r w:rsidRPr="0010292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ab/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Počet bodů</w:t>
            </w:r>
          </w:p>
        </w:tc>
      </w:tr>
      <w:tr w:rsidR="00331AA1" w:rsidRPr="0010292A" w:rsidTr="003633C0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highlight w:val="yellow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Celostátní tisk, rozhlas</w:t>
            </w:r>
            <w:r w:rsidR="00B42693" w:rsidRPr="0010292A">
              <w:rPr>
                <w:rFonts w:ascii="Arial" w:hAnsi="Arial" w:cs="Arial"/>
                <w:sz w:val="22"/>
                <w:szCs w:val="22"/>
              </w:rPr>
              <w:t>, TV</w:t>
            </w:r>
          </w:p>
          <w:p w:rsidR="00B42693" w:rsidRPr="0010292A" w:rsidRDefault="00B42693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Nadregionální tisk, rozhlas, TV</w:t>
            </w:r>
          </w:p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Regionální tisk, rozhlas, TV</w:t>
            </w:r>
          </w:p>
          <w:p w:rsidR="00B42693" w:rsidRPr="0010292A" w:rsidRDefault="00B42693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Záštita</w:t>
            </w:r>
          </w:p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Web</w:t>
            </w:r>
          </w:p>
          <w:p w:rsidR="00331AA1" w:rsidRPr="0010292A" w:rsidRDefault="00331AA1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Pozvánka</w:t>
            </w:r>
          </w:p>
          <w:p w:rsidR="00331AA1" w:rsidRPr="0010292A" w:rsidRDefault="00B42693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  <w:highlight w:val="yellow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Místní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1AA1" w:rsidRPr="0010292A" w:rsidRDefault="00B42693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B42693" w:rsidRPr="0010292A" w:rsidRDefault="00B42693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B42693" w:rsidRPr="0010292A" w:rsidRDefault="00B42693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B42693" w:rsidRPr="0010292A" w:rsidRDefault="00B42693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B42693" w:rsidRPr="0010292A" w:rsidRDefault="00B42693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B42693" w:rsidRPr="0010292A" w:rsidRDefault="00B42693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B42693" w:rsidRPr="0010292A" w:rsidRDefault="00B42693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9E29D7" w:rsidRPr="0010292A" w:rsidRDefault="009E29D7" w:rsidP="009E29D7">
      <w:pPr>
        <w:tabs>
          <w:tab w:val="left" w:pos="851"/>
        </w:tabs>
        <w:rPr>
          <w:rFonts w:ascii="Arial" w:hAnsi="Arial" w:cs="Arial"/>
          <w:b/>
          <w:sz w:val="22"/>
          <w:szCs w:val="22"/>
        </w:rPr>
      </w:pPr>
    </w:p>
    <w:p w:rsidR="009E29D7" w:rsidRPr="0010292A" w:rsidRDefault="009E29D7" w:rsidP="009E29D7">
      <w:pPr>
        <w:tabs>
          <w:tab w:val="left" w:pos="851"/>
        </w:tabs>
        <w:rPr>
          <w:rFonts w:ascii="Arial" w:hAnsi="Arial" w:cs="Arial"/>
          <w:b/>
          <w:sz w:val="22"/>
          <w:szCs w:val="22"/>
        </w:rPr>
      </w:pPr>
      <w:r w:rsidRPr="0010292A">
        <w:rPr>
          <w:rFonts w:ascii="Arial" w:hAnsi="Arial" w:cs="Arial"/>
          <w:b/>
          <w:sz w:val="22"/>
          <w:szCs w:val="22"/>
        </w:rPr>
        <w:t xml:space="preserve">Podpora </w:t>
      </w:r>
      <w:r w:rsidRPr="0010292A">
        <w:rPr>
          <w:rFonts w:ascii="Arial" w:hAnsi="Arial" w:cs="Arial"/>
          <w:b/>
          <w:sz w:val="22"/>
          <w:szCs w:val="22"/>
          <w:u w:val="single"/>
        </w:rPr>
        <w:t>akcí</w:t>
      </w:r>
      <w:r w:rsidRPr="0010292A">
        <w:rPr>
          <w:rFonts w:ascii="Arial" w:hAnsi="Arial" w:cs="Arial"/>
          <w:b/>
          <w:sz w:val="22"/>
          <w:szCs w:val="22"/>
        </w:rPr>
        <w:t xml:space="preserve"> pro děti a mládež v Olomouckém kraji</w:t>
      </w:r>
    </w:p>
    <w:p w:rsidR="009E29D7" w:rsidRPr="00965CA5" w:rsidRDefault="009E29D7" w:rsidP="009E29D7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48"/>
        <w:gridCol w:w="1924"/>
      </w:tblGrid>
      <w:tr w:rsidR="003426DD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FA2DA2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Rozsah akce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Počet bodů</w:t>
            </w:r>
          </w:p>
        </w:tc>
      </w:tr>
      <w:tr w:rsidR="003426DD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Nadregionální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Krajská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Lokální / místní</w:t>
            </w:r>
            <w:r w:rsidRPr="0010292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426DD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B1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sz w:val="22"/>
                <w:szCs w:val="22"/>
              </w:rPr>
              <w:t>Naplňování cílů Koncepce podpory mládeže na období 2014 – 2020 a účelu Programu.</w:t>
            </w:r>
            <w:r w:rsidRPr="0010292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ab/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Počet bodů:</w:t>
            </w:r>
          </w:p>
        </w:tc>
      </w:tr>
      <w:tr w:rsidR="003426DD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Projekt je zpracován plně v souladu s Koncepcí podpory mládeže na období 2014 – 2020 a účelem vyhlášeného programu.</w:t>
            </w:r>
          </w:p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Projekt je zpracován částečně v souladu s Koncepcí podpory mládeže na období 2014 – 2020 a účelem vyhlášeného programu.</w:t>
            </w:r>
          </w:p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Projekt není zpracován v souladu s Koncepcí podpory mládeže na období 2014 – 2020 a účelem vyhlášeného program.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426DD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B2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Naplnění priority programu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Počet bodů:</w:t>
            </w:r>
          </w:p>
        </w:tc>
      </w:tr>
      <w:tr w:rsidR="003426DD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Projekt naplňuje prioritu programu.</w:t>
            </w:r>
          </w:p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Projekt částečně naplňuje prioritu programu.</w:t>
            </w:r>
          </w:p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Projekt nenaplňuje prioritu programu.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426DD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B3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Předpokládaný počet účastníků akce (dětí a mládeže)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sz w:val="22"/>
                <w:szCs w:val="22"/>
              </w:rPr>
              <w:t>Počet Bodů:</w:t>
            </w:r>
          </w:p>
        </w:tc>
      </w:tr>
      <w:tr w:rsidR="003426DD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60 a více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10</w:t>
            </w:r>
          </w:p>
        </w:tc>
      </w:tr>
      <w:tr w:rsidR="003426DD" w:rsidRPr="0010292A" w:rsidTr="003633C0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30 - 60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3426DD" w:rsidRPr="0010292A" w:rsidTr="003633C0">
        <w:trPr>
          <w:trHeight w:val="2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D" w:rsidRPr="0010292A" w:rsidRDefault="003426DD" w:rsidP="003633C0">
            <w:pPr>
              <w:tabs>
                <w:tab w:val="center" w:pos="4057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do 30</w:t>
            </w:r>
          </w:p>
        </w:tc>
        <w:tc>
          <w:tcPr>
            <w:tcW w:w="1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3426DD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C1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sz w:val="22"/>
                <w:szCs w:val="22"/>
              </w:rPr>
              <w:t>Potřebnost a návaznost na strategické dokumenty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Počet bodů</w:t>
            </w:r>
          </w:p>
        </w:tc>
      </w:tr>
      <w:tr w:rsidR="003426DD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Projekt s vysokou mírou potřebnosti v území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 xml:space="preserve">Projekt se </w:t>
            </w:r>
            <w:r w:rsidRPr="0010292A">
              <w:rPr>
                <w:rFonts w:ascii="Arial" w:hAnsi="Arial" w:cs="Arial"/>
                <w:sz w:val="22"/>
                <w:szCs w:val="22"/>
              </w:rPr>
              <w:t>zvýšenou mírou potřebnosti v území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Projekt s běžnou mírou potřebnosti na celém území kraje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3426DD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C2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Význam pro Olomoucký kraj z odborného pohledu vyhlašovatele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Počet bodů</w:t>
            </w:r>
          </w:p>
        </w:tc>
      </w:tr>
      <w:tr w:rsidR="003426DD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Velký - význam pro rozvoj práce s dětmi a mládeží v Olomouckém kraji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Střední -  význam pro rozvoj práce s dětmi a mládeží v Olomouckém kraji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Malý - význam pro rozvoj práce s dětmi a mládeží v Olomouckém kraji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5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</w:tr>
      <w:tr w:rsidR="003426DD" w:rsidRPr="0010292A" w:rsidTr="003633C0">
        <w:trPr>
          <w:trHeight w:val="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D1</w:t>
            </w: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Rozsah/míra propagace akce</w:t>
            </w:r>
            <w:r w:rsidRPr="0010292A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ab/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0292A">
              <w:rPr>
                <w:rFonts w:ascii="Arial" w:hAnsi="Arial" w:cs="Arial"/>
                <w:b/>
                <w:bCs/>
                <w:sz w:val="22"/>
                <w:szCs w:val="22"/>
              </w:rPr>
              <w:t>Počet bodů</w:t>
            </w:r>
          </w:p>
        </w:tc>
      </w:tr>
      <w:tr w:rsidR="003426DD" w:rsidRPr="0010292A" w:rsidTr="003633C0">
        <w:trPr>
          <w:trHeight w:val="5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B426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Celostátní tisk, rozhlas, TV</w:t>
            </w:r>
          </w:p>
          <w:p w:rsidR="003426DD" w:rsidRPr="0010292A" w:rsidRDefault="003426DD" w:rsidP="00B426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Nadregionální tisk, rozhlas, TV</w:t>
            </w:r>
          </w:p>
          <w:p w:rsidR="003426DD" w:rsidRPr="0010292A" w:rsidRDefault="003426DD" w:rsidP="00B426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Regionální tisk, rozhlas, TV</w:t>
            </w:r>
          </w:p>
          <w:p w:rsidR="003426DD" w:rsidRPr="0010292A" w:rsidRDefault="003426DD" w:rsidP="00B426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Záštita</w:t>
            </w:r>
          </w:p>
          <w:p w:rsidR="003426DD" w:rsidRPr="0010292A" w:rsidRDefault="003426DD" w:rsidP="00B426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Web</w:t>
            </w:r>
          </w:p>
          <w:p w:rsidR="003426DD" w:rsidRPr="0010292A" w:rsidRDefault="003426DD" w:rsidP="00B4269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Pozvánka</w:t>
            </w:r>
          </w:p>
          <w:p w:rsidR="003426DD" w:rsidRPr="0010292A" w:rsidRDefault="003426DD" w:rsidP="00B42693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Místní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6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3</w:t>
            </w:r>
          </w:p>
          <w:p w:rsidR="003426DD" w:rsidRPr="0010292A" w:rsidRDefault="003426DD" w:rsidP="003633C0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sz w:val="22"/>
                <w:szCs w:val="22"/>
              </w:rPr>
            </w:pPr>
            <w:r w:rsidRPr="0010292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:rsidR="009E29D7" w:rsidRPr="0010292A" w:rsidRDefault="009E29D7" w:rsidP="009E29D7">
      <w:pPr>
        <w:pStyle w:val="Odstavecseseznamem"/>
        <w:tabs>
          <w:tab w:val="left" w:pos="851"/>
        </w:tabs>
        <w:ind w:left="851"/>
        <w:rPr>
          <w:rFonts w:ascii="Arial" w:hAnsi="Arial" w:cs="Arial"/>
          <w:b/>
          <w:bCs/>
          <w:sz w:val="22"/>
          <w:szCs w:val="22"/>
        </w:rPr>
      </w:pPr>
    </w:p>
    <w:p w:rsidR="009E29D7" w:rsidRPr="0010292A" w:rsidRDefault="009E29D7" w:rsidP="009E29D7">
      <w:pPr>
        <w:pStyle w:val="Odstavecseseznamem"/>
        <w:tabs>
          <w:tab w:val="left" w:pos="851"/>
        </w:tabs>
        <w:ind w:left="851"/>
        <w:rPr>
          <w:rFonts w:ascii="Arial" w:hAnsi="Arial" w:cs="Arial"/>
          <w:b/>
          <w:bCs/>
          <w:sz w:val="22"/>
          <w:szCs w:val="22"/>
        </w:rPr>
      </w:pPr>
    </w:p>
    <w:p w:rsidR="009E29D7" w:rsidRPr="0010292A" w:rsidRDefault="009E29D7" w:rsidP="009E29D7">
      <w:pPr>
        <w:pStyle w:val="Odstavecseseznamem"/>
        <w:tabs>
          <w:tab w:val="left" w:pos="851"/>
        </w:tabs>
        <w:ind w:left="851"/>
        <w:rPr>
          <w:rFonts w:ascii="Arial" w:hAnsi="Arial" w:cs="Arial"/>
          <w:b/>
          <w:bCs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425"/>
        <w:gridCol w:w="2126"/>
        <w:gridCol w:w="2694"/>
        <w:gridCol w:w="1701"/>
        <w:gridCol w:w="1417"/>
      </w:tblGrid>
      <w:tr w:rsidR="009E29D7" w:rsidRPr="002C0F0D" w:rsidTr="003633C0">
        <w:trPr>
          <w:trHeight w:val="392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9E29D7" w:rsidRPr="002C0F0D" w:rsidRDefault="009E29D7" w:rsidP="003633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F0D">
              <w:rPr>
                <w:rFonts w:ascii="Arial" w:hAnsi="Arial" w:cs="Arial"/>
                <w:b/>
                <w:sz w:val="22"/>
                <w:szCs w:val="22"/>
              </w:rPr>
              <w:t>VYSVĚTLENÍ KRITÉRIÍ</w:t>
            </w:r>
          </w:p>
        </w:tc>
      </w:tr>
      <w:tr w:rsidR="009E29D7" w:rsidRPr="002C0F0D" w:rsidTr="003633C0">
        <w:trPr>
          <w:cantSplit/>
          <w:trHeight w:val="135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E29D7" w:rsidRPr="002C0F0D" w:rsidRDefault="009E29D7" w:rsidP="003633C0">
            <w:pPr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2C0F0D">
              <w:rPr>
                <w:rFonts w:ascii="Arial" w:hAnsi="Arial" w:cs="Arial"/>
                <w:b/>
                <w:caps/>
                <w:sz w:val="22"/>
                <w:szCs w:val="22"/>
              </w:rPr>
              <w:t>název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hideMark/>
          </w:tcPr>
          <w:p w:rsidR="009E29D7" w:rsidRPr="002C0F0D" w:rsidRDefault="009E29D7" w:rsidP="003633C0">
            <w:pPr>
              <w:ind w:left="113" w:right="113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F0D">
              <w:rPr>
                <w:rFonts w:ascii="Arial" w:hAnsi="Arial" w:cs="Arial"/>
                <w:b/>
                <w:sz w:val="22"/>
                <w:szCs w:val="22"/>
              </w:rPr>
              <w:t>TYP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E29D7" w:rsidRPr="002C0F0D" w:rsidRDefault="009E29D7" w:rsidP="003633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0F0D">
              <w:rPr>
                <w:rFonts w:ascii="Arial" w:hAnsi="Arial" w:cs="Arial"/>
                <w:b/>
                <w:sz w:val="22"/>
                <w:szCs w:val="22"/>
              </w:rPr>
              <w:t>POPIS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E29D7" w:rsidRPr="002C0F0D" w:rsidRDefault="009E29D7" w:rsidP="003633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0F0D">
              <w:rPr>
                <w:rFonts w:ascii="Arial" w:hAnsi="Arial" w:cs="Arial"/>
                <w:b/>
                <w:sz w:val="22"/>
                <w:szCs w:val="22"/>
              </w:rPr>
              <w:t xml:space="preserve">DEFINICE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9E29D7" w:rsidRPr="002C0F0D" w:rsidRDefault="009E29D7" w:rsidP="003633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0F0D">
              <w:rPr>
                <w:rFonts w:ascii="Arial" w:hAnsi="Arial" w:cs="Arial"/>
                <w:b/>
                <w:sz w:val="22"/>
                <w:szCs w:val="22"/>
              </w:rPr>
              <w:t>HODNOCENÍ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textDirection w:val="btLr"/>
            <w:hideMark/>
          </w:tcPr>
          <w:p w:rsidR="009E29D7" w:rsidRPr="002C0F0D" w:rsidRDefault="009E29D7" w:rsidP="003633C0">
            <w:pPr>
              <w:ind w:left="113" w:right="11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C0F0D">
              <w:rPr>
                <w:rFonts w:ascii="Arial" w:hAnsi="Arial" w:cs="Arial"/>
                <w:b/>
                <w:sz w:val="22"/>
                <w:szCs w:val="22"/>
              </w:rPr>
              <w:t>BODOVÁ</w:t>
            </w:r>
          </w:p>
          <w:p w:rsidR="009E29D7" w:rsidRPr="002C0F0D" w:rsidRDefault="009E29D7" w:rsidP="003633C0">
            <w:pPr>
              <w:ind w:left="113" w:right="11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2C0F0D">
              <w:rPr>
                <w:rFonts w:ascii="Arial" w:hAnsi="Arial" w:cs="Arial"/>
                <w:b/>
                <w:sz w:val="22"/>
                <w:szCs w:val="22"/>
              </w:rPr>
              <w:t>ŠKÁLA</w:t>
            </w:r>
          </w:p>
        </w:tc>
      </w:tr>
      <w:tr w:rsidR="009E29D7" w:rsidRPr="002C0F0D" w:rsidTr="0036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0F0D">
              <w:rPr>
                <w:rFonts w:ascii="Arial" w:hAnsi="Arial" w:cs="Arial"/>
                <w:b/>
                <w:sz w:val="22"/>
                <w:szCs w:val="22"/>
              </w:rPr>
              <w:t>Základní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F0D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rPr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>Neměnné kritérium – platí pro všechny dotační programy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rPr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>Definice schválením vzoru dotačního programu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rPr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 xml:space="preserve">Hodnotí administrátor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rPr>
                <w:rFonts w:ascii="Arial" w:hAnsi="Arial" w:cs="Arial"/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9E29D7" w:rsidRPr="002C0F0D" w:rsidRDefault="009E29D7" w:rsidP="003633C0">
            <w:pPr>
              <w:rPr>
                <w:rFonts w:ascii="Arial" w:hAnsi="Arial" w:cs="Arial"/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9E29D7" w:rsidRPr="002C0F0D" w:rsidRDefault="009E29D7" w:rsidP="003633C0">
            <w:pPr>
              <w:rPr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29D7" w:rsidRPr="002C0F0D" w:rsidTr="0036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0F0D">
              <w:rPr>
                <w:rFonts w:ascii="Arial" w:hAnsi="Arial" w:cs="Arial"/>
                <w:b/>
                <w:sz w:val="22"/>
                <w:szCs w:val="22"/>
              </w:rPr>
              <w:t>Specifické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F0D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rPr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>Specifické kritérium – provádí se konkrétní specifikace dle dotačního programu/titulu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rPr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>Schválením konkrétního dotačního programu/titulu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rPr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 xml:space="preserve">Hodnotí administrátor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rPr>
                <w:rFonts w:ascii="Arial" w:hAnsi="Arial" w:cs="Arial"/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9E29D7" w:rsidRPr="002C0F0D" w:rsidRDefault="009E29D7" w:rsidP="003633C0">
            <w:pPr>
              <w:rPr>
                <w:rFonts w:ascii="Arial" w:hAnsi="Arial" w:cs="Arial"/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9E29D7" w:rsidRPr="002C0F0D" w:rsidRDefault="009E29D7" w:rsidP="003633C0">
            <w:pPr>
              <w:rPr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29D7" w:rsidRPr="002C0F0D" w:rsidTr="0036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0F0D">
              <w:rPr>
                <w:rFonts w:ascii="Arial" w:hAnsi="Arial" w:cs="Arial"/>
                <w:b/>
                <w:sz w:val="22"/>
                <w:szCs w:val="22"/>
              </w:rPr>
              <w:t>Pevné s doplněn</w:t>
            </w:r>
            <w:r>
              <w:rPr>
                <w:rFonts w:ascii="Arial" w:hAnsi="Arial" w:cs="Arial"/>
                <w:b/>
                <w:sz w:val="22"/>
                <w:szCs w:val="22"/>
              </w:rPr>
              <w:t>í</w:t>
            </w:r>
            <w:r w:rsidRPr="002C0F0D">
              <w:rPr>
                <w:rFonts w:ascii="Arial" w:hAnsi="Arial" w:cs="Arial"/>
                <w:b/>
                <w:sz w:val="22"/>
                <w:szCs w:val="22"/>
              </w:rPr>
              <w:t>m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F0D">
              <w:rPr>
                <w:rFonts w:ascii="Arial" w:hAnsi="Arial" w:cs="Arial"/>
                <w:b/>
                <w:sz w:val="22"/>
                <w:szCs w:val="22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rPr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>Pevné kritérium s doplněním bližší specifikace dle dotačního programu/titulu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rPr>
                <w:rFonts w:ascii="Arial" w:hAnsi="Arial" w:cs="Arial"/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>(A) Schválením vzoru dotačního programu – pevná část</w:t>
            </w:r>
          </w:p>
          <w:p w:rsidR="009E29D7" w:rsidRPr="002C0F0D" w:rsidRDefault="009E29D7" w:rsidP="003633C0">
            <w:pPr>
              <w:rPr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>(B) Schválením konkrétního dotačního programu/titulu – specifická část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rPr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>Hodnotí poradní orgán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rPr>
                <w:rFonts w:ascii="Arial" w:hAnsi="Arial" w:cs="Arial"/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>10</w:t>
            </w:r>
          </w:p>
          <w:p w:rsidR="009E29D7" w:rsidRPr="002C0F0D" w:rsidRDefault="009E29D7" w:rsidP="003633C0">
            <w:pPr>
              <w:rPr>
                <w:rFonts w:ascii="Arial" w:hAnsi="Arial" w:cs="Arial"/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>5</w:t>
            </w:r>
          </w:p>
          <w:p w:rsidR="009E29D7" w:rsidRPr="002C0F0D" w:rsidRDefault="009E29D7" w:rsidP="003633C0">
            <w:pPr>
              <w:rPr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9E29D7" w:rsidRPr="002C0F0D" w:rsidTr="003633C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0F0D">
              <w:rPr>
                <w:rFonts w:ascii="Arial" w:hAnsi="Arial" w:cs="Arial"/>
                <w:b/>
                <w:sz w:val="22"/>
                <w:szCs w:val="22"/>
              </w:rPr>
              <w:t>Pružné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C0F0D">
              <w:rPr>
                <w:rFonts w:ascii="Arial" w:hAnsi="Arial" w:cs="Arial"/>
                <w:b/>
                <w:sz w:val="22"/>
                <w:szCs w:val="22"/>
              </w:rPr>
              <w:t>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rPr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>Pružné kritérium – provádí se konkrétní specifikace dle dotačního programu/titulu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rPr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>Schválením konkrétního dotačního programu/titulu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rPr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>Hodnotí ROK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D7" w:rsidRPr="002C0F0D" w:rsidRDefault="009E29D7" w:rsidP="003633C0">
            <w:pPr>
              <w:rPr>
                <w:sz w:val="22"/>
                <w:szCs w:val="22"/>
              </w:rPr>
            </w:pPr>
            <w:r w:rsidRPr="002C0F0D">
              <w:rPr>
                <w:rFonts w:ascii="Arial" w:hAnsi="Arial" w:cs="Arial"/>
                <w:sz w:val="22"/>
                <w:szCs w:val="22"/>
              </w:rPr>
              <w:t>10–1</w:t>
            </w:r>
          </w:p>
        </w:tc>
      </w:tr>
    </w:tbl>
    <w:p w:rsidR="009E29D7" w:rsidRPr="002C0F0D" w:rsidRDefault="009E29D7" w:rsidP="009E29D7">
      <w:pPr>
        <w:pStyle w:val="Odstavecseseznamem"/>
        <w:tabs>
          <w:tab w:val="left" w:pos="851"/>
        </w:tabs>
        <w:ind w:left="851"/>
        <w:rPr>
          <w:rFonts w:ascii="Arial" w:hAnsi="Arial" w:cs="Arial"/>
          <w:b/>
          <w:bCs/>
          <w:sz w:val="22"/>
          <w:szCs w:val="22"/>
        </w:rPr>
      </w:pPr>
    </w:p>
    <w:p w:rsidR="009E29D7" w:rsidRDefault="009E29D7" w:rsidP="009E29D7">
      <w:pPr>
        <w:tabs>
          <w:tab w:val="left" w:pos="851"/>
        </w:tabs>
        <w:rPr>
          <w:rFonts w:ascii="Arial" w:hAnsi="Arial" w:cs="Arial"/>
          <w:bCs/>
        </w:rPr>
      </w:pPr>
    </w:p>
    <w:p w:rsidR="009E29D7" w:rsidRPr="002C0F0D" w:rsidRDefault="009E29D7" w:rsidP="009E29D7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C0F0D">
        <w:rPr>
          <w:rFonts w:ascii="Arial" w:hAnsi="Arial" w:cs="Arial"/>
          <w:bCs/>
          <w:sz w:val="22"/>
          <w:szCs w:val="22"/>
        </w:rPr>
        <w:t>Administrátor předloží přijaté žádosti i s bodovým hodnocením formálních kritérií (A, B) příslušn</w:t>
      </w:r>
      <w:r w:rsidR="0010292A">
        <w:rPr>
          <w:rFonts w:ascii="Arial" w:hAnsi="Arial" w:cs="Arial"/>
          <w:bCs/>
          <w:sz w:val="22"/>
          <w:szCs w:val="22"/>
        </w:rPr>
        <w:t>ému poradnímu orgánu – Komisi pro mládež a sport Rady Olomouckého kraje.</w:t>
      </w:r>
    </w:p>
    <w:p w:rsidR="009E29D7" w:rsidRPr="002C0F0D" w:rsidRDefault="009E29D7" w:rsidP="009E29D7">
      <w:pPr>
        <w:pStyle w:val="Odstavecseseznamem"/>
        <w:tabs>
          <w:tab w:val="left" w:pos="851"/>
        </w:tabs>
        <w:ind w:left="851"/>
        <w:rPr>
          <w:rFonts w:ascii="Arial" w:hAnsi="Arial" w:cs="Arial"/>
          <w:bCs/>
          <w:sz w:val="22"/>
          <w:szCs w:val="22"/>
        </w:rPr>
      </w:pPr>
    </w:p>
    <w:p w:rsidR="009E29D7" w:rsidRPr="002C0F0D" w:rsidRDefault="009E29D7" w:rsidP="009E29D7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C0F0D">
        <w:rPr>
          <w:rFonts w:ascii="Arial" w:hAnsi="Arial" w:cs="Arial"/>
          <w:bCs/>
          <w:sz w:val="22"/>
          <w:szCs w:val="22"/>
        </w:rPr>
        <w:t xml:space="preserve">Poradní orgán provede hodnocení žádostí z odborného pohledu </w:t>
      </w:r>
      <w:r w:rsidRPr="002C0F0D">
        <w:rPr>
          <w:rFonts w:ascii="Arial" w:hAnsi="Arial" w:cs="Arial"/>
          <w:bCs/>
          <w:sz w:val="22"/>
          <w:szCs w:val="22"/>
        </w:rPr>
        <w:br/>
        <w:t>(C – potřebnost, rozsah, význam).</w:t>
      </w:r>
    </w:p>
    <w:p w:rsidR="009E29D7" w:rsidRPr="002C0F0D" w:rsidRDefault="009E29D7" w:rsidP="009E29D7">
      <w:pPr>
        <w:pStyle w:val="Odstavecseseznamem"/>
        <w:tabs>
          <w:tab w:val="left" w:pos="851"/>
        </w:tabs>
        <w:ind w:left="851"/>
        <w:rPr>
          <w:rFonts w:ascii="Arial" w:hAnsi="Arial" w:cs="Arial"/>
          <w:bCs/>
          <w:sz w:val="22"/>
          <w:szCs w:val="22"/>
        </w:rPr>
      </w:pPr>
    </w:p>
    <w:p w:rsidR="009E29D7" w:rsidRPr="002C0F0D" w:rsidRDefault="009E29D7" w:rsidP="009E29D7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C0F0D">
        <w:rPr>
          <w:rFonts w:ascii="Arial" w:hAnsi="Arial" w:cs="Arial"/>
          <w:bCs/>
          <w:sz w:val="22"/>
          <w:szCs w:val="22"/>
        </w:rPr>
        <w:t>Po vyhodnocení v poradním orgánu budou přijaté žádosti o dotace v dotačním titulu seřazeny dle dosaženého bodového zisku. Rada Olomouckého kraje provede hodnocení v rovině kritérií D, specifických pro daný dotační titul.</w:t>
      </w:r>
    </w:p>
    <w:p w:rsidR="009E29D7" w:rsidRPr="002C0F0D" w:rsidRDefault="009E29D7" w:rsidP="009E29D7">
      <w:pPr>
        <w:tabs>
          <w:tab w:val="left" w:pos="851"/>
        </w:tabs>
        <w:ind w:left="851"/>
        <w:rPr>
          <w:rFonts w:ascii="Arial" w:hAnsi="Arial" w:cs="Arial"/>
          <w:bCs/>
          <w:sz w:val="22"/>
          <w:szCs w:val="22"/>
        </w:rPr>
      </w:pPr>
      <w:r w:rsidRPr="002C0F0D">
        <w:rPr>
          <w:rFonts w:ascii="Arial" w:hAnsi="Arial" w:cs="Arial"/>
          <w:bCs/>
          <w:sz w:val="22"/>
          <w:szCs w:val="22"/>
        </w:rPr>
        <w:t>Řídící orgán posuzuje bodové hodnocení žádosti, popis projektu, přínosy akce atd. (připravený podkladový materiál). Při maximálním splnění všech kritérií (včetně definované spoluúčasti) a všech požadavků řídícího orgánu může být schválena maximální výše dotace požadované v žádosti.</w:t>
      </w:r>
    </w:p>
    <w:p w:rsidR="009E29D7" w:rsidRPr="002C0F0D" w:rsidRDefault="009E29D7" w:rsidP="009E29D7">
      <w:pPr>
        <w:pStyle w:val="Odstavecseseznamem"/>
        <w:tabs>
          <w:tab w:val="left" w:pos="851"/>
        </w:tabs>
        <w:ind w:left="851"/>
        <w:jc w:val="both"/>
        <w:rPr>
          <w:rFonts w:ascii="Arial" w:hAnsi="Arial" w:cs="Arial"/>
          <w:bCs/>
          <w:sz w:val="22"/>
          <w:szCs w:val="22"/>
        </w:rPr>
      </w:pPr>
      <w:r w:rsidRPr="002C0F0D">
        <w:rPr>
          <w:rFonts w:ascii="Arial" w:hAnsi="Arial" w:cs="Arial"/>
          <w:bCs/>
          <w:sz w:val="22"/>
          <w:szCs w:val="22"/>
        </w:rPr>
        <w:t xml:space="preserve"> </w:t>
      </w:r>
    </w:p>
    <w:p w:rsidR="009E29D7" w:rsidRPr="002C0F0D" w:rsidRDefault="009E29D7" w:rsidP="009E29D7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C0F0D">
        <w:rPr>
          <w:rFonts w:ascii="Arial" w:hAnsi="Arial" w:cs="Arial"/>
          <w:bCs/>
          <w:sz w:val="22"/>
          <w:szCs w:val="22"/>
        </w:rPr>
        <w:t xml:space="preserve">Řídící orgán rozhodne o poskytnutí dotace posouzením kritérií uvedených v žádosti, zejména pak vzhledem k dosaženému bodovému hodnocení žádosti, k popisu účelu a cíle projektu, očekávaných přínosů akce, účelu vynaložení dotačních prostředků. Lhůta pro rozhodnutí o žádostech </w:t>
      </w:r>
      <w:r w:rsidRPr="0010292A">
        <w:rPr>
          <w:rFonts w:ascii="Arial" w:hAnsi="Arial" w:cs="Arial"/>
          <w:bCs/>
          <w:sz w:val="22"/>
          <w:szCs w:val="22"/>
        </w:rPr>
        <w:t xml:space="preserve">činí 60 </w:t>
      </w:r>
      <w:r w:rsidRPr="002C0F0D">
        <w:rPr>
          <w:rFonts w:ascii="Arial" w:hAnsi="Arial" w:cs="Arial"/>
          <w:bCs/>
          <w:sz w:val="22"/>
          <w:szCs w:val="22"/>
        </w:rPr>
        <w:t xml:space="preserve">dnů od data ukončení lhůty pro podávání žádostí. </w:t>
      </w:r>
    </w:p>
    <w:p w:rsidR="009E29D7" w:rsidRPr="002C0F0D" w:rsidRDefault="009E29D7" w:rsidP="009E29D7">
      <w:pPr>
        <w:pStyle w:val="Odstavecseseznamem"/>
        <w:tabs>
          <w:tab w:val="left" w:pos="851"/>
        </w:tabs>
        <w:ind w:left="851"/>
        <w:rPr>
          <w:rFonts w:ascii="Arial" w:hAnsi="Arial" w:cs="Arial"/>
          <w:bCs/>
          <w:sz w:val="22"/>
          <w:szCs w:val="22"/>
        </w:rPr>
      </w:pPr>
    </w:p>
    <w:p w:rsidR="009E29D7" w:rsidRPr="002C0F0D" w:rsidRDefault="009E29D7" w:rsidP="009E29D7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C0F0D">
        <w:rPr>
          <w:rFonts w:ascii="Arial" w:hAnsi="Arial" w:cs="Arial"/>
          <w:bCs/>
          <w:sz w:val="22"/>
          <w:szCs w:val="22"/>
        </w:rPr>
        <w:t>V případě, že v některém dotačním titulu dojde k nedočerpání finančních prostředků, může řídící orgán rozhodnout o převodu těchto finančních prostředků do jiného dotačního titulu.</w:t>
      </w:r>
    </w:p>
    <w:p w:rsidR="009E29D7" w:rsidRPr="002C0F0D" w:rsidRDefault="009E29D7" w:rsidP="009E29D7">
      <w:pPr>
        <w:pStyle w:val="Odstavecseseznamem"/>
        <w:tabs>
          <w:tab w:val="left" w:pos="851"/>
        </w:tabs>
        <w:ind w:left="851"/>
        <w:rPr>
          <w:rFonts w:ascii="Arial" w:hAnsi="Arial" w:cs="Arial"/>
          <w:bCs/>
          <w:sz w:val="22"/>
          <w:szCs w:val="22"/>
        </w:rPr>
      </w:pPr>
    </w:p>
    <w:p w:rsidR="009E29D7" w:rsidRPr="002C0F0D" w:rsidRDefault="009E29D7" w:rsidP="009E29D7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C0F0D">
        <w:rPr>
          <w:rFonts w:ascii="Arial" w:hAnsi="Arial" w:cs="Arial"/>
          <w:bCs/>
          <w:sz w:val="22"/>
          <w:szCs w:val="22"/>
        </w:rPr>
        <w:t>Na poskytnutí dotace není právní nárok. Poskytnutím dotace se nezakládá nárok na poskytnutí další dotace z rozpočtu Olomouckého kraje či jiných zdrojů státního rozpočtu nebo státních fondů.</w:t>
      </w:r>
    </w:p>
    <w:p w:rsidR="009E29D7" w:rsidRPr="002C0F0D" w:rsidRDefault="009E29D7" w:rsidP="009E29D7">
      <w:pPr>
        <w:pStyle w:val="Odstavecseseznamem"/>
        <w:ind w:left="907"/>
        <w:rPr>
          <w:rFonts w:ascii="Arial" w:hAnsi="Arial" w:cs="Arial"/>
          <w:bCs/>
          <w:sz w:val="22"/>
          <w:szCs w:val="22"/>
        </w:rPr>
      </w:pPr>
    </w:p>
    <w:p w:rsidR="009E29D7" w:rsidRPr="002C0F0D" w:rsidRDefault="009E29D7" w:rsidP="009E29D7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C0F0D">
        <w:rPr>
          <w:rFonts w:ascii="Arial" w:hAnsi="Arial" w:cs="Arial"/>
          <w:bCs/>
          <w:sz w:val="22"/>
          <w:szCs w:val="22"/>
        </w:rPr>
        <w:t>Informace o poskytnutí či neposkytnutí dotace zašle administrátor žadatelům nejpozději do 30 dnů po rozhodnutí řídícího orgánu.</w:t>
      </w:r>
    </w:p>
    <w:p w:rsidR="009E29D7" w:rsidRDefault="009E29D7" w:rsidP="009E29D7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9E29D7" w:rsidRPr="00A22960" w:rsidRDefault="009E29D7" w:rsidP="009E29D7">
      <w:pPr>
        <w:rPr>
          <w:rFonts w:ascii="Arial" w:hAnsi="Arial" w:cs="Arial"/>
          <w:bCs/>
          <w:sz w:val="22"/>
          <w:szCs w:val="22"/>
        </w:rPr>
      </w:pPr>
    </w:p>
    <w:p w:rsidR="009E29D7" w:rsidRPr="002C0F0D" w:rsidRDefault="009E29D7" w:rsidP="009E29D7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120" w:after="120"/>
        <w:ind w:left="357" w:hanging="357"/>
        <w:jc w:val="both"/>
        <w:rPr>
          <w:rFonts w:ascii="Arial" w:hAnsi="Arial" w:cs="Arial"/>
          <w:b/>
          <w:bCs/>
          <w:sz w:val="22"/>
          <w:szCs w:val="22"/>
        </w:rPr>
      </w:pPr>
      <w:r w:rsidRPr="002C0F0D">
        <w:rPr>
          <w:rFonts w:ascii="Arial" w:hAnsi="Arial" w:cs="Arial"/>
          <w:b/>
          <w:bCs/>
          <w:sz w:val="22"/>
          <w:szCs w:val="22"/>
        </w:rPr>
        <w:t xml:space="preserve">Ostatní ustanovení </w:t>
      </w:r>
    </w:p>
    <w:p w:rsidR="009E29D7" w:rsidRPr="002C0F0D" w:rsidRDefault="009E29D7" w:rsidP="009E29D7">
      <w:pPr>
        <w:pStyle w:val="Odstavecseseznamem"/>
        <w:ind w:left="360"/>
        <w:rPr>
          <w:rFonts w:ascii="Arial" w:hAnsi="Arial" w:cs="Arial"/>
          <w:b/>
          <w:bCs/>
          <w:sz w:val="22"/>
          <w:szCs w:val="22"/>
        </w:rPr>
      </w:pPr>
    </w:p>
    <w:p w:rsidR="009E29D7" w:rsidRPr="002C0F0D" w:rsidRDefault="009E29D7" w:rsidP="009E29D7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C0F0D">
        <w:rPr>
          <w:rFonts w:ascii="Arial" w:hAnsi="Arial" w:cs="Arial"/>
          <w:bCs/>
          <w:sz w:val="22"/>
          <w:szCs w:val="22"/>
        </w:rPr>
        <w:t>Dotační program bude vyhlášen vyvěšením oznámení na úřední desce Olomouckého kraje a na internetových stránkách Olomouckého kraje.</w:t>
      </w:r>
    </w:p>
    <w:p w:rsidR="009E29D7" w:rsidRPr="002C0F0D" w:rsidRDefault="009E29D7" w:rsidP="009E29D7">
      <w:pPr>
        <w:pStyle w:val="Odstavecseseznamem"/>
        <w:ind w:left="907"/>
        <w:rPr>
          <w:rFonts w:ascii="Arial" w:hAnsi="Arial" w:cs="Arial"/>
          <w:bCs/>
          <w:sz w:val="22"/>
          <w:szCs w:val="22"/>
        </w:rPr>
      </w:pPr>
    </w:p>
    <w:p w:rsidR="009E29D7" w:rsidRPr="002C0F0D" w:rsidRDefault="009E29D7" w:rsidP="009E29D7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C0F0D">
        <w:rPr>
          <w:rFonts w:ascii="Arial" w:hAnsi="Arial" w:cs="Arial"/>
          <w:bCs/>
          <w:sz w:val="22"/>
          <w:szCs w:val="22"/>
        </w:rPr>
        <w:t>Poskytnutá dotace nesmí být v průběhu realizace převedena na jiného nositele akce.</w:t>
      </w:r>
    </w:p>
    <w:p w:rsidR="009E29D7" w:rsidRPr="002C0F0D" w:rsidRDefault="009E29D7" w:rsidP="009E29D7">
      <w:pPr>
        <w:pStyle w:val="Odstavecseseznamem"/>
        <w:ind w:left="907"/>
        <w:rPr>
          <w:rFonts w:ascii="Arial" w:hAnsi="Arial" w:cs="Arial"/>
          <w:bCs/>
          <w:sz w:val="22"/>
          <w:szCs w:val="22"/>
        </w:rPr>
      </w:pPr>
    </w:p>
    <w:p w:rsidR="009E29D7" w:rsidRPr="002C0F0D" w:rsidRDefault="009E29D7" w:rsidP="009E29D7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C0F0D">
        <w:rPr>
          <w:rFonts w:ascii="Arial" w:hAnsi="Arial" w:cs="Arial"/>
          <w:bCs/>
          <w:sz w:val="22"/>
          <w:szCs w:val="22"/>
        </w:rPr>
        <w:t>U dotací poskytovaných na základě tohoto dotačního programu bude posuzováno, zda bude dotace poskytnuta formou podpory de mini</w:t>
      </w:r>
      <w:r w:rsidR="00A31D93">
        <w:rPr>
          <w:rFonts w:ascii="Arial" w:hAnsi="Arial" w:cs="Arial"/>
          <w:bCs/>
          <w:sz w:val="22"/>
          <w:szCs w:val="22"/>
        </w:rPr>
        <w:t>mis dle nařízení Komise (EU) č. </w:t>
      </w:r>
      <w:r w:rsidRPr="002C0F0D">
        <w:rPr>
          <w:rFonts w:ascii="Arial" w:hAnsi="Arial" w:cs="Arial"/>
          <w:bCs/>
          <w:sz w:val="22"/>
          <w:szCs w:val="22"/>
        </w:rPr>
        <w:t>1407/2013 ze dne 18. prosince 2013 o použití článků 107 a 108 Smlouvy o fungování Evropské unie na podporu de minimis uveřejněného v Úředním věstníku Evropské unie č. L 352/1 dne 24. prosince 2013.</w:t>
      </w:r>
    </w:p>
    <w:p w:rsidR="009E29D7" w:rsidRPr="002C0F0D" w:rsidRDefault="009E29D7" w:rsidP="009E29D7">
      <w:pPr>
        <w:pStyle w:val="Odstavecseseznamem"/>
        <w:ind w:left="907"/>
        <w:rPr>
          <w:rFonts w:ascii="Arial" w:hAnsi="Arial" w:cs="Arial"/>
          <w:bCs/>
          <w:sz w:val="22"/>
          <w:szCs w:val="22"/>
        </w:rPr>
      </w:pPr>
    </w:p>
    <w:p w:rsidR="009E29D7" w:rsidRPr="002C0F0D" w:rsidRDefault="009E29D7" w:rsidP="009E29D7">
      <w:pPr>
        <w:pStyle w:val="Odstavecseseznamem"/>
        <w:numPr>
          <w:ilvl w:val="1"/>
          <w:numId w:val="1"/>
        </w:numPr>
        <w:tabs>
          <w:tab w:val="left" w:pos="851"/>
        </w:tabs>
        <w:ind w:left="851" w:hanging="851"/>
        <w:jc w:val="both"/>
        <w:rPr>
          <w:rFonts w:ascii="Arial" w:hAnsi="Arial" w:cs="Arial"/>
          <w:bCs/>
          <w:sz w:val="22"/>
          <w:szCs w:val="22"/>
        </w:rPr>
      </w:pPr>
      <w:r w:rsidRPr="002C0F0D">
        <w:rPr>
          <w:rFonts w:ascii="Arial" w:hAnsi="Arial" w:cs="Arial"/>
          <w:bCs/>
          <w:sz w:val="22"/>
          <w:szCs w:val="22"/>
        </w:rPr>
        <w:t>Dotace poskytnuté dle tohoto dotačního programu jsou slučitelné s podporou poskytnutou z rozpočtu jiných územních samosprávných celků, státního rozpočtu nebo strukturálních fondů Evropské unie, pokud to pravidla pro poskytnutí těchto podpor nevylučují.</w:t>
      </w:r>
    </w:p>
    <w:p w:rsidR="009E29D7" w:rsidRPr="002C0F0D" w:rsidRDefault="009E29D7" w:rsidP="009E29D7">
      <w:pPr>
        <w:pStyle w:val="Odstavecseseznamem"/>
        <w:ind w:left="907"/>
        <w:rPr>
          <w:rFonts w:ascii="Arial" w:hAnsi="Arial" w:cs="Arial"/>
          <w:bCs/>
          <w:sz w:val="22"/>
          <w:szCs w:val="22"/>
        </w:rPr>
      </w:pPr>
    </w:p>
    <w:p w:rsidR="009E29D7" w:rsidRPr="0010292A" w:rsidRDefault="009E29D7" w:rsidP="009E29D7">
      <w:pPr>
        <w:pStyle w:val="Odstavecseseznamem"/>
        <w:numPr>
          <w:ilvl w:val="1"/>
          <w:numId w:val="1"/>
        </w:numPr>
        <w:tabs>
          <w:tab w:val="left" w:pos="851"/>
        </w:tabs>
        <w:ind w:left="0" w:firstLine="0"/>
        <w:jc w:val="both"/>
        <w:rPr>
          <w:rFonts w:ascii="Arial" w:hAnsi="Arial" w:cs="Arial"/>
          <w:bCs/>
          <w:sz w:val="22"/>
          <w:szCs w:val="22"/>
        </w:rPr>
      </w:pPr>
      <w:r w:rsidRPr="0010292A">
        <w:rPr>
          <w:rFonts w:ascii="Arial" w:hAnsi="Arial" w:cs="Arial"/>
          <w:bCs/>
          <w:sz w:val="22"/>
          <w:szCs w:val="22"/>
        </w:rPr>
        <w:t>Přílohy dotačního programu:</w:t>
      </w:r>
    </w:p>
    <w:p w:rsidR="009E29D7" w:rsidRPr="0010292A" w:rsidRDefault="009E29D7" w:rsidP="009E29D7">
      <w:pPr>
        <w:pStyle w:val="Odstavecseseznamem"/>
        <w:rPr>
          <w:rFonts w:ascii="Arial" w:hAnsi="Arial" w:cs="Arial"/>
          <w:bCs/>
          <w:sz w:val="22"/>
          <w:szCs w:val="22"/>
        </w:rPr>
      </w:pPr>
    </w:p>
    <w:p w:rsidR="009E29D7" w:rsidRPr="0010292A" w:rsidRDefault="009E29D7" w:rsidP="009E29D7">
      <w:pPr>
        <w:pStyle w:val="Odstavecseseznamem"/>
        <w:numPr>
          <w:ilvl w:val="0"/>
          <w:numId w:val="12"/>
        </w:numPr>
        <w:tabs>
          <w:tab w:val="left" w:pos="851"/>
        </w:tabs>
        <w:jc w:val="both"/>
        <w:rPr>
          <w:rFonts w:ascii="Arial" w:hAnsi="Arial" w:cs="Arial"/>
          <w:bCs/>
          <w:sz w:val="22"/>
          <w:szCs w:val="22"/>
        </w:rPr>
      </w:pPr>
      <w:r w:rsidRPr="0010292A">
        <w:rPr>
          <w:rFonts w:ascii="Arial" w:hAnsi="Arial" w:cs="Arial"/>
          <w:bCs/>
          <w:sz w:val="22"/>
          <w:szCs w:val="22"/>
        </w:rPr>
        <w:t xml:space="preserve">Žádost o poskytnutí dotace z rozpočtu Olomouckého kraje </w:t>
      </w:r>
    </w:p>
    <w:p w:rsidR="009E29D7" w:rsidRPr="0010292A" w:rsidRDefault="000C1F9C" w:rsidP="009E29D7">
      <w:pPr>
        <w:pStyle w:val="Odstavecseseznamem"/>
        <w:numPr>
          <w:ilvl w:val="0"/>
          <w:numId w:val="12"/>
        </w:numPr>
        <w:tabs>
          <w:tab w:val="left" w:pos="851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Vzor</w:t>
      </w:r>
      <w:r w:rsidR="0010292A" w:rsidRPr="0010292A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veřejnoprávní smlouvy</w:t>
      </w:r>
      <w:r w:rsidR="0010292A" w:rsidRPr="0010292A">
        <w:rPr>
          <w:rFonts w:ascii="Arial" w:hAnsi="Arial" w:cs="Arial"/>
          <w:bCs/>
          <w:sz w:val="22"/>
          <w:szCs w:val="22"/>
        </w:rPr>
        <w:t xml:space="preserve"> o poskytnutí dotace na akci</w:t>
      </w:r>
    </w:p>
    <w:p w:rsidR="009E29D7" w:rsidRPr="0010292A" w:rsidRDefault="000C1F9C" w:rsidP="009E29D7">
      <w:pPr>
        <w:pStyle w:val="Odstavecseseznamem"/>
        <w:numPr>
          <w:ilvl w:val="0"/>
          <w:numId w:val="12"/>
        </w:numPr>
        <w:tabs>
          <w:tab w:val="left" w:pos="851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Vzor</w:t>
      </w:r>
      <w:r w:rsidR="0010292A" w:rsidRPr="0010292A">
        <w:rPr>
          <w:rFonts w:ascii="Arial" w:hAnsi="Arial" w:cs="Arial"/>
          <w:bCs/>
          <w:sz w:val="22"/>
          <w:szCs w:val="22"/>
        </w:rPr>
        <w:t xml:space="preserve"> veřejnoprávní sml</w:t>
      </w:r>
      <w:r>
        <w:rPr>
          <w:rFonts w:ascii="Arial" w:hAnsi="Arial" w:cs="Arial"/>
          <w:bCs/>
          <w:sz w:val="22"/>
          <w:szCs w:val="22"/>
        </w:rPr>
        <w:t>ouvy</w:t>
      </w:r>
      <w:r w:rsidR="0010292A" w:rsidRPr="0010292A">
        <w:rPr>
          <w:rFonts w:ascii="Arial" w:hAnsi="Arial" w:cs="Arial"/>
          <w:bCs/>
          <w:sz w:val="22"/>
          <w:szCs w:val="22"/>
        </w:rPr>
        <w:t xml:space="preserve"> o poskytnutí dotace na činnost</w:t>
      </w:r>
    </w:p>
    <w:p w:rsidR="009E29D7" w:rsidRPr="0010292A" w:rsidRDefault="009E29D7" w:rsidP="009E29D7">
      <w:pPr>
        <w:pStyle w:val="Odstavecseseznamem"/>
        <w:numPr>
          <w:ilvl w:val="0"/>
          <w:numId w:val="12"/>
        </w:numPr>
        <w:tabs>
          <w:tab w:val="left" w:pos="851"/>
        </w:tabs>
        <w:jc w:val="both"/>
        <w:rPr>
          <w:rFonts w:ascii="Arial" w:hAnsi="Arial" w:cs="Arial"/>
          <w:bCs/>
          <w:sz w:val="22"/>
          <w:szCs w:val="22"/>
        </w:rPr>
      </w:pPr>
      <w:r w:rsidRPr="0010292A">
        <w:rPr>
          <w:rFonts w:ascii="Arial" w:hAnsi="Arial" w:cs="Arial"/>
          <w:bCs/>
          <w:sz w:val="22"/>
          <w:szCs w:val="22"/>
        </w:rPr>
        <w:t>Čestné prohlášení žadatele o bezdlužnosti</w:t>
      </w:r>
    </w:p>
    <w:p w:rsidR="009E29D7" w:rsidRPr="0010292A" w:rsidRDefault="009E29D7" w:rsidP="009E29D7">
      <w:pPr>
        <w:pStyle w:val="Odstavecseseznamem"/>
        <w:numPr>
          <w:ilvl w:val="0"/>
          <w:numId w:val="12"/>
        </w:numPr>
        <w:tabs>
          <w:tab w:val="left" w:pos="851"/>
        </w:tabs>
        <w:jc w:val="both"/>
        <w:rPr>
          <w:rFonts w:ascii="Arial" w:hAnsi="Arial" w:cs="Arial"/>
          <w:bCs/>
          <w:sz w:val="22"/>
          <w:szCs w:val="22"/>
        </w:rPr>
      </w:pPr>
      <w:r w:rsidRPr="0010292A">
        <w:rPr>
          <w:rFonts w:ascii="Arial" w:hAnsi="Arial" w:cs="Arial"/>
          <w:bCs/>
          <w:sz w:val="22"/>
          <w:szCs w:val="22"/>
        </w:rPr>
        <w:t>Čestné prohlášení žadatele o nezměněné identifikaci</w:t>
      </w:r>
    </w:p>
    <w:p w:rsidR="0010292A" w:rsidRPr="0010292A" w:rsidRDefault="0010292A" w:rsidP="009E29D7">
      <w:pPr>
        <w:pStyle w:val="Odstavecseseznamem"/>
        <w:numPr>
          <w:ilvl w:val="0"/>
          <w:numId w:val="12"/>
        </w:numPr>
        <w:tabs>
          <w:tab w:val="left" w:pos="851"/>
        </w:tabs>
        <w:jc w:val="both"/>
        <w:rPr>
          <w:rFonts w:ascii="Arial" w:hAnsi="Arial" w:cs="Arial"/>
          <w:bCs/>
          <w:sz w:val="22"/>
          <w:szCs w:val="22"/>
        </w:rPr>
      </w:pPr>
      <w:r w:rsidRPr="0010292A">
        <w:rPr>
          <w:rFonts w:ascii="Arial" w:hAnsi="Arial" w:cs="Arial"/>
          <w:bCs/>
          <w:sz w:val="22"/>
          <w:szCs w:val="22"/>
        </w:rPr>
        <w:t>Formulář čestného prohlášení žadatele o podporu v režimu de minimis</w:t>
      </w:r>
    </w:p>
    <w:p w:rsidR="009E29D7" w:rsidRPr="0010292A" w:rsidRDefault="009E29D7" w:rsidP="009E29D7">
      <w:pPr>
        <w:pStyle w:val="Odstavecseseznamem"/>
        <w:tabs>
          <w:tab w:val="left" w:pos="851"/>
        </w:tabs>
        <w:ind w:left="1215"/>
        <w:jc w:val="both"/>
        <w:rPr>
          <w:rFonts w:ascii="Arial" w:hAnsi="Arial" w:cs="Arial"/>
          <w:bCs/>
          <w:sz w:val="22"/>
          <w:szCs w:val="22"/>
        </w:rPr>
      </w:pPr>
    </w:p>
    <w:p w:rsidR="009E29D7" w:rsidRPr="0010292A" w:rsidRDefault="009E29D7" w:rsidP="009E29D7">
      <w:pPr>
        <w:rPr>
          <w:rFonts w:ascii="Arial" w:hAnsi="Arial" w:cs="Arial"/>
          <w:bCs/>
          <w:sz w:val="22"/>
          <w:szCs w:val="22"/>
        </w:rPr>
      </w:pPr>
    </w:p>
    <w:p w:rsidR="009E29D7" w:rsidRPr="002C0F0D" w:rsidRDefault="009E29D7" w:rsidP="009E29D7">
      <w:pPr>
        <w:rPr>
          <w:rFonts w:ascii="Arial" w:hAnsi="Arial" w:cs="Arial"/>
          <w:bCs/>
          <w:sz w:val="22"/>
          <w:szCs w:val="22"/>
        </w:rPr>
      </w:pPr>
      <w:r w:rsidRPr="002C0F0D">
        <w:rPr>
          <w:rFonts w:ascii="Arial" w:hAnsi="Arial" w:cs="Arial"/>
          <w:bCs/>
          <w:sz w:val="22"/>
          <w:szCs w:val="22"/>
        </w:rPr>
        <w:t>Doložka podle § 23 zákona č. 129/2000 Sb., o krajích (krajské zřízení), ve znění pozdějších předpisů:</w:t>
      </w:r>
    </w:p>
    <w:p w:rsidR="009E29D7" w:rsidRPr="002C0F0D" w:rsidRDefault="009E29D7" w:rsidP="009E29D7">
      <w:pPr>
        <w:rPr>
          <w:rFonts w:ascii="Arial" w:hAnsi="Arial" w:cs="Arial"/>
          <w:bCs/>
          <w:sz w:val="22"/>
          <w:szCs w:val="22"/>
        </w:rPr>
      </w:pPr>
    </w:p>
    <w:p w:rsidR="000B55C0" w:rsidRDefault="009E29D7" w:rsidP="009E29D7">
      <w:pPr>
        <w:tabs>
          <w:tab w:val="left" w:pos="2430"/>
        </w:tabs>
        <w:jc w:val="both"/>
      </w:pPr>
      <w:r w:rsidRPr="002C0F0D">
        <w:rPr>
          <w:rFonts w:ascii="Arial" w:hAnsi="Arial" w:cs="Arial"/>
          <w:bCs/>
          <w:sz w:val="22"/>
          <w:szCs w:val="22"/>
        </w:rPr>
        <w:t>Tento dotační program byl schválen Zastupit</w:t>
      </w:r>
      <w:r>
        <w:rPr>
          <w:rFonts w:ascii="Arial" w:hAnsi="Arial" w:cs="Arial"/>
          <w:bCs/>
          <w:sz w:val="22"/>
          <w:szCs w:val="22"/>
        </w:rPr>
        <w:t xml:space="preserve">elstvem Olomouckého kraje dne usnesením č. UZ/  /  </w:t>
      </w:r>
    </w:p>
    <w:sectPr w:rsidR="000B55C0" w:rsidSect="007F2BA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93" w:rsidRDefault="006B4893" w:rsidP="009E29D7">
      <w:r>
        <w:separator/>
      </w:r>
    </w:p>
  </w:endnote>
  <w:endnote w:type="continuationSeparator" w:id="0">
    <w:p w:rsidR="006B4893" w:rsidRDefault="006B4893" w:rsidP="009E2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2A" w:rsidRDefault="00AC48E0" w:rsidP="009E29D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4102A" w:rsidRPr="00072E14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Olomouckého kraje 12. 2. 2016</w:t>
    </w:r>
    <w:r w:rsidR="0014102A" w:rsidRPr="00072E14">
      <w:rPr>
        <w:rFonts w:ascii="Arial" w:hAnsi="Arial" w:cs="Arial"/>
        <w:i/>
        <w:sz w:val="20"/>
        <w:szCs w:val="20"/>
      </w:rPr>
      <w:tab/>
    </w:r>
    <w:r w:rsidR="0014102A" w:rsidRPr="00072E14">
      <w:rPr>
        <w:rFonts w:ascii="Arial" w:hAnsi="Arial" w:cs="Arial"/>
        <w:i/>
        <w:sz w:val="20"/>
        <w:szCs w:val="20"/>
      </w:rPr>
      <w:tab/>
      <w:t xml:space="preserve">Strana </w:t>
    </w:r>
    <w:r w:rsidR="0014102A" w:rsidRPr="00072E14">
      <w:rPr>
        <w:rFonts w:ascii="Arial" w:hAnsi="Arial" w:cs="Arial"/>
        <w:i/>
        <w:sz w:val="20"/>
        <w:szCs w:val="20"/>
      </w:rPr>
      <w:fldChar w:fldCharType="begin"/>
    </w:r>
    <w:r w:rsidR="0014102A" w:rsidRPr="00072E14">
      <w:rPr>
        <w:rFonts w:ascii="Arial" w:hAnsi="Arial" w:cs="Arial"/>
        <w:i/>
        <w:sz w:val="20"/>
        <w:szCs w:val="20"/>
      </w:rPr>
      <w:instrText>PAGE   \* MERGEFORMAT</w:instrText>
    </w:r>
    <w:r w:rsidR="0014102A" w:rsidRPr="00072E14">
      <w:rPr>
        <w:rFonts w:ascii="Arial" w:hAnsi="Arial" w:cs="Arial"/>
        <w:i/>
        <w:sz w:val="20"/>
        <w:szCs w:val="20"/>
      </w:rPr>
      <w:fldChar w:fldCharType="separate"/>
    </w:r>
    <w:r w:rsidR="00BD0085">
      <w:rPr>
        <w:rFonts w:ascii="Arial" w:hAnsi="Arial" w:cs="Arial"/>
        <w:i/>
        <w:noProof/>
        <w:sz w:val="20"/>
        <w:szCs w:val="20"/>
      </w:rPr>
      <w:t>16</w:t>
    </w:r>
    <w:r w:rsidR="0014102A" w:rsidRPr="00072E14">
      <w:rPr>
        <w:rFonts w:ascii="Arial" w:hAnsi="Arial" w:cs="Arial"/>
        <w:i/>
        <w:sz w:val="20"/>
        <w:szCs w:val="20"/>
      </w:rPr>
      <w:fldChar w:fldCharType="end"/>
    </w:r>
    <w:r w:rsidR="000100EF">
      <w:rPr>
        <w:rFonts w:ascii="Arial" w:hAnsi="Arial" w:cs="Arial"/>
        <w:i/>
        <w:sz w:val="20"/>
        <w:szCs w:val="20"/>
      </w:rPr>
      <w:t xml:space="preserve"> (celkem 51)</w:t>
    </w:r>
  </w:p>
  <w:p w:rsidR="0014102A" w:rsidRPr="00072E14" w:rsidRDefault="00475B4D" w:rsidP="009E29D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12</w:t>
    </w:r>
    <w:r w:rsidR="0014102A">
      <w:rPr>
        <w:rFonts w:ascii="Arial" w:hAnsi="Arial" w:cs="Arial"/>
        <w:i/>
        <w:sz w:val="20"/>
        <w:szCs w:val="20"/>
      </w:rPr>
      <w:t>. – P</w:t>
    </w:r>
    <w:r w:rsidR="0014102A" w:rsidRPr="00072E14">
      <w:rPr>
        <w:rFonts w:ascii="Arial" w:hAnsi="Arial" w:cs="Arial"/>
        <w:i/>
        <w:sz w:val="20"/>
        <w:szCs w:val="20"/>
      </w:rPr>
      <w:t>rogra</w:t>
    </w:r>
    <w:r w:rsidR="0014102A">
      <w:rPr>
        <w:rFonts w:ascii="Arial" w:hAnsi="Arial" w:cs="Arial"/>
        <w:i/>
        <w:sz w:val="20"/>
        <w:szCs w:val="20"/>
      </w:rPr>
      <w:t>m na podporu práce s dětmi a mládeží pro nestátní neziskové organizace v roce 2016 - vyhlášení</w:t>
    </w:r>
  </w:p>
  <w:p w:rsidR="0014102A" w:rsidRPr="009E29D7" w:rsidRDefault="0014102A" w:rsidP="009E29D7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3 – Program na podporu práce s dětmi a mládeží pro nestátní neziskové organizace v roce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93" w:rsidRDefault="006B4893" w:rsidP="009E29D7">
      <w:r>
        <w:separator/>
      </w:r>
    </w:p>
  </w:footnote>
  <w:footnote w:type="continuationSeparator" w:id="0">
    <w:p w:rsidR="006B4893" w:rsidRDefault="006B4893" w:rsidP="009E2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102A" w:rsidRPr="009E29D7" w:rsidRDefault="0014102A" w:rsidP="009E29D7">
    <w:pPr>
      <w:tabs>
        <w:tab w:val="center" w:pos="4536"/>
        <w:tab w:val="right" w:pos="9072"/>
      </w:tabs>
      <w:rPr>
        <w:rFonts w:ascii="Arial" w:hAnsi="Arial" w:cs="Arial"/>
        <w:i/>
      </w:rPr>
    </w:pPr>
    <w:r w:rsidRPr="009E29D7">
      <w:rPr>
        <w:rFonts w:ascii="Arial" w:hAnsi="Arial" w:cs="Arial"/>
        <w:i/>
      </w:rPr>
      <w:t xml:space="preserve">Příloha č. 3 – Program na podporu práce s dětmi a mládeží pro nestátní neziskové organizace v roce 2016 </w:t>
    </w:r>
  </w:p>
  <w:p w:rsidR="0014102A" w:rsidRDefault="0014102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172D"/>
    <w:multiLevelType w:val="hybridMultilevel"/>
    <w:tmpl w:val="7946146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840E0A"/>
    <w:multiLevelType w:val="hybridMultilevel"/>
    <w:tmpl w:val="ACC692EA"/>
    <w:lvl w:ilvl="0" w:tplc="04050017">
      <w:start w:val="1"/>
      <w:numFmt w:val="lowerLetter"/>
      <w:lvlText w:val="%1)"/>
      <w:lvlJc w:val="left"/>
      <w:pPr>
        <w:ind w:left="223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952" w:hanging="360"/>
      </w:p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">
    <w:nsid w:val="0B8F128C"/>
    <w:multiLevelType w:val="hybridMultilevel"/>
    <w:tmpl w:val="5B28A82A"/>
    <w:lvl w:ilvl="0" w:tplc="2F78558A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</w:lvl>
    <w:lvl w:ilvl="1" w:tplc="C5B899E0">
      <w:start w:val="1"/>
      <w:numFmt w:val="lowerLetter"/>
      <w:lvlText w:val="%2)"/>
      <w:lvlJc w:val="left"/>
      <w:pPr>
        <w:ind w:left="1353" w:hanging="360"/>
      </w:p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>
      <w:start w:val="1"/>
      <w:numFmt w:val="decimal"/>
      <w:lvlText w:val="%4."/>
      <w:lvlJc w:val="left"/>
      <w:pPr>
        <w:ind w:left="4392" w:hanging="360"/>
      </w:pPr>
    </w:lvl>
    <w:lvl w:ilvl="4" w:tplc="04050019">
      <w:start w:val="1"/>
      <w:numFmt w:val="lowerLetter"/>
      <w:lvlText w:val="%5."/>
      <w:lvlJc w:val="left"/>
      <w:pPr>
        <w:ind w:left="5112" w:hanging="360"/>
      </w:pPr>
    </w:lvl>
    <w:lvl w:ilvl="5" w:tplc="0405001B">
      <w:start w:val="1"/>
      <w:numFmt w:val="lowerRoman"/>
      <w:lvlText w:val="%6."/>
      <w:lvlJc w:val="right"/>
      <w:pPr>
        <w:ind w:left="5832" w:hanging="180"/>
      </w:pPr>
    </w:lvl>
    <w:lvl w:ilvl="6" w:tplc="0405000F">
      <w:start w:val="1"/>
      <w:numFmt w:val="decimal"/>
      <w:lvlText w:val="%7."/>
      <w:lvlJc w:val="left"/>
      <w:pPr>
        <w:ind w:left="6552" w:hanging="360"/>
      </w:pPr>
    </w:lvl>
    <w:lvl w:ilvl="7" w:tplc="04050019">
      <w:start w:val="1"/>
      <w:numFmt w:val="lowerLetter"/>
      <w:lvlText w:val="%8."/>
      <w:lvlJc w:val="left"/>
      <w:pPr>
        <w:ind w:left="7272" w:hanging="360"/>
      </w:pPr>
    </w:lvl>
    <w:lvl w:ilvl="8" w:tplc="0405001B">
      <w:start w:val="1"/>
      <w:numFmt w:val="lowerRoman"/>
      <w:lvlText w:val="%9."/>
      <w:lvlJc w:val="right"/>
      <w:pPr>
        <w:ind w:left="7992" w:hanging="180"/>
      </w:pPr>
    </w:lvl>
  </w:abstractNum>
  <w:abstractNum w:abstractNumId="4">
    <w:nsid w:val="19200BBB"/>
    <w:multiLevelType w:val="hybridMultilevel"/>
    <w:tmpl w:val="E314F3C2"/>
    <w:lvl w:ilvl="0" w:tplc="2FC644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B3BC4"/>
    <w:multiLevelType w:val="hybridMultilevel"/>
    <w:tmpl w:val="6D62CC72"/>
    <w:lvl w:ilvl="0" w:tplc="AB98692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34887A0F"/>
    <w:multiLevelType w:val="hybridMultilevel"/>
    <w:tmpl w:val="3F60D514"/>
    <w:lvl w:ilvl="0" w:tplc="0C36B37C">
      <w:start w:val="8"/>
      <w:numFmt w:val="bullet"/>
      <w:lvlText w:val="-"/>
      <w:lvlJc w:val="left"/>
      <w:pPr>
        <w:ind w:left="1211" w:hanging="360"/>
      </w:pPr>
      <w:rPr>
        <w:rFonts w:ascii="Arial" w:eastAsia="Calibri" w:hAnsi="Arial" w:cs="Arial" w:hint="default"/>
        <w:i w:val="0"/>
        <w:color w:val="auto"/>
      </w:rPr>
    </w:lvl>
    <w:lvl w:ilvl="1" w:tplc="040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">
    <w:nsid w:val="37BE3F22"/>
    <w:multiLevelType w:val="hybridMultilevel"/>
    <w:tmpl w:val="6956614E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90" w:hanging="360"/>
      </w:pPr>
    </w:lvl>
    <w:lvl w:ilvl="2" w:tplc="0405001B">
      <w:start w:val="1"/>
      <w:numFmt w:val="lowerRoman"/>
      <w:lvlText w:val="%3."/>
      <w:lvlJc w:val="right"/>
      <w:pPr>
        <w:ind w:left="2510" w:hanging="180"/>
      </w:pPr>
    </w:lvl>
    <w:lvl w:ilvl="3" w:tplc="0405000F">
      <w:start w:val="1"/>
      <w:numFmt w:val="decimal"/>
      <w:lvlText w:val="%4."/>
      <w:lvlJc w:val="left"/>
      <w:pPr>
        <w:ind w:left="3230" w:hanging="360"/>
      </w:pPr>
    </w:lvl>
    <w:lvl w:ilvl="4" w:tplc="04050019">
      <w:start w:val="1"/>
      <w:numFmt w:val="lowerLetter"/>
      <w:lvlText w:val="%5."/>
      <w:lvlJc w:val="left"/>
      <w:pPr>
        <w:ind w:left="3950" w:hanging="360"/>
      </w:pPr>
    </w:lvl>
    <w:lvl w:ilvl="5" w:tplc="0405001B">
      <w:start w:val="1"/>
      <w:numFmt w:val="lowerRoman"/>
      <w:lvlText w:val="%6."/>
      <w:lvlJc w:val="right"/>
      <w:pPr>
        <w:ind w:left="4670" w:hanging="180"/>
      </w:pPr>
    </w:lvl>
    <w:lvl w:ilvl="6" w:tplc="0405000F">
      <w:start w:val="1"/>
      <w:numFmt w:val="decimal"/>
      <w:lvlText w:val="%7."/>
      <w:lvlJc w:val="left"/>
      <w:pPr>
        <w:ind w:left="5390" w:hanging="360"/>
      </w:pPr>
    </w:lvl>
    <w:lvl w:ilvl="7" w:tplc="04050019">
      <w:start w:val="1"/>
      <w:numFmt w:val="lowerLetter"/>
      <w:lvlText w:val="%8."/>
      <w:lvlJc w:val="left"/>
      <w:pPr>
        <w:ind w:left="6110" w:hanging="360"/>
      </w:pPr>
    </w:lvl>
    <w:lvl w:ilvl="8" w:tplc="0405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abstractNum w:abstractNumId="10">
    <w:nsid w:val="3FE7335D"/>
    <w:multiLevelType w:val="hybridMultilevel"/>
    <w:tmpl w:val="85768134"/>
    <w:lvl w:ilvl="0" w:tplc="5B624FEC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A3317C"/>
    <w:multiLevelType w:val="hybridMultilevel"/>
    <w:tmpl w:val="34A2A006"/>
    <w:lvl w:ilvl="0" w:tplc="245A12B6">
      <w:start w:val="1"/>
      <w:numFmt w:val="decimal"/>
      <w:lvlText w:val="%1)"/>
      <w:lvlJc w:val="left"/>
      <w:pPr>
        <w:ind w:left="121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2">
    <w:nsid w:val="672D7DA7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</w:lvl>
    <w:lvl w:ilvl="1" w:tplc="C5B899E0">
      <w:start w:val="1"/>
      <w:numFmt w:val="lowerLetter"/>
      <w:lvlText w:val="%2)"/>
      <w:lvlJc w:val="left"/>
      <w:pPr>
        <w:ind w:left="1353" w:hanging="360"/>
      </w:p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>
      <w:start w:val="1"/>
      <w:numFmt w:val="decimal"/>
      <w:lvlText w:val="%4."/>
      <w:lvlJc w:val="left"/>
      <w:pPr>
        <w:ind w:left="4392" w:hanging="360"/>
      </w:pPr>
    </w:lvl>
    <w:lvl w:ilvl="4" w:tplc="04050019">
      <w:start w:val="1"/>
      <w:numFmt w:val="lowerLetter"/>
      <w:lvlText w:val="%5."/>
      <w:lvlJc w:val="left"/>
      <w:pPr>
        <w:ind w:left="5112" w:hanging="360"/>
      </w:pPr>
    </w:lvl>
    <w:lvl w:ilvl="5" w:tplc="0405001B">
      <w:start w:val="1"/>
      <w:numFmt w:val="lowerRoman"/>
      <w:lvlText w:val="%6."/>
      <w:lvlJc w:val="right"/>
      <w:pPr>
        <w:ind w:left="5832" w:hanging="180"/>
      </w:pPr>
    </w:lvl>
    <w:lvl w:ilvl="6" w:tplc="0405000F">
      <w:start w:val="1"/>
      <w:numFmt w:val="decimal"/>
      <w:lvlText w:val="%7."/>
      <w:lvlJc w:val="left"/>
      <w:pPr>
        <w:ind w:left="6552" w:hanging="360"/>
      </w:pPr>
    </w:lvl>
    <w:lvl w:ilvl="7" w:tplc="04050019">
      <w:start w:val="1"/>
      <w:numFmt w:val="lowerLetter"/>
      <w:lvlText w:val="%8."/>
      <w:lvlJc w:val="left"/>
      <w:pPr>
        <w:ind w:left="7272" w:hanging="360"/>
      </w:pPr>
    </w:lvl>
    <w:lvl w:ilvl="8" w:tplc="0405001B">
      <w:start w:val="1"/>
      <w:numFmt w:val="lowerRoman"/>
      <w:lvlText w:val="%9."/>
      <w:lvlJc w:val="right"/>
      <w:pPr>
        <w:ind w:left="7992" w:hanging="180"/>
      </w:pPr>
    </w:lvl>
  </w:abstractNum>
  <w:abstractNum w:abstractNumId="13">
    <w:nsid w:val="723C2F88"/>
    <w:multiLevelType w:val="hybridMultilevel"/>
    <w:tmpl w:val="42A41BD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A8F1159"/>
    <w:multiLevelType w:val="multilevel"/>
    <w:tmpl w:val="E3780F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7D4A4085"/>
    <w:multiLevelType w:val="multilevel"/>
    <w:tmpl w:val="82F2E0F8"/>
    <w:lvl w:ilvl="0">
      <w:start w:val="1"/>
      <w:numFmt w:val="decimal"/>
      <w:lvlText w:val="%1)"/>
      <w:lvlJc w:val="left"/>
      <w:pPr>
        <w:ind w:left="1353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</w:lvl>
    <w:lvl w:ilvl="2">
      <w:start w:val="1"/>
      <w:numFmt w:val="decimal"/>
      <w:lvlText w:val="%1.%2.%3."/>
      <w:lvlJc w:val="left"/>
      <w:pPr>
        <w:ind w:left="2217" w:hanging="504"/>
      </w:pPr>
    </w:lvl>
    <w:lvl w:ilvl="3">
      <w:start w:val="1"/>
      <w:numFmt w:val="decimal"/>
      <w:lvlText w:val="%1.%2.%3.%4."/>
      <w:lvlJc w:val="left"/>
      <w:pPr>
        <w:ind w:left="2721" w:hanging="648"/>
      </w:pPr>
    </w:lvl>
    <w:lvl w:ilvl="4">
      <w:start w:val="1"/>
      <w:numFmt w:val="decimal"/>
      <w:lvlText w:val="%1.%2.%3.%4.%5."/>
      <w:lvlJc w:val="left"/>
      <w:pPr>
        <w:ind w:left="3225" w:hanging="792"/>
      </w:pPr>
    </w:lvl>
    <w:lvl w:ilvl="5">
      <w:start w:val="1"/>
      <w:numFmt w:val="decimal"/>
      <w:lvlText w:val="%1.%2.%3.%4.%5.%6."/>
      <w:lvlJc w:val="left"/>
      <w:pPr>
        <w:ind w:left="3729" w:hanging="936"/>
      </w:pPr>
    </w:lvl>
    <w:lvl w:ilvl="6">
      <w:start w:val="1"/>
      <w:numFmt w:val="decimal"/>
      <w:lvlText w:val="%1.%2.%3.%4.%5.%6.%7."/>
      <w:lvlJc w:val="left"/>
      <w:pPr>
        <w:ind w:left="4233" w:hanging="1080"/>
      </w:pPr>
    </w:lvl>
    <w:lvl w:ilvl="7">
      <w:start w:val="1"/>
      <w:numFmt w:val="decimal"/>
      <w:lvlText w:val="%1.%2.%3.%4.%5.%6.%7.%8."/>
      <w:lvlJc w:val="left"/>
      <w:pPr>
        <w:ind w:left="4737" w:hanging="1224"/>
      </w:pPr>
    </w:lvl>
    <w:lvl w:ilvl="8">
      <w:start w:val="1"/>
      <w:numFmt w:val="decimal"/>
      <w:lvlText w:val="%1.%2.%3.%4.%5.%6.%7.%8.%9."/>
      <w:lvlJc w:val="left"/>
      <w:pPr>
        <w:ind w:left="5313" w:hanging="144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1"/>
  </w:num>
  <w:num w:numId="9">
    <w:abstractNumId w:val="13"/>
  </w:num>
  <w:num w:numId="10">
    <w:abstractNumId w:val="4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3"/>
  </w:num>
  <w:num w:numId="16">
    <w:abstractNumId w:val="15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9D7"/>
    <w:rsid w:val="000100EF"/>
    <w:rsid w:val="00035C95"/>
    <w:rsid w:val="00050270"/>
    <w:rsid w:val="000B23AF"/>
    <w:rsid w:val="000B55C0"/>
    <w:rsid w:val="000C1F9C"/>
    <w:rsid w:val="000D478E"/>
    <w:rsid w:val="000D5516"/>
    <w:rsid w:val="0010292A"/>
    <w:rsid w:val="0014102A"/>
    <w:rsid w:val="0028107E"/>
    <w:rsid w:val="002A1D12"/>
    <w:rsid w:val="00314CA5"/>
    <w:rsid w:val="00331AA1"/>
    <w:rsid w:val="00341674"/>
    <w:rsid w:val="003426DD"/>
    <w:rsid w:val="00356759"/>
    <w:rsid w:val="003633C0"/>
    <w:rsid w:val="003B60E6"/>
    <w:rsid w:val="00470EEB"/>
    <w:rsid w:val="00475B4D"/>
    <w:rsid w:val="004E0105"/>
    <w:rsid w:val="00521430"/>
    <w:rsid w:val="0063613F"/>
    <w:rsid w:val="00652E68"/>
    <w:rsid w:val="006A2B31"/>
    <w:rsid w:val="006B4893"/>
    <w:rsid w:val="00715F4F"/>
    <w:rsid w:val="00720048"/>
    <w:rsid w:val="007264FE"/>
    <w:rsid w:val="00727A1D"/>
    <w:rsid w:val="00743479"/>
    <w:rsid w:val="00761EAA"/>
    <w:rsid w:val="00774F02"/>
    <w:rsid w:val="007765A8"/>
    <w:rsid w:val="007C39BF"/>
    <w:rsid w:val="007F2BAE"/>
    <w:rsid w:val="00823B03"/>
    <w:rsid w:val="008434F5"/>
    <w:rsid w:val="008609F8"/>
    <w:rsid w:val="00876DAD"/>
    <w:rsid w:val="00883CFD"/>
    <w:rsid w:val="00965CA5"/>
    <w:rsid w:val="009D3753"/>
    <w:rsid w:val="009E29D7"/>
    <w:rsid w:val="00A06FC6"/>
    <w:rsid w:val="00A31D93"/>
    <w:rsid w:val="00AA68E8"/>
    <w:rsid w:val="00AC48E0"/>
    <w:rsid w:val="00AE088A"/>
    <w:rsid w:val="00B0160F"/>
    <w:rsid w:val="00B07E9B"/>
    <w:rsid w:val="00B34737"/>
    <w:rsid w:val="00B42693"/>
    <w:rsid w:val="00BD0085"/>
    <w:rsid w:val="00BD0094"/>
    <w:rsid w:val="00BE2566"/>
    <w:rsid w:val="00CC2E97"/>
    <w:rsid w:val="00D34037"/>
    <w:rsid w:val="00D77040"/>
    <w:rsid w:val="00D85A99"/>
    <w:rsid w:val="00E260DE"/>
    <w:rsid w:val="00E82483"/>
    <w:rsid w:val="00EE3251"/>
    <w:rsid w:val="00EF4F19"/>
    <w:rsid w:val="00F1495F"/>
    <w:rsid w:val="00FA2DA2"/>
    <w:rsid w:val="00FC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29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29D7"/>
  </w:style>
  <w:style w:type="paragraph" w:styleId="Zpat">
    <w:name w:val="footer"/>
    <w:basedOn w:val="Normln"/>
    <w:link w:val="ZpatChar"/>
    <w:uiPriority w:val="99"/>
    <w:unhideWhenUsed/>
    <w:rsid w:val="009E29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29D7"/>
  </w:style>
  <w:style w:type="character" w:styleId="Hypertextovodkaz">
    <w:name w:val="Hyperlink"/>
    <w:unhideWhenUsed/>
    <w:rsid w:val="009E29D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E29D7"/>
    <w:pPr>
      <w:ind w:left="720"/>
      <w:contextualSpacing/>
    </w:pPr>
  </w:style>
  <w:style w:type="character" w:styleId="Znakapoznpodarou">
    <w:name w:val="footnote reference"/>
    <w:unhideWhenUsed/>
    <w:rsid w:val="009E29D7"/>
    <w:rPr>
      <w:vertAlign w:val="superscript"/>
    </w:rPr>
  </w:style>
  <w:style w:type="character" w:styleId="Siln">
    <w:name w:val="Strong"/>
    <w:basedOn w:val="Standardnpsmoodstavce"/>
    <w:uiPriority w:val="22"/>
    <w:qFormat/>
    <w:rsid w:val="009E29D7"/>
    <w:rPr>
      <w:b/>
      <w:bCs/>
    </w:rPr>
  </w:style>
  <w:style w:type="paragraph" w:customStyle="1" w:styleId="Zkladntext21">
    <w:name w:val="Základní text 21"/>
    <w:basedOn w:val="Normln"/>
    <w:rsid w:val="009E29D7"/>
    <w:pPr>
      <w:widowControl w:val="0"/>
      <w:suppressAutoHyphens/>
      <w:jc w:val="both"/>
    </w:pPr>
    <w:rPr>
      <w:rFonts w:ascii="Book Antiqua" w:hAnsi="Book Antiqua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E68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E29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E29D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29D7"/>
  </w:style>
  <w:style w:type="paragraph" w:styleId="Zpat">
    <w:name w:val="footer"/>
    <w:basedOn w:val="Normln"/>
    <w:link w:val="ZpatChar"/>
    <w:uiPriority w:val="99"/>
    <w:unhideWhenUsed/>
    <w:rsid w:val="009E29D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29D7"/>
  </w:style>
  <w:style w:type="character" w:styleId="Hypertextovodkaz">
    <w:name w:val="Hyperlink"/>
    <w:unhideWhenUsed/>
    <w:rsid w:val="009E29D7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9E29D7"/>
    <w:pPr>
      <w:ind w:left="720"/>
      <w:contextualSpacing/>
    </w:pPr>
  </w:style>
  <w:style w:type="character" w:styleId="Znakapoznpodarou">
    <w:name w:val="footnote reference"/>
    <w:unhideWhenUsed/>
    <w:rsid w:val="009E29D7"/>
    <w:rPr>
      <w:vertAlign w:val="superscript"/>
    </w:rPr>
  </w:style>
  <w:style w:type="character" w:styleId="Siln">
    <w:name w:val="Strong"/>
    <w:basedOn w:val="Standardnpsmoodstavce"/>
    <w:uiPriority w:val="22"/>
    <w:qFormat/>
    <w:rsid w:val="009E29D7"/>
    <w:rPr>
      <w:b/>
      <w:bCs/>
    </w:rPr>
  </w:style>
  <w:style w:type="paragraph" w:customStyle="1" w:styleId="Zkladntext21">
    <w:name w:val="Základní text 21"/>
    <w:basedOn w:val="Normln"/>
    <w:rsid w:val="009E29D7"/>
    <w:pPr>
      <w:widowControl w:val="0"/>
      <w:suppressAutoHyphens/>
      <w:jc w:val="both"/>
    </w:pPr>
    <w:rPr>
      <w:rFonts w:ascii="Book Antiqua" w:hAnsi="Book Antiqua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2E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52E68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koskova@kr-olomoucky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-podatelna@kr-olomoucky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-lex.europa.eu/LexUriServ/LexUriServ.do?uri=OJ:L:2013:352:0001:0008:CS: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3823</Words>
  <Characters>22561</Characters>
  <Application>Microsoft Office Word</Application>
  <DocSecurity>4</DocSecurity>
  <Lines>188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Kosková Kateřina</dc:creator>
  <cp:lastModifiedBy>Vrbová Jitka</cp:lastModifiedBy>
  <cp:revision>2</cp:revision>
  <cp:lastPrinted>2016-01-26T15:49:00Z</cp:lastPrinted>
  <dcterms:created xsi:type="dcterms:W3CDTF">2016-01-27T05:46:00Z</dcterms:created>
  <dcterms:modified xsi:type="dcterms:W3CDTF">2016-01-27T05:46:00Z</dcterms:modified>
</cp:coreProperties>
</file>