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9B39" w14:textId="77777777"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14:paraId="3922A7DC" w14:textId="77777777"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14:paraId="4D938C54" w14:textId="6B024D4F" w:rsidR="006A60AF" w:rsidRPr="00BD042A" w:rsidRDefault="006A60AF" w:rsidP="005C7066">
      <w:pPr>
        <w:pStyle w:val="Default"/>
        <w:jc w:val="both"/>
      </w:pPr>
      <w:r w:rsidRPr="00BD042A">
        <w:t xml:space="preserve">Rada Olomouckého kraje svým usnesením č. UR/90/5/2023 ze dne 11. 9. 2023 souhlasila s uzavřením dodatku č. 1 ke smlouvě o poskytnutí dotace mezi Olomouckým krajem a </w:t>
      </w:r>
      <w:r w:rsidRPr="00BD042A">
        <w:rPr>
          <w:b/>
          <w:bCs/>
        </w:rPr>
        <w:t>městem Zábřeh</w:t>
      </w:r>
      <w:r w:rsidRPr="00BD042A">
        <w:t>, IČO: 00303640</w:t>
      </w:r>
      <w:r w:rsidRPr="00BD042A">
        <w:rPr>
          <w:b/>
          <w:bCs/>
          <w:iCs/>
        </w:rPr>
        <w:t xml:space="preserve">, </w:t>
      </w:r>
      <w:r w:rsidRPr="00BD042A">
        <w:t xml:space="preserve">se sídlem Masarykovo náměstí 510/6, 789 01 Zábřeh, a to </w:t>
      </w:r>
      <w:r w:rsidRPr="001A7B43">
        <w:rPr>
          <w:b/>
          <w:u w:val="single"/>
        </w:rPr>
        <w:t>z důvodu změny termínu pro použití finančních prostředků a termín pro předložení vyúčtování dotace</w:t>
      </w:r>
      <w:r w:rsidRPr="00BD042A">
        <w:t xml:space="preserve">. Zastupitelstvo Olomouckého kraje pak též svým usnesením č. UZ/16/75/2023 ze dne 18. 9. 2023 rozhodlo o uzavření předmětného dodatku. </w:t>
      </w:r>
      <w:r w:rsidRPr="001A7B43">
        <w:rPr>
          <w:u w:val="single"/>
        </w:rPr>
        <w:t>Ještě před podpisem dodatku však příjemce požádal o další úpravu dotčených termínů</w:t>
      </w:r>
      <w:r w:rsidRPr="00BD042A">
        <w:t xml:space="preserve">. Z tohoto důvodu je </w:t>
      </w:r>
      <w:r w:rsidR="00173B34">
        <w:t>Zastupitelstvu</w:t>
      </w:r>
      <w:r w:rsidRPr="00BD042A">
        <w:t xml:space="preserve"> Olomouckého kraje nyní předkládána informace o revokaci uvedených usnesení a o nových termínech. </w:t>
      </w:r>
    </w:p>
    <w:p w14:paraId="67083364" w14:textId="1B3A17C3" w:rsidR="00262A37" w:rsidRPr="00BD042A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9F42FE" w14:textId="3E4987E1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D042A">
        <w:rPr>
          <w:rFonts w:ascii="Arial" w:hAnsi="Arial" w:cs="Arial"/>
          <w:b/>
        </w:rPr>
        <w:t xml:space="preserve">Žadatel č. 24  </w:t>
      </w:r>
      <w:r w:rsidRPr="00BD042A">
        <w:rPr>
          <w:rFonts w:ascii="Arial" w:hAnsi="Arial" w:cs="Arial"/>
          <w:b/>
        </w:rPr>
        <w:tab/>
        <w:t xml:space="preserve">Město Zábřeh </w:t>
      </w:r>
      <w:r w:rsidRPr="00BD042A">
        <w:rPr>
          <w:rFonts w:ascii="Arial" w:hAnsi="Arial" w:cs="Arial"/>
          <w:bCs/>
        </w:rPr>
        <w:t>(DT č. 12_01_04)</w:t>
      </w:r>
      <w:r w:rsidRPr="00BD042A">
        <w:rPr>
          <w:rFonts w:ascii="Arial" w:hAnsi="Arial" w:cs="Arial"/>
          <w:b/>
        </w:rPr>
        <w:t xml:space="preserve">  </w:t>
      </w:r>
    </w:p>
    <w:p w14:paraId="6EDA09E0" w14:textId="77777777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 xml:space="preserve">Výše poskytnuté dotace: </w:t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 xml:space="preserve">500 000 Kč </w:t>
      </w:r>
    </w:p>
    <w:p w14:paraId="3DB9BD1A" w14:textId="69835D47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>Datum doručení žádosti</w:t>
      </w:r>
      <w:r w:rsidR="00804F8B" w:rsidRPr="00BD042A">
        <w:rPr>
          <w:rFonts w:ascii="Arial" w:hAnsi="Arial" w:cs="Arial"/>
        </w:rPr>
        <w:t xml:space="preserve"> (po konzultaci a úpravě</w:t>
      </w:r>
      <w:r w:rsidR="00D536DD">
        <w:rPr>
          <w:rFonts w:ascii="Arial" w:hAnsi="Arial" w:cs="Arial"/>
        </w:rPr>
        <w:t xml:space="preserve"> – příjemcem bylo  avizováno s předstihem</w:t>
      </w:r>
      <w:r w:rsidR="00804F8B" w:rsidRPr="00BD042A">
        <w:rPr>
          <w:rFonts w:ascii="Arial" w:hAnsi="Arial" w:cs="Arial"/>
        </w:rPr>
        <w:t>)</w:t>
      </w:r>
      <w:r w:rsidRPr="00BD042A">
        <w:rPr>
          <w:rFonts w:ascii="Arial" w:hAnsi="Arial" w:cs="Arial"/>
        </w:rPr>
        <w:t xml:space="preserve">: </w:t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D536DD">
        <w:rPr>
          <w:rFonts w:ascii="Arial" w:hAnsi="Arial" w:cs="Arial"/>
        </w:rPr>
        <w:tab/>
      </w:r>
      <w:r w:rsidR="00804F8B" w:rsidRPr="00BD042A">
        <w:rPr>
          <w:rFonts w:ascii="Arial" w:hAnsi="Arial" w:cs="Arial"/>
        </w:rPr>
        <w:t>21. 11</w:t>
      </w:r>
      <w:r w:rsidRPr="00BD042A">
        <w:rPr>
          <w:rFonts w:ascii="Arial" w:hAnsi="Arial" w:cs="Arial"/>
        </w:rPr>
        <w:t xml:space="preserve">. 2023  </w:t>
      </w:r>
    </w:p>
    <w:p w14:paraId="1998697C" w14:textId="77777777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 xml:space="preserve">Původní termín pro použití dotace: </w:t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 xml:space="preserve">31. 1. 2024 </w:t>
      </w:r>
    </w:p>
    <w:p w14:paraId="07138820" w14:textId="4CAA8F93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  <w:b/>
        </w:rPr>
        <w:t xml:space="preserve">Nový termín pro použití dotace: </w:t>
      </w:r>
      <w:r w:rsidRPr="00BD042A">
        <w:rPr>
          <w:rFonts w:ascii="Arial" w:hAnsi="Arial" w:cs="Arial"/>
          <w:b/>
        </w:rPr>
        <w:tab/>
      </w:r>
      <w:r w:rsidRPr="00BD042A">
        <w:rPr>
          <w:rFonts w:ascii="Arial" w:hAnsi="Arial" w:cs="Arial"/>
          <w:b/>
        </w:rPr>
        <w:tab/>
      </w:r>
      <w:r w:rsidR="00793E6A" w:rsidRPr="00BD042A">
        <w:rPr>
          <w:rFonts w:ascii="Arial" w:hAnsi="Arial" w:cs="Arial"/>
          <w:b/>
        </w:rPr>
        <w:t>30. 6</w:t>
      </w:r>
      <w:r w:rsidRPr="00BD042A">
        <w:rPr>
          <w:rFonts w:ascii="Arial" w:hAnsi="Arial" w:cs="Arial"/>
          <w:b/>
        </w:rPr>
        <w:t xml:space="preserve">. 2024  </w:t>
      </w:r>
    </w:p>
    <w:p w14:paraId="1359F172" w14:textId="7AAB85D0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  <w:t xml:space="preserve">Původní termín pro předložení vyúčtování: </w:t>
      </w:r>
      <w:r w:rsidRPr="00BD042A">
        <w:rPr>
          <w:rFonts w:ascii="Arial" w:hAnsi="Arial" w:cs="Arial"/>
        </w:rPr>
        <w:tab/>
      </w:r>
      <w:r w:rsidR="00793E6A" w:rsidRPr="00BD042A">
        <w:rPr>
          <w:rFonts w:ascii="Arial" w:hAnsi="Arial" w:cs="Arial"/>
        </w:rPr>
        <w:t>29</w:t>
      </w:r>
      <w:r w:rsidRPr="00BD042A">
        <w:rPr>
          <w:rFonts w:ascii="Arial" w:hAnsi="Arial" w:cs="Arial"/>
        </w:rPr>
        <w:t xml:space="preserve">. </w:t>
      </w:r>
      <w:r w:rsidR="00793E6A" w:rsidRPr="00BD042A">
        <w:rPr>
          <w:rFonts w:ascii="Arial" w:hAnsi="Arial" w:cs="Arial"/>
        </w:rPr>
        <w:t>2</w:t>
      </w:r>
      <w:r w:rsidRPr="00BD042A">
        <w:rPr>
          <w:rFonts w:ascii="Arial" w:hAnsi="Arial" w:cs="Arial"/>
        </w:rPr>
        <w:t xml:space="preserve">. 2024  </w:t>
      </w:r>
    </w:p>
    <w:p w14:paraId="7C905044" w14:textId="20EE6414" w:rsidR="000E416B" w:rsidRPr="00BD042A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</w:rPr>
        <w:tab/>
      </w:r>
      <w:r w:rsidRPr="00BD042A">
        <w:rPr>
          <w:rFonts w:ascii="Arial" w:hAnsi="Arial" w:cs="Arial"/>
          <w:b/>
        </w:rPr>
        <w:t xml:space="preserve">Nový termín pro předložení vyúčtování: </w:t>
      </w:r>
      <w:r w:rsidRPr="00BD042A">
        <w:rPr>
          <w:rFonts w:ascii="Arial" w:hAnsi="Arial" w:cs="Arial"/>
          <w:b/>
        </w:rPr>
        <w:tab/>
      </w:r>
      <w:r w:rsidR="00793E6A" w:rsidRPr="00BD042A">
        <w:rPr>
          <w:rFonts w:ascii="Arial" w:hAnsi="Arial" w:cs="Arial"/>
          <w:b/>
        </w:rPr>
        <w:t>31</w:t>
      </w:r>
      <w:r w:rsidRPr="00BD042A">
        <w:rPr>
          <w:rFonts w:ascii="Arial" w:hAnsi="Arial" w:cs="Arial"/>
          <w:b/>
        </w:rPr>
        <w:t xml:space="preserve">. </w:t>
      </w:r>
      <w:r w:rsidR="00793E6A" w:rsidRPr="00BD042A">
        <w:rPr>
          <w:rFonts w:ascii="Arial" w:hAnsi="Arial" w:cs="Arial"/>
          <w:b/>
        </w:rPr>
        <w:t>7</w:t>
      </w:r>
      <w:r w:rsidRPr="00BD042A">
        <w:rPr>
          <w:rFonts w:ascii="Arial" w:hAnsi="Arial" w:cs="Arial"/>
          <w:b/>
        </w:rPr>
        <w:t xml:space="preserve">. 2024 </w:t>
      </w:r>
    </w:p>
    <w:p w14:paraId="239A3991" w14:textId="77777777" w:rsidR="000E416B" w:rsidRDefault="000E416B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CF9F50" w14:textId="7F32781D" w:rsidR="00200714" w:rsidRPr="00173B34" w:rsidRDefault="00173B34" w:rsidP="00173B3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</w:rPr>
      </w:pPr>
      <w:r>
        <w:rPr>
          <w:rFonts w:ascii="Arial" w:hAnsi="Arial" w:cs="Arial"/>
          <w:b/>
          <w:color w:val="201F22"/>
        </w:rPr>
        <w:t xml:space="preserve">Rada Olomouckého kraje svým usnesením č. </w:t>
      </w:r>
      <w:r w:rsidRPr="00173B34">
        <w:rPr>
          <w:rFonts w:ascii="Arial" w:hAnsi="Arial" w:cs="Arial"/>
          <w:b/>
          <w:color w:val="201F22"/>
        </w:rPr>
        <w:t>UR/96/11/2023</w:t>
      </w:r>
      <w:r>
        <w:rPr>
          <w:rFonts w:ascii="Arial" w:hAnsi="Arial" w:cs="Arial"/>
          <w:b/>
          <w:color w:val="201F22"/>
        </w:rPr>
        <w:t xml:space="preserve"> ze dne 4. 12. 2023 doporučila </w:t>
      </w:r>
      <w:r w:rsidR="00804F8B" w:rsidRPr="00804F8B">
        <w:rPr>
          <w:rFonts w:ascii="Arial" w:hAnsi="Arial" w:cs="Arial"/>
          <w:b/>
        </w:rPr>
        <w:t xml:space="preserve">Zastupitelstvu Olomouckého </w:t>
      </w:r>
      <w:r w:rsidR="001A7B43">
        <w:rPr>
          <w:rFonts w:ascii="Arial" w:hAnsi="Arial" w:cs="Arial"/>
          <w:b/>
        </w:rPr>
        <w:t>kraje revokovat své usnesení č. </w:t>
      </w:r>
      <w:r w:rsidR="00804F8B" w:rsidRPr="00804F8B">
        <w:rPr>
          <w:rFonts w:ascii="Arial" w:hAnsi="Arial" w:cs="Arial"/>
          <w:b/>
        </w:rPr>
        <w:t>UZ/16/75/2023 ze dne 18. 9. 2023 v čá</w:t>
      </w:r>
      <w:r w:rsidR="006756EA">
        <w:rPr>
          <w:rFonts w:ascii="Arial" w:hAnsi="Arial" w:cs="Arial"/>
          <w:b/>
        </w:rPr>
        <w:t>sti příjemce město Zábřeh, IČO: </w:t>
      </w:r>
      <w:bookmarkStart w:id="0" w:name="_GoBack"/>
      <w:bookmarkEnd w:id="0"/>
      <w:r w:rsidR="00804F8B" w:rsidRPr="00804F8B">
        <w:rPr>
          <w:rFonts w:ascii="Arial" w:hAnsi="Arial" w:cs="Arial"/>
          <w:b/>
        </w:rPr>
        <w:t>00303640, se sídlem Masarykovo náměstí 510/6, 789 01 Zábřeh, a to z důvodu úpravy termínu pro použití dotace a termínu pro předložení vyúčtování a rozhodnout o uzavření dodatku k veřejnoprávní smlouvě o poskytnutí dotace, a to z důvodu změny termínu pro použití dotace a termínu pro předložení vyúčtování</w:t>
      </w:r>
      <w:r w:rsidR="00804F8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08454105" w14:textId="18CEC300" w:rsidR="0083711C" w:rsidRDefault="0083711C" w:rsidP="006D0A5D">
      <w:pPr>
        <w:jc w:val="both"/>
        <w:rPr>
          <w:rFonts w:ascii="Arial" w:hAnsi="Arial" w:cs="Arial"/>
        </w:rPr>
      </w:pPr>
    </w:p>
    <w:p w14:paraId="4F1BA287" w14:textId="782517A9" w:rsidR="009E70BC" w:rsidRDefault="009E70BC" w:rsidP="006D0A5D">
      <w:pPr>
        <w:jc w:val="both"/>
        <w:rPr>
          <w:rFonts w:ascii="Arial" w:hAnsi="Arial" w:cs="Arial"/>
        </w:rPr>
      </w:pPr>
    </w:p>
    <w:p w14:paraId="4209AE4C" w14:textId="77777777" w:rsidR="009E70BC" w:rsidRDefault="009E70BC" w:rsidP="006D0A5D">
      <w:pPr>
        <w:jc w:val="both"/>
        <w:rPr>
          <w:rFonts w:ascii="Arial" w:hAnsi="Arial" w:cs="Arial"/>
        </w:rPr>
      </w:pPr>
    </w:p>
    <w:p w14:paraId="63DC233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0F411E34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67FE6759" w14:textId="56D2862C" w:rsidR="00200714" w:rsidRDefault="001A7B43" w:rsidP="00200714">
      <w:pPr>
        <w:pStyle w:val="Zkladntextodsazen"/>
        <w:ind w:left="0"/>
        <w:jc w:val="both"/>
        <w:rPr>
          <w:bCs/>
        </w:rPr>
      </w:pPr>
      <w:proofErr w:type="spellStart"/>
      <w:r>
        <w:rPr>
          <w:bCs/>
        </w:rPr>
        <w:t>U</w:t>
      </w:r>
      <w:r w:rsidR="00200714" w:rsidRPr="00900E46">
        <w:rPr>
          <w:bCs/>
        </w:rPr>
        <w:t>snesení_příloha</w:t>
      </w:r>
      <w:proofErr w:type="spellEnd"/>
      <w:r w:rsidR="00200714" w:rsidRPr="00900E46">
        <w:rPr>
          <w:bCs/>
        </w:rPr>
        <w:t xml:space="preserve"> č. 0</w:t>
      </w:r>
      <w:r w:rsidR="00A957D7">
        <w:rPr>
          <w:bCs/>
        </w:rPr>
        <w:t>1</w:t>
      </w:r>
      <w:r w:rsidR="00200714" w:rsidRPr="00900E46">
        <w:rPr>
          <w:bCs/>
        </w:rPr>
        <w:t xml:space="preserve"> - Dodatek č. 1 </w:t>
      </w:r>
      <w:r w:rsidR="00200714">
        <w:rPr>
          <w:bCs/>
        </w:rPr>
        <w:t xml:space="preserve">Zábřeh  </w:t>
      </w:r>
    </w:p>
    <w:p w14:paraId="7560A148" w14:textId="42400172" w:rsidR="00900E46" w:rsidRDefault="00900E46" w:rsidP="006D0A5D">
      <w:pPr>
        <w:pStyle w:val="Zkladntextodsazen"/>
        <w:ind w:left="0"/>
        <w:jc w:val="both"/>
        <w:rPr>
          <w:bCs/>
        </w:rPr>
      </w:pPr>
    </w:p>
    <w:p w14:paraId="2C843BFF" w14:textId="77777777" w:rsidR="00200714" w:rsidRDefault="00200714" w:rsidP="006D0A5D">
      <w:pPr>
        <w:pStyle w:val="Zkladntextodsazen"/>
        <w:ind w:left="0"/>
        <w:jc w:val="both"/>
        <w:rPr>
          <w:bCs/>
        </w:rPr>
      </w:pPr>
    </w:p>
    <w:p w14:paraId="0363FCC3" w14:textId="6CF822F6" w:rsidR="00200714" w:rsidRDefault="00200714" w:rsidP="00200714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</w:t>
      </w:r>
      <w:r w:rsidR="00A957D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proofErr w:type="spellStart"/>
      <w:r w:rsidRPr="00900E46">
        <w:rPr>
          <w:rFonts w:ascii="Arial" w:hAnsi="Arial" w:cs="Arial"/>
        </w:rPr>
        <w:t>Smlouva_</w:t>
      </w:r>
      <w:r w:rsidR="00AD5358">
        <w:rPr>
          <w:rFonts w:ascii="Arial" w:hAnsi="Arial" w:cs="Arial"/>
        </w:rPr>
        <w:t>Zábřeh</w:t>
      </w:r>
      <w:proofErr w:type="spellEnd"/>
      <w:r w:rsidR="00AD5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DE48880" w14:textId="5A51EFC4" w:rsidR="00200714" w:rsidRDefault="00200714" w:rsidP="00200714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</w:t>
      </w:r>
      <w:r w:rsidR="00A957D7">
        <w:rPr>
          <w:rFonts w:ascii="Arial" w:hAnsi="Arial" w:cs="Arial"/>
        </w:rPr>
        <w:t>2</w:t>
      </w:r>
      <w:r w:rsidRPr="00900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 w:rsidR="00AD5358">
        <w:rPr>
          <w:rFonts w:ascii="Arial" w:hAnsi="Arial" w:cs="Arial"/>
        </w:rPr>
        <w:t>Zábřeh</w:t>
      </w:r>
      <w:r w:rsidRPr="00900E46">
        <w:rPr>
          <w:rFonts w:ascii="Arial" w:hAnsi="Arial" w:cs="Arial"/>
        </w:rPr>
        <w:t>_žádost</w:t>
      </w:r>
      <w:proofErr w:type="spellEnd"/>
      <w:r>
        <w:rPr>
          <w:rFonts w:ascii="Arial" w:hAnsi="Arial" w:cs="Arial"/>
        </w:rPr>
        <w:t xml:space="preserve"> </w:t>
      </w:r>
    </w:p>
    <w:p w14:paraId="2C3D35C8" w14:textId="77777777" w:rsidR="00900E46" w:rsidRDefault="00900E46" w:rsidP="00B4039B">
      <w:pPr>
        <w:jc w:val="both"/>
        <w:rPr>
          <w:rFonts w:ascii="Arial" w:hAnsi="Arial" w:cs="Arial"/>
        </w:rPr>
      </w:pPr>
    </w:p>
    <w:p w14:paraId="4344F885" w14:textId="77777777" w:rsidR="00900E46" w:rsidRPr="00A3300F" w:rsidRDefault="00900E46" w:rsidP="00B4039B">
      <w:pPr>
        <w:jc w:val="both"/>
        <w:rPr>
          <w:rFonts w:ascii="Arial" w:hAnsi="Arial" w:cs="Arial"/>
        </w:rPr>
      </w:pPr>
    </w:p>
    <w:sectPr w:rsidR="00900E46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8DD5" w14:textId="77777777" w:rsidR="00481BA2" w:rsidRDefault="00481BA2">
      <w:r>
        <w:separator/>
      </w:r>
    </w:p>
  </w:endnote>
  <w:endnote w:type="continuationSeparator" w:id="0">
    <w:p w14:paraId="4E3106EF" w14:textId="77777777" w:rsidR="00481BA2" w:rsidRDefault="0048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3390" w14:textId="1149F5BB" w:rsidR="00595F1C" w:rsidRPr="0083175D" w:rsidRDefault="00173B3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557B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6A60AF">
      <w:rPr>
        <w:rFonts w:ascii="Arial" w:hAnsi="Arial" w:cs="Arial"/>
        <w:i/>
        <w:iCs/>
        <w:sz w:val="20"/>
        <w:szCs w:val="20"/>
      </w:rPr>
      <w:t>. 12</w:t>
    </w:r>
    <w:r>
      <w:rPr>
        <w:rFonts w:ascii="Arial" w:hAnsi="Arial" w:cs="Arial"/>
        <w:i/>
        <w:iCs/>
        <w:sz w:val="20"/>
        <w:szCs w:val="20"/>
      </w:rPr>
      <w:t xml:space="preserve">. 2023 </w:t>
    </w:r>
    <w:r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</w:t>
    </w:r>
    <w:r w:rsidR="008F0329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756E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756E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51CF586" w14:textId="6F7F2F7F" w:rsidR="00595F1C" w:rsidRDefault="00C61BDC" w:rsidP="00FA7746">
    <w:pPr>
      <w:jc w:val="both"/>
    </w:pPr>
    <w:r>
      <w:rPr>
        <w:rFonts w:ascii="Arial" w:hAnsi="Arial" w:cs="Arial"/>
        <w:i/>
        <w:iCs/>
        <w:sz w:val="20"/>
        <w:szCs w:val="20"/>
      </w:rPr>
      <w:t>84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6A60AF" w:rsidRPr="006A60AF">
      <w:rPr>
        <w:rFonts w:ascii="Arial" w:hAnsi="Arial" w:cs="Arial"/>
        <w:bCs/>
        <w:i/>
        <w:sz w:val="20"/>
        <w:szCs w:val="20"/>
      </w:rPr>
      <w:t>Program na podporu cestovního ruchu a zahraničních vztahů 2023 – dodatky k veřejnoprávním smlouvám o poskytnutí dotace – revokace</w:t>
    </w:r>
    <w:r w:rsidR="006A60AF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9D6EC" w14:textId="77777777" w:rsidR="00481BA2" w:rsidRDefault="00481BA2">
      <w:r>
        <w:separator/>
      </w:r>
    </w:p>
  </w:footnote>
  <w:footnote w:type="continuationSeparator" w:id="0">
    <w:p w14:paraId="7BC426CD" w14:textId="77777777" w:rsidR="00481BA2" w:rsidRDefault="0048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121"/>
    <w:multiLevelType w:val="hybridMultilevel"/>
    <w:tmpl w:val="32CAE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0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9"/>
  </w:num>
  <w:num w:numId="7">
    <w:abstractNumId w:val="29"/>
  </w:num>
  <w:num w:numId="8">
    <w:abstractNumId w:val="7"/>
  </w:num>
  <w:num w:numId="9">
    <w:abstractNumId w:val="5"/>
  </w:num>
  <w:num w:numId="10">
    <w:abstractNumId w:val="26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6"/>
  </w:num>
  <w:num w:numId="16">
    <w:abstractNumId w:val="33"/>
  </w:num>
  <w:num w:numId="17">
    <w:abstractNumId w:val="10"/>
  </w:num>
  <w:num w:numId="18">
    <w:abstractNumId w:val="21"/>
  </w:num>
  <w:num w:numId="19">
    <w:abstractNumId w:val="20"/>
  </w:num>
  <w:num w:numId="20">
    <w:abstractNumId w:val="25"/>
  </w:num>
  <w:num w:numId="21">
    <w:abstractNumId w:val="18"/>
  </w:num>
  <w:num w:numId="22">
    <w:abstractNumId w:val="24"/>
  </w:num>
  <w:num w:numId="23">
    <w:abstractNumId w:val="14"/>
  </w:num>
  <w:num w:numId="24">
    <w:abstractNumId w:val="34"/>
  </w:num>
  <w:num w:numId="25">
    <w:abstractNumId w:val="19"/>
  </w:num>
  <w:num w:numId="26">
    <w:abstractNumId w:val="22"/>
  </w:num>
  <w:num w:numId="27">
    <w:abstractNumId w:val="35"/>
  </w:num>
  <w:num w:numId="28">
    <w:abstractNumId w:val="32"/>
  </w:num>
  <w:num w:numId="29">
    <w:abstractNumId w:val="2"/>
  </w:num>
  <w:num w:numId="30">
    <w:abstractNumId w:val="2"/>
  </w:num>
  <w:num w:numId="31">
    <w:abstractNumId w:val="28"/>
  </w:num>
  <w:num w:numId="32">
    <w:abstractNumId w:val="16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3"/>
  </w:num>
  <w:num w:numId="38">
    <w:abstractNumId w:val="30"/>
  </w:num>
  <w:num w:numId="39">
    <w:abstractNumId w:val="12"/>
  </w:num>
  <w:num w:numId="40">
    <w:abstractNumId w:val="31"/>
  </w:num>
  <w:num w:numId="41">
    <w:abstractNumId w:val="4"/>
  </w:num>
  <w:num w:numId="42">
    <w:abstractNumId w:val="11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675"/>
    <w:rsid w:val="00025CC5"/>
    <w:rsid w:val="00030BB0"/>
    <w:rsid w:val="00033EA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297"/>
    <w:rsid w:val="000647BA"/>
    <w:rsid w:val="000657C5"/>
    <w:rsid w:val="00067C5D"/>
    <w:rsid w:val="000724C8"/>
    <w:rsid w:val="00073454"/>
    <w:rsid w:val="000738F8"/>
    <w:rsid w:val="00075187"/>
    <w:rsid w:val="0007577D"/>
    <w:rsid w:val="000757E0"/>
    <w:rsid w:val="00076E39"/>
    <w:rsid w:val="00076F24"/>
    <w:rsid w:val="0008142A"/>
    <w:rsid w:val="000819F4"/>
    <w:rsid w:val="00082025"/>
    <w:rsid w:val="000848D1"/>
    <w:rsid w:val="00085D2D"/>
    <w:rsid w:val="00094B89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3485"/>
    <w:rsid w:val="000C401B"/>
    <w:rsid w:val="000C68B5"/>
    <w:rsid w:val="000C6CF0"/>
    <w:rsid w:val="000D537D"/>
    <w:rsid w:val="000D782A"/>
    <w:rsid w:val="000E416B"/>
    <w:rsid w:val="000E54FD"/>
    <w:rsid w:val="000F0018"/>
    <w:rsid w:val="000F3154"/>
    <w:rsid w:val="000F515C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3CBD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47F7E"/>
    <w:rsid w:val="0015013A"/>
    <w:rsid w:val="00153502"/>
    <w:rsid w:val="001559F0"/>
    <w:rsid w:val="001564F7"/>
    <w:rsid w:val="00157CEC"/>
    <w:rsid w:val="00160225"/>
    <w:rsid w:val="00160457"/>
    <w:rsid w:val="00163759"/>
    <w:rsid w:val="001640F6"/>
    <w:rsid w:val="00165343"/>
    <w:rsid w:val="0016671A"/>
    <w:rsid w:val="00166CEB"/>
    <w:rsid w:val="001735E1"/>
    <w:rsid w:val="00173B34"/>
    <w:rsid w:val="00174FBC"/>
    <w:rsid w:val="0017557B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B43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E7C78"/>
    <w:rsid w:val="001F2DC3"/>
    <w:rsid w:val="001F3F27"/>
    <w:rsid w:val="001F47E5"/>
    <w:rsid w:val="001F5933"/>
    <w:rsid w:val="001F7ADF"/>
    <w:rsid w:val="00200714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2A37"/>
    <w:rsid w:val="0026420A"/>
    <w:rsid w:val="00264975"/>
    <w:rsid w:val="00266526"/>
    <w:rsid w:val="00267DCF"/>
    <w:rsid w:val="002701C7"/>
    <w:rsid w:val="00276105"/>
    <w:rsid w:val="00280527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155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06C9"/>
    <w:rsid w:val="00313374"/>
    <w:rsid w:val="00313BBB"/>
    <w:rsid w:val="00315470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032"/>
    <w:rsid w:val="003706D5"/>
    <w:rsid w:val="003749BD"/>
    <w:rsid w:val="00377158"/>
    <w:rsid w:val="00381D9A"/>
    <w:rsid w:val="00383422"/>
    <w:rsid w:val="00383D0B"/>
    <w:rsid w:val="00385E0B"/>
    <w:rsid w:val="00387932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3486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20B"/>
    <w:rsid w:val="00421E44"/>
    <w:rsid w:val="004228C5"/>
    <w:rsid w:val="0042419E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0824"/>
    <w:rsid w:val="0045115D"/>
    <w:rsid w:val="004538D8"/>
    <w:rsid w:val="00453AEF"/>
    <w:rsid w:val="0045505D"/>
    <w:rsid w:val="0045537C"/>
    <w:rsid w:val="00460442"/>
    <w:rsid w:val="00460796"/>
    <w:rsid w:val="004607C2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1BA2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9586A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B66C5"/>
    <w:rsid w:val="004C0984"/>
    <w:rsid w:val="004C133F"/>
    <w:rsid w:val="004C62AF"/>
    <w:rsid w:val="004C787E"/>
    <w:rsid w:val="004C7D03"/>
    <w:rsid w:val="004D0B67"/>
    <w:rsid w:val="004D27EA"/>
    <w:rsid w:val="004D69D0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0212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838"/>
    <w:rsid w:val="005C04FE"/>
    <w:rsid w:val="005C0DDA"/>
    <w:rsid w:val="005C4B0A"/>
    <w:rsid w:val="005C4FDE"/>
    <w:rsid w:val="005C53CB"/>
    <w:rsid w:val="005C7066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7C7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7C8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56EA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60A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B76C8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4F5B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8EC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DC2"/>
    <w:rsid w:val="00741FC1"/>
    <w:rsid w:val="00744DF3"/>
    <w:rsid w:val="00745F76"/>
    <w:rsid w:val="00746C41"/>
    <w:rsid w:val="00751D58"/>
    <w:rsid w:val="00754F6F"/>
    <w:rsid w:val="00755B2F"/>
    <w:rsid w:val="00755E18"/>
    <w:rsid w:val="00756B58"/>
    <w:rsid w:val="00756DE4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3E6A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4F8B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11C"/>
    <w:rsid w:val="00837B4C"/>
    <w:rsid w:val="00840936"/>
    <w:rsid w:val="008416F6"/>
    <w:rsid w:val="0084426F"/>
    <w:rsid w:val="0084527D"/>
    <w:rsid w:val="00845665"/>
    <w:rsid w:val="0084655A"/>
    <w:rsid w:val="0084700E"/>
    <w:rsid w:val="00847D4C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0123"/>
    <w:rsid w:val="008F0329"/>
    <w:rsid w:val="008F2851"/>
    <w:rsid w:val="008F2B41"/>
    <w:rsid w:val="008F4C00"/>
    <w:rsid w:val="008F59E4"/>
    <w:rsid w:val="008F6F13"/>
    <w:rsid w:val="009001B4"/>
    <w:rsid w:val="00900E46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268E"/>
    <w:rsid w:val="0094475F"/>
    <w:rsid w:val="00944AE2"/>
    <w:rsid w:val="00946104"/>
    <w:rsid w:val="009477D3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0D61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3F9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0BC"/>
    <w:rsid w:val="009F31A3"/>
    <w:rsid w:val="009F4A64"/>
    <w:rsid w:val="009F5160"/>
    <w:rsid w:val="009F68B2"/>
    <w:rsid w:val="009F6958"/>
    <w:rsid w:val="00A0165F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49B9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23"/>
    <w:rsid w:val="00A957D7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6E49"/>
    <w:rsid w:val="00AC7666"/>
    <w:rsid w:val="00AC7FB0"/>
    <w:rsid w:val="00AD1E29"/>
    <w:rsid w:val="00AD34D5"/>
    <w:rsid w:val="00AD4AEB"/>
    <w:rsid w:val="00AD4BD6"/>
    <w:rsid w:val="00AD5358"/>
    <w:rsid w:val="00AE12B6"/>
    <w:rsid w:val="00AE1CD1"/>
    <w:rsid w:val="00AE3441"/>
    <w:rsid w:val="00AE4ADE"/>
    <w:rsid w:val="00AE57C7"/>
    <w:rsid w:val="00AE67B4"/>
    <w:rsid w:val="00AE6E4D"/>
    <w:rsid w:val="00AF050E"/>
    <w:rsid w:val="00AF17A7"/>
    <w:rsid w:val="00AF3DBA"/>
    <w:rsid w:val="00AF4395"/>
    <w:rsid w:val="00AF5C05"/>
    <w:rsid w:val="00B03600"/>
    <w:rsid w:val="00B05099"/>
    <w:rsid w:val="00B11A5C"/>
    <w:rsid w:val="00B120D5"/>
    <w:rsid w:val="00B12B98"/>
    <w:rsid w:val="00B14656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12F8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87BA6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042A"/>
    <w:rsid w:val="00BD13DF"/>
    <w:rsid w:val="00BD182B"/>
    <w:rsid w:val="00BD4E53"/>
    <w:rsid w:val="00BD75A5"/>
    <w:rsid w:val="00BE1A1B"/>
    <w:rsid w:val="00BE1A44"/>
    <w:rsid w:val="00BF0825"/>
    <w:rsid w:val="00BF14F7"/>
    <w:rsid w:val="00BF181B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284A"/>
    <w:rsid w:val="00C2469F"/>
    <w:rsid w:val="00C267E2"/>
    <w:rsid w:val="00C30ABE"/>
    <w:rsid w:val="00C30CAA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1BDC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77B62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2635"/>
    <w:rsid w:val="00D3302E"/>
    <w:rsid w:val="00D33433"/>
    <w:rsid w:val="00D35596"/>
    <w:rsid w:val="00D35A09"/>
    <w:rsid w:val="00D36C58"/>
    <w:rsid w:val="00D46CF4"/>
    <w:rsid w:val="00D4731E"/>
    <w:rsid w:val="00D47E78"/>
    <w:rsid w:val="00D536DD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9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7D4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4FB3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84F6C"/>
    <w:rsid w:val="00E90590"/>
    <w:rsid w:val="00E9355A"/>
    <w:rsid w:val="00E93CF3"/>
    <w:rsid w:val="00E93D6D"/>
    <w:rsid w:val="00E97B89"/>
    <w:rsid w:val="00EA37FA"/>
    <w:rsid w:val="00EA41A5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1A2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ACB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19E8"/>
    <w:rsid w:val="00F73461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37B"/>
    <w:rsid w:val="00FA3656"/>
    <w:rsid w:val="00FA57DB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1F74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F597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B348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9E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0B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0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CAED-4B35-4B57-BE65-FA84B226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2018-08-09T06:57:00Z</cp:lastPrinted>
  <dcterms:created xsi:type="dcterms:W3CDTF">2023-12-05T07:06:00Z</dcterms:created>
  <dcterms:modified xsi:type="dcterms:W3CDTF">2023-12-05T08:29:00Z</dcterms:modified>
</cp:coreProperties>
</file>