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CFA2" w14:textId="77777777" w:rsidR="00BD553A" w:rsidRPr="00C0482A" w:rsidRDefault="00BD553A" w:rsidP="00D171EF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182A947" w14:textId="1413124C" w:rsidR="00D171EF" w:rsidRPr="006D235B" w:rsidRDefault="00841D7B" w:rsidP="00A742D9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D235B">
        <w:rPr>
          <w:rFonts w:ascii="Arial" w:hAnsi="Arial" w:cs="Arial"/>
          <w:b/>
          <w:sz w:val="40"/>
          <w:szCs w:val="40"/>
        </w:rPr>
        <w:t>DOTAČNÍ</w:t>
      </w:r>
      <w:r>
        <w:rPr>
          <w:rFonts w:ascii="Arial" w:hAnsi="Arial" w:cs="Arial"/>
          <w:b/>
          <w:sz w:val="40"/>
          <w:szCs w:val="40"/>
        </w:rPr>
        <w:t>HO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PROGRAM</w:t>
      </w:r>
      <w:r>
        <w:rPr>
          <w:rFonts w:ascii="Arial" w:hAnsi="Arial" w:cs="Arial"/>
          <w:b/>
          <w:sz w:val="40"/>
          <w:szCs w:val="40"/>
        </w:rPr>
        <w:t>U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</w:t>
      </w:r>
      <w:r w:rsidR="00C35149" w:rsidRPr="00173CCB">
        <w:rPr>
          <w:rFonts w:ascii="Arial" w:hAnsi="Arial" w:cs="Arial"/>
          <w:b/>
          <w:sz w:val="40"/>
          <w:szCs w:val="40"/>
        </w:rPr>
        <w:t>NA PODPORU CESTOVNÍHO RUCHU A ZAHRANIČNÍCH VZTAHŮ 2024</w:t>
      </w:r>
    </w:p>
    <w:p w14:paraId="1CA4EACD" w14:textId="77777777" w:rsidR="00D171EF" w:rsidRPr="0079029A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031E43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B604D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79029A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47132B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6D235B" w:rsidRDefault="00BE7AC1" w:rsidP="001B2D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851" w:hanging="851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9029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7C15A4E0" w:rsidR="00691685" w:rsidRPr="00173CC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C35149" w:rsidRPr="00173CCB">
        <w:rPr>
          <w:rFonts w:ascii="Arial" w:hAnsi="Arial" w:cs="Arial"/>
          <w:b/>
          <w:bCs/>
          <w:sz w:val="24"/>
          <w:szCs w:val="24"/>
        </w:rPr>
        <w:t>12_01_Program na podporu cestovního ruchu a zahraničních vztahů 2024</w:t>
      </w:r>
    </w:p>
    <w:p w14:paraId="766C4146" w14:textId="77777777" w:rsidR="00691685" w:rsidRPr="006D235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685EFF36" w:rsidR="000F74F8" w:rsidRPr="00A2261D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A2261D">
        <w:rPr>
          <w:rFonts w:ascii="Arial" w:hAnsi="Arial" w:cs="Arial"/>
          <w:sz w:val="24"/>
          <w:szCs w:val="24"/>
        </w:rPr>
        <w:t>Rada Olomouckého kraje</w:t>
      </w:r>
      <w:r w:rsidR="00777841" w:rsidRPr="00A2261D">
        <w:rPr>
          <w:rFonts w:ascii="Arial" w:hAnsi="Arial" w:cs="Arial"/>
          <w:sz w:val="24"/>
          <w:szCs w:val="24"/>
        </w:rPr>
        <w:t xml:space="preserve"> </w:t>
      </w:r>
      <w:r w:rsidR="004F1A17" w:rsidRPr="00A2261D">
        <w:rPr>
          <w:rFonts w:ascii="Arial" w:hAnsi="Arial" w:cs="Arial"/>
          <w:sz w:val="24"/>
          <w:szCs w:val="24"/>
        </w:rPr>
        <w:t>a</w:t>
      </w:r>
      <w:r w:rsidR="00777841" w:rsidRPr="00A2261D">
        <w:rPr>
          <w:rFonts w:ascii="Arial" w:hAnsi="Arial" w:cs="Arial"/>
          <w:sz w:val="24"/>
          <w:szCs w:val="24"/>
        </w:rPr>
        <w:t xml:space="preserve"> </w:t>
      </w:r>
      <w:r w:rsidRPr="00A2261D">
        <w:rPr>
          <w:rFonts w:ascii="Arial" w:hAnsi="Arial" w:cs="Arial"/>
          <w:sz w:val="24"/>
          <w:szCs w:val="24"/>
        </w:rPr>
        <w:t>Zastupitelstvo Olomouckého kraje</w:t>
      </w:r>
    </w:p>
    <w:p w14:paraId="4337D4EF" w14:textId="77777777" w:rsidR="000540E6" w:rsidRPr="006D235B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6D235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1EA024DD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C35149" w:rsidRPr="00C0482A">
        <w:rPr>
          <w:rFonts w:ascii="Arial" w:hAnsi="Arial" w:cs="Arial"/>
          <w:sz w:val="24"/>
          <w:szCs w:val="24"/>
          <w:lang w:eastAsia="cs-CZ"/>
        </w:rPr>
        <w:t>kancelář hejtmana</w:t>
      </w:r>
      <w:r w:rsidR="002C7DDB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8027FA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="009A6E56" w:rsidRPr="00C0482A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12F714F0" w:rsidR="00FE0B1A" w:rsidRPr="0077616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Cílem dotačního programu</w:t>
      </w:r>
      <w:r w:rsidRPr="006D235B">
        <w:rPr>
          <w:rFonts w:ascii="Arial" w:hAnsi="Arial" w:cs="Arial"/>
          <w:sz w:val="24"/>
          <w:szCs w:val="24"/>
        </w:rPr>
        <w:t xml:space="preserve"> je podpora </w:t>
      </w:r>
      <w:r w:rsidR="00C35149" w:rsidRPr="00776161">
        <w:rPr>
          <w:rFonts w:ascii="Arial" w:hAnsi="Arial" w:cs="Arial"/>
          <w:sz w:val="24"/>
          <w:szCs w:val="24"/>
        </w:rPr>
        <w:t xml:space="preserve">cestovního ruchu a zahraničních vztahů </w:t>
      </w:r>
      <w:r w:rsidRPr="00776161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z </w:t>
      </w:r>
      <w:r w:rsidR="00C35149" w:rsidRPr="00776161">
        <w:rPr>
          <w:rFonts w:ascii="Arial" w:hAnsi="Arial" w:cs="Arial"/>
          <w:sz w:val="24"/>
          <w:szCs w:val="24"/>
        </w:rPr>
        <w:t>Programu rozvoje územního obvodu Olomouckého kraje, Programu rozvoje cestovního ruchu Olomouckého kraje na období 2021 – 2027.</w:t>
      </w:r>
    </w:p>
    <w:p w14:paraId="29B4F401" w14:textId="77777777" w:rsidR="00EE6035" w:rsidRPr="00EE6035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3F66E106" w:rsidR="00C13C47" w:rsidRPr="00776161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7648">
        <w:rPr>
          <w:rFonts w:ascii="Arial" w:hAnsi="Arial" w:cs="Arial"/>
          <w:sz w:val="24"/>
          <w:szCs w:val="24"/>
        </w:rPr>
        <w:t>Vztahy n</w:t>
      </w:r>
      <w:r w:rsidR="00D729A5" w:rsidRPr="00547648">
        <w:rPr>
          <w:rFonts w:ascii="Arial" w:hAnsi="Arial" w:cs="Arial"/>
          <w:sz w:val="24"/>
          <w:szCs w:val="24"/>
        </w:rPr>
        <w:t xml:space="preserve">eupravené </w:t>
      </w:r>
      <w:r w:rsidRPr="00547648">
        <w:rPr>
          <w:rFonts w:ascii="Arial" w:hAnsi="Arial" w:cs="Arial"/>
          <w:sz w:val="24"/>
          <w:szCs w:val="24"/>
        </w:rPr>
        <w:t>t</w:t>
      </w:r>
      <w:r w:rsidR="00E6704A" w:rsidRPr="00547648">
        <w:rPr>
          <w:rFonts w:ascii="Arial" w:hAnsi="Arial" w:cs="Arial"/>
          <w:sz w:val="24"/>
          <w:szCs w:val="24"/>
        </w:rPr>
        <w:t xml:space="preserve">ěmito Pravidly </w:t>
      </w:r>
      <w:r w:rsidRPr="0054764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54764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547648">
        <w:rPr>
          <w:rFonts w:ascii="Arial" w:hAnsi="Arial" w:cs="Arial"/>
          <w:sz w:val="24"/>
          <w:szCs w:val="24"/>
        </w:rPr>
        <w:t xml:space="preserve">, schválenými </w:t>
      </w:r>
      <w:r w:rsidR="00E2502E" w:rsidRPr="00547648">
        <w:rPr>
          <w:rFonts w:ascii="Arial" w:hAnsi="Arial" w:cs="Arial"/>
          <w:sz w:val="24"/>
          <w:szCs w:val="24"/>
        </w:rPr>
        <w:t xml:space="preserve">usnesením </w:t>
      </w:r>
      <w:r w:rsidR="00F449A3" w:rsidRPr="00547648">
        <w:rPr>
          <w:rFonts w:ascii="Arial" w:hAnsi="Arial" w:cs="Arial"/>
          <w:sz w:val="24"/>
          <w:szCs w:val="24"/>
        </w:rPr>
        <w:t>Zastupitelstv</w:t>
      </w:r>
      <w:r w:rsidR="00E2502E" w:rsidRPr="00547648">
        <w:rPr>
          <w:rFonts w:ascii="Arial" w:hAnsi="Arial" w:cs="Arial"/>
          <w:sz w:val="24"/>
          <w:szCs w:val="24"/>
        </w:rPr>
        <w:t>a</w:t>
      </w:r>
      <w:r w:rsidR="00F449A3" w:rsidRPr="00547648">
        <w:rPr>
          <w:rFonts w:ascii="Arial" w:hAnsi="Arial" w:cs="Arial"/>
          <w:sz w:val="24"/>
          <w:szCs w:val="24"/>
        </w:rPr>
        <w:t xml:space="preserve"> Olomouckého kraje dne </w:t>
      </w:r>
      <w:r w:rsidR="00CA2E7A" w:rsidRPr="00776161">
        <w:rPr>
          <w:rFonts w:ascii="Arial" w:hAnsi="Arial" w:cs="Arial"/>
          <w:sz w:val="24"/>
          <w:szCs w:val="24"/>
        </w:rPr>
        <w:t xml:space="preserve">19. 6. 2023 </w:t>
      </w:r>
      <w:r w:rsidR="00E2502E" w:rsidRPr="00776161">
        <w:rPr>
          <w:rFonts w:ascii="Arial" w:hAnsi="Arial" w:cs="Arial"/>
          <w:sz w:val="24"/>
          <w:szCs w:val="24"/>
        </w:rPr>
        <w:t>č.</w:t>
      </w:r>
      <w:r w:rsidR="00F449A3" w:rsidRPr="00776161">
        <w:rPr>
          <w:rFonts w:ascii="Arial" w:hAnsi="Arial" w:cs="Arial"/>
          <w:sz w:val="24"/>
          <w:szCs w:val="24"/>
        </w:rPr>
        <w:t xml:space="preserve"> UZ/</w:t>
      </w:r>
      <w:r w:rsidR="00CA2E7A" w:rsidRPr="00776161">
        <w:rPr>
          <w:rFonts w:ascii="Arial" w:hAnsi="Arial" w:cs="Arial"/>
          <w:sz w:val="24"/>
          <w:szCs w:val="24"/>
        </w:rPr>
        <w:t>15</w:t>
      </w:r>
      <w:r w:rsidR="00F449A3" w:rsidRPr="00776161">
        <w:rPr>
          <w:rFonts w:ascii="Arial" w:hAnsi="Arial" w:cs="Arial"/>
          <w:sz w:val="24"/>
          <w:szCs w:val="24"/>
        </w:rPr>
        <w:t>/</w:t>
      </w:r>
      <w:r w:rsidR="00CA2E7A" w:rsidRPr="00776161">
        <w:rPr>
          <w:rFonts w:ascii="Arial" w:hAnsi="Arial" w:cs="Arial"/>
          <w:sz w:val="24"/>
          <w:szCs w:val="24"/>
        </w:rPr>
        <w:t>15</w:t>
      </w:r>
      <w:r w:rsidR="000A3BBC" w:rsidRPr="00776161">
        <w:rPr>
          <w:rFonts w:ascii="Arial" w:hAnsi="Arial" w:cs="Arial"/>
          <w:sz w:val="24"/>
          <w:szCs w:val="24"/>
        </w:rPr>
        <w:t>/</w:t>
      </w:r>
      <w:r w:rsidR="00F449A3" w:rsidRPr="00776161">
        <w:rPr>
          <w:rFonts w:ascii="Arial" w:hAnsi="Arial" w:cs="Arial"/>
          <w:sz w:val="24"/>
          <w:szCs w:val="24"/>
        </w:rPr>
        <w:t>202</w:t>
      </w:r>
      <w:r w:rsidR="00247C61" w:rsidRPr="00776161">
        <w:rPr>
          <w:rFonts w:ascii="Arial" w:hAnsi="Arial" w:cs="Arial"/>
          <w:sz w:val="24"/>
          <w:szCs w:val="24"/>
        </w:rPr>
        <w:t>3</w:t>
      </w:r>
      <w:r w:rsidR="00EE6035" w:rsidRPr="00776161">
        <w:rPr>
          <w:rFonts w:ascii="Arial" w:hAnsi="Arial" w:cs="Arial"/>
          <w:sz w:val="24"/>
          <w:szCs w:val="24"/>
        </w:rPr>
        <w:t xml:space="preserve"> (dále jen „</w:t>
      </w:r>
      <w:r w:rsidR="00EE6035" w:rsidRPr="00776161">
        <w:rPr>
          <w:rFonts w:ascii="Arial" w:hAnsi="Arial" w:cs="Arial"/>
          <w:b/>
          <w:sz w:val="24"/>
          <w:szCs w:val="24"/>
        </w:rPr>
        <w:t>Zásady</w:t>
      </w:r>
      <w:r w:rsidR="00EE6035" w:rsidRPr="00776161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776161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776161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2521449F" w:rsidR="00F6185D" w:rsidRPr="00776161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 xml:space="preserve">Dotační program </w:t>
      </w:r>
      <w:r w:rsidR="00C35149" w:rsidRPr="00776161">
        <w:rPr>
          <w:rFonts w:ascii="Arial" w:hAnsi="Arial" w:cs="Arial"/>
          <w:sz w:val="24"/>
          <w:szCs w:val="24"/>
        </w:rPr>
        <w:t>na podporu cestovního ruchu a zahraničních vztahů</w:t>
      </w:r>
      <w:r w:rsidR="00013A93" w:rsidRPr="00776161">
        <w:rPr>
          <w:rFonts w:ascii="Arial" w:hAnsi="Arial" w:cs="Arial"/>
          <w:sz w:val="24"/>
          <w:szCs w:val="24"/>
        </w:rPr>
        <w:t xml:space="preserve"> 2024</w:t>
      </w:r>
      <w:r w:rsidRPr="00776161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12774DCA" w:rsidR="0076775F" w:rsidRPr="00776161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Dotační titul 1</w:t>
      </w:r>
      <w:r w:rsidR="00C44E0C" w:rsidRPr="00776161">
        <w:rPr>
          <w:rFonts w:ascii="Arial" w:hAnsi="Arial" w:cs="Arial"/>
          <w:sz w:val="24"/>
          <w:szCs w:val="24"/>
        </w:rPr>
        <w:t xml:space="preserve"> </w:t>
      </w:r>
      <w:r w:rsidR="00C35149" w:rsidRPr="00776161">
        <w:rPr>
          <w:rFonts w:ascii="Arial" w:hAnsi="Arial" w:cs="Arial"/>
          <w:sz w:val="24"/>
          <w:szCs w:val="24"/>
        </w:rPr>
        <w:t>– 12_01_01_Nadregionální akce cestovního ruchu</w:t>
      </w:r>
    </w:p>
    <w:p w14:paraId="723E138E" w14:textId="715C6446" w:rsidR="003A663F" w:rsidRPr="00776161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Dotační titul 2</w:t>
      </w:r>
      <w:r w:rsidR="00C44E0C" w:rsidRPr="00776161">
        <w:rPr>
          <w:rFonts w:ascii="Arial" w:hAnsi="Arial" w:cs="Arial"/>
          <w:sz w:val="24"/>
          <w:szCs w:val="24"/>
        </w:rPr>
        <w:t xml:space="preserve"> </w:t>
      </w:r>
      <w:r w:rsidR="00C35149" w:rsidRPr="00776161">
        <w:rPr>
          <w:rFonts w:ascii="Arial" w:hAnsi="Arial" w:cs="Arial"/>
          <w:sz w:val="24"/>
          <w:szCs w:val="24"/>
        </w:rPr>
        <w:t>– 12_01_02_Podpora rozvoje zahraničních vztahů</w:t>
      </w:r>
    </w:p>
    <w:p w14:paraId="52812A5E" w14:textId="5408A4E9" w:rsidR="003A663F" w:rsidRPr="00776161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Dotační titul</w:t>
      </w:r>
      <w:r w:rsidR="000B7CE1" w:rsidRPr="00776161">
        <w:rPr>
          <w:rFonts w:ascii="Arial" w:hAnsi="Arial" w:cs="Arial"/>
          <w:sz w:val="24"/>
          <w:szCs w:val="24"/>
        </w:rPr>
        <w:t xml:space="preserve"> 3</w:t>
      </w:r>
      <w:r w:rsidR="00582F9A" w:rsidRPr="00776161">
        <w:rPr>
          <w:rFonts w:ascii="Arial" w:hAnsi="Arial" w:cs="Arial"/>
          <w:sz w:val="24"/>
          <w:szCs w:val="24"/>
        </w:rPr>
        <w:t xml:space="preserve"> </w:t>
      </w:r>
      <w:r w:rsidR="00C35149" w:rsidRPr="00776161">
        <w:rPr>
          <w:rFonts w:ascii="Arial" w:hAnsi="Arial" w:cs="Arial"/>
          <w:sz w:val="24"/>
          <w:szCs w:val="24"/>
        </w:rPr>
        <w:t>– 12_01_03_Podpora turistických informačních center</w:t>
      </w:r>
    </w:p>
    <w:p w14:paraId="0C2EDF9C" w14:textId="77777777" w:rsidR="00C35149" w:rsidRPr="00776161" w:rsidRDefault="00C35149" w:rsidP="00C35149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Dotační titul 4 – 12_01_04_Podpora rozvoje cestovního ruchu</w:t>
      </w:r>
    </w:p>
    <w:p w14:paraId="6AAB6D29" w14:textId="7D4514AC" w:rsidR="00C35149" w:rsidRPr="00776161" w:rsidRDefault="00C35149" w:rsidP="00C35149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Dotační titul 5 – 12_01_05_Podpora kinematografie</w:t>
      </w:r>
    </w:p>
    <w:p w14:paraId="404334AF" w14:textId="77777777" w:rsidR="00C44E0C" w:rsidRPr="00776161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5FD37E32" w:rsidR="00F50778" w:rsidRPr="00776161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776161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776161">
        <w:rPr>
          <w:rFonts w:ascii="Arial" w:hAnsi="Arial" w:cs="Arial"/>
          <w:b/>
          <w:sz w:val="24"/>
          <w:szCs w:val="24"/>
        </w:rPr>
        <w:t xml:space="preserve"> </w:t>
      </w:r>
      <w:r w:rsidR="00C35149" w:rsidRPr="00776161">
        <w:rPr>
          <w:rFonts w:ascii="Arial" w:hAnsi="Arial" w:cs="Arial"/>
          <w:b/>
          <w:sz w:val="24"/>
          <w:szCs w:val="24"/>
        </w:rPr>
        <w:t>12_01_05_PODPORA KINEMATOGRAFIE</w:t>
      </w:r>
    </w:p>
    <w:p w14:paraId="07E4DAC1" w14:textId="77777777" w:rsidR="00C44E0C" w:rsidRPr="00776161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77616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76161">
        <w:rPr>
          <w:rFonts w:ascii="Arial" w:hAnsi="Arial" w:cs="Arial"/>
          <w:b/>
          <w:sz w:val="24"/>
          <w:szCs w:val="24"/>
        </w:rPr>
        <w:t>Kontaktní údaje</w:t>
      </w:r>
      <w:r w:rsidRPr="00776161">
        <w:rPr>
          <w:rFonts w:ascii="Arial" w:hAnsi="Arial" w:cs="Arial"/>
          <w:sz w:val="24"/>
          <w:szCs w:val="24"/>
        </w:rPr>
        <w:t xml:space="preserve"> pro komunikaci s </w:t>
      </w:r>
      <w:r w:rsidR="001C6A0F" w:rsidRPr="00776161">
        <w:rPr>
          <w:rFonts w:ascii="Arial" w:hAnsi="Arial" w:cs="Arial"/>
          <w:sz w:val="24"/>
          <w:szCs w:val="24"/>
        </w:rPr>
        <w:t>administrátorem:</w:t>
      </w:r>
      <w:r w:rsidR="001C6A0F" w:rsidRPr="00776161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4233238F" w:rsidR="00D841D9" w:rsidRPr="00776161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76161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77616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C35149" w:rsidRPr="00776161">
        <w:rPr>
          <w:rFonts w:ascii="Arial" w:hAnsi="Arial" w:cs="Arial"/>
          <w:sz w:val="24"/>
          <w:szCs w:val="24"/>
          <w:lang w:eastAsia="cs-CZ"/>
        </w:rPr>
        <w:t xml:space="preserve">kancelář hejtmana </w:t>
      </w:r>
      <w:r w:rsidR="00D841D9" w:rsidRPr="00776161">
        <w:rPr>
          <w:rFonts w:ascii="Arial" w:hAnsi="Arial" w:cs="Arial"/>
          <w:sz w:val="24"/>
          <w:szCs w:val="24"/>
        </w:rPr>
        <w:t>Krajského úřadu Olomouckého kraje</w:t>
      </w:r>
    </w:p>
    <w:p w14:paraId="1C25D0FC" w14:textId="77777777" w:rsidR="00C35149" w:rsidRPr="00776161" w:rsidRDefault="00C35149" w:rsidP="00C3514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76161">
        <w:rPr>
          <w:rFonts w:ascii="Arial" w:hAnsi="Arial" w:cs="Arial"/>
          <w:sz w:val="24"/>
          <w:szCs w:val="24"/>
          <w:lang w:eastAsia="cs-CZ"/>
        </w:rPr>
        <w:t>Olomouc, Jeremenkova 1191/40a</w:t>
      </w:r>
    </w:p>
    <w:p w14:paraId="71CF267D" w14:textId="77777777" w:rsidR="00C35149" w:rsidRPr="00776161" w:rsidRDefault="00C35149" w:rsidP="00C3514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76161">
        <w:rPr>
          <w:rFonts w:ascii="Arial" w:hAnsi="Arial" w:cs="Arial"/>
          <w:sz w:val="24"/>
          <w:szCs w:val="24"/>
          <w:lang w:eastAsia="cs-CZ"/>
        </w:rPr>
        <w:t>Jméno administrátora: Mgr. David Záleský</w:t>
      </w:r>
    </w:p>
    <w:p w14:paraId="33048C89" w14:textId="77777777" w:rsidR="00C35149" w:rsidRPr="00776161" w:rsidRDefault="00C35149" w:rsidP="00C35149">
      <w:pPr>
        <w:ind w:left="0" w:firstLine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Telefon: 585 508 215</w:t>
      </w:r>
    </w:p>
    <w:p w14:paraId="3BC9133B" w14:textId="1CB1B3BE" w:rsidR="00D841D9" w:rsidRDefault="00C35149" w:rsidP="00C35149">
      <w:pPr>
        <w:ind w:left="0" w:firstLine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1B2D14" w:rsidRPr="003A784F">
          <w:rPr>
            <w:rStyle w:val="Hypertextovodkaz"/>
            <w:rFonts w:ascii="Arial" w:hAnsi="Arial" w:cs="Arial"/>
            <w:sz w:val="24"/>
            <w:szCs w:val="24"/>
          </w:rPr>
          <w:t>d.zalesky@olkraj.cz</w:t>
        </w:r>
      </w:hyperlink>
    </w:p>
    <w:p w14:paraId="4DF156C3" w14:textId="77777777" w:rsidR="001B2D14" w:rsidRPr="00776161" w:rsidRDefault="001B2D14" w:rsidP="00C35149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26630044" w:rsidR="00691685" w:rsidRPr="00776161" w:rsidRDefault="00691685" w:rsidP="007761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851" w:hanging="851"/>
        <w:rPr>
          <w:rFonts w:ascii="Arial" w:hAnsi="Arial" w:cs="Arial"/>
          <w:b/>
          <w:bCs/>
          <w:sz w:val="26"/>
          <w:szCs w:val="26"/>
        </w:rPr>
      </w:pPr>
      <w:r w:rsidRPr="00776161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776161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776161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776161">
        <w:rPr>
          <w:rFonts w:ascii="Arial" w:hAnsi="Arial" w:cs="Arial"/>
          <w:b/>
          <w:bCs/>
          <w:sz w:val="26"/>
          <w:szCs w:val="26"/>
        </w:rPr>
        <w:t>titulu</w:t>
      </w:r>
      <w:r w:rsidRPr="00776161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776161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72D4D29C" w:rsidR="00691685" w:rsidRPr="00776161" w:rsidRDefault="00691685" w:rsidP="00C35149">
      <w:pPr>
        <w:pStyle w:val="Odstavecseseznamem"/>
        <w:numPr>
          <w:ilvl w:val="1"/>
          <w:numId w:val="1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776161">
        <w:rPr>
          <w:rFonts w:ascii="Arial" w:hAnsi="Arial" w:cs="Arial"/>
          <w:b/>
          <w:sz w:val="24"/>
          <w:szCs w:val="24"/>
        </w:rPr>
        <w:t>Důvodem</w:t>
      </w:r>
      <w:r w:rsidRPr="00776161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776161">
        <w:rPr>
          <w:rFonts w:ascii="Arial" w:hAnsi="Arial" w:cs="Arial"/>
          <w:sz w:val="24"/>
          <w:szCs w:val="24"/>
        </w:rPr>
        <w:t>titulu</w:t>
      </w:r>
      <w:r w:rsidR="00BB79D0" w:rsidRPr="00776161">
        <w:rPr>
          <w:rFonts w:ascii="Arial" w:hAnsi="Arial" w:cs="Arial"/>
          <w:sz w:val="24"/>
          <w:szCs w:val="24"/>
        </w:rPr>
        <w:t xml:space="preserve"> </w:t>
      </w:r>
      <w:r w:rsidRPr="00776161">
        <w:rPr>
          <w:rFonts w:ascii="Arial" w:hAnsi="Arial" w:cs="Arial"/>
          <w:sz w:val="24"/>
          <w:szCs w:val="24"/>
        </w:rPr>
        <w:t>je</w:t>
      </w:r>
      <w:r w:rsidR="00C35149" w:rsidRPr="00776161">
        <w:rPr>
          <w:rFonts w:ascii="Arial" w:hAnsi="Arial" w:cs="Arial"/>
          <w:sz w:val="24"/>
          <w:szCs w:val="24"/>
        </w:rPr>
        <w:t xml:space="preserve"> podpora a motivace filmařů k využití území turistických regionů Jeseníky a Střední Morava pro natáčení audiovizuálních děl. Tím dochází k druhotné podpoře regionální ekonomiky odběrem služeb a zboží filmaři v daném místě. Audiovizuální dílo může být navíc jedním z nástrojů propagace daného místa. Filmový turismus, tedy cesty do míst, kde se natáčely populární filmy a televizní seriály, se v posledních letech stává oblíbeným a přivádí do regionu nové návštěvníky. Proto je podpora filmových štábů v Olomouckém kraji ve veřejném zájmu a v souladu s cíli Olomouckého kraje.</w:t>
      </w:r>
    </w:p>
    <w:p w14:paraId="72C20929" w14:textId="77777777" w:rsidR="002115B0" w:rsidRPr="00776161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33F8C34E" w:rsidR="00691685" w:rsidRPr="00776161" w:rsidRDefault="00EB0434" w:rsidP="00C37B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76161">
        <w:rPr>
          <w:rFonts w:ascii="Arial" w:hAnsi="Arial" w:cs="Arial"/>
          <w:b/>
          <w:sz w:val="24"/>
          <w:szCs w:val="24"/>
        </w:rPr>
        <w:t>Obecným účelem</w:t>
      </w:r>
      <w:r w:rsidRPr="00776161">
        <w:rPr>
          <w:rFonts w:ascii="Arial" w:hAnsi="Arial" w:cs="Arial"/>
          <w:sz w:val="24"/>
          <w:szCs w:val="24"/>
        </w:rPr>
        <w:t xml:space="preserve"> </w:t>
      </w:r>
      <w:r w:rsidR="00691685" w:rsidRPr="00776161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776161">
        <w:rPr>
          <w:rFonts w:ascii="Arial" w:hAnsi="Arial" w:cs="Arial"/>
          <w:sz w:val="24"/>
          <w:szCs w:val="24"/>
        </w:rPr>
        <w:t>titulu</w:t>
      </w:r>
      <w:r w:rsidR="00691685" w:rsidRPr="00776161">
        <w:rPr>
          <w:rFonts w:ascii="Arial" w:hAnsi="Arial" w:cs="Arial"/>
          <w:sz w:val="24"/>
          <w:szCs w:val="24"/>
        </w:rPr>
        <w:t xml:space="preserve"> </w:t>
      </w:r>
      <w:r w:rsidR="00C37BE9" w:rsidRPr="00776161">
        <w:rPr>
          <w:rFonts w:ascii="Arial" w:hAnsi="Arial" w:cs="Arial"/>
          <w:sz w:val="24"/>
          <w:szCs w:val="24"/>
        </w:rPr>
        <w:t xml:space="preserve">12_01_05_Podpora kinematografie </w:t>
      </w:r>
      <w:r w:rsidR="00691685" w:rsidRPr="00776161">
        <w:rPr>
          <w:rFonts w:ascii="Arial" w:hAnsi="Arial" w:cs="Arial"/>
          <w:sz w:val="24"/>
          <w:szCs w:val="24"/>
        </w:rPr>
        <w:t>je</w:t>
      </w:r>
      <w:r w:rsidR="000E6F4A" w:rsidRPr="00776161">
        <w:rPr>
          <w:rFonts w:ascii="Arial" w:hAnsi="Arial" w:cs="Arial"/>
          <w:sz w:val="24"/>
          <w:szCs w:val="24"/>
        </w:rPr>
        <w:t>:</w:t>
      </w:r>
    </w:p>
    <w:p w14:paraId="51BBAB14" w14:textId="77777777" w:rsidR="00C37BE9" w:rsidRPr="00776161" w:rsidRDefault="00C37BE9" w:rsidP="00C37BE9">
      <w:pPr>
        <w:pStyle w:val="Odstavecseseznamem"/>
        <w:ind w:left="851"/>
        <w:rPr>
          <w:rFonts w:ascii="Arial" w:hAnsi="Arial" w:cs="Arial"/>
          <w:i/>
          <w:sz w:val="24"/>
          <w:szCs w:val="24"/>
        </w:rPr>
      </w:pPr>
    </w:p>
    <w:p w14:paraId="3AD8A786" w14:textId="5D0E1FB3" w:rsidR="00C37BE9" w:rsidRPr="00776161" w:rsidRDefault="00C37BE9" w:rsidP="00C37BE9">
      <w:pPr>
        <w:pStyle w:val="Odstavecseseznamem"/>
        <w:numPr>
          <w:ilvl w:val="0"/>
          <w:numId w:val="48"/>
        </w:numPr>
        <w:ind w:left="1276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motivace filmařů k využití území turistických oblastí Jeseníky a Střední Morava k natáčení AVD a podpora natáčení v regionech,</w:t>
      </w:r>
    </w:p>
    <w:p w14:paraId="249F9F11" w14:textId="77777777" w:rsidR="00C37BE9" w:rsidRPr="00776161" w:rsidRDefault="00C37BE9" w:rsidP="00C37BE9">
      <w:pPr>
        <w:pStyle w:val="Odstavecseseznamem"/>
        <w:ind w:left="1276" w:firstLine="0"/>
        <w:rPr>
          <w:rFonts w:ascii="Arial" w:hAnsi="Arial" w:cs="Arial"/>
          <w:sz w:val="24"/>
          <w:szCs w:val="24"/>
        </w:rPr>
      </w:pPr>
    </w:p>
    <w:p w14:paraId="130368BD" w14:textId="7E8DBCA8" w:rsidR="00C37BE9" w:rsidRPr="00776161" w:rsidRDefault="00C37BE9" w:rsidP="00C37BE9">
      <w:pPr>
        <w:pStyle w:val="Odstavecseseznamem"/>
        <w:numPr>
          <w:ilvl w:val="0"/>
          <w:numId w:val="48"/>
        </w:numPr>
        <w:ind w:left="1276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prezentace turistických oblastí Jeseníky a Střední Morava prostřednictvím AVD, zvýšení povědomí o turistických oblastech Jeseníky a Střední Morava,</w:t>
      </w:r>
    </w:p>
    <w:p w14:paraId="04D5D808" w14:textId="77777777" w:rsidR="00C37BE9" w:rsidRPr="00776161" w:rsidRDefault="00C37BE9" w:rsidP="00C37BE9">
      <w:pPr>
        <w:pStyle w:val="Odstavecseseznamem"/>
        <w:ind w:left="1276" w:firstLine="0"/>
        <w:rPr>
          <w:rFonts w:ascii="Arial" w:hAnsi="Arial" w:cs="Arial"/>
          <w:sz w:val="24"/>
          <w:szCs w:val="24"/>
        </w:rPr>
      </w:pPr>
    </w:p>
    <w:p w14:paraId="524ED6EC" w14:textId="43D261E9" w:rsidR="00C37BE9" w:rsidRPr="00776161" w:rsidRDefault="00C37BE9" w:rsidP="00C37BE9">
      <w:pPr>
        <w:pStyle w:val="Odstavecseseznamem"/>
        <w:numPr>
          <w:ilvl w:val="0"/>
          <w:numId w:val="48"/>
        </w:numPr>
        <w:ind w:left="1276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budování značky Olomouckého kraje jako regionu přátelské</w:t>
      </w:r>
      <w:r w:rsidR="00674A11" w:rsidRPr="00776161">
        <w:rPr>
          <w:rFonts w:ascii="Arial" w:hAnsi="Arial" w:cs="Arial"/>
          <w:sz w:val="24"/>
          <w:szCs w:val="24"/>
        </w:rPr>
        <w:t>ho</w:t>
      </w:r>
      <w:r w:rsidRPr="00776161">
        <w:rPr>
          <w:rFonts w:ascii="Arial" w:hAnsi="Arial" w:cs="Arial"/>
          <w:sz w:val="24"/>
          <w:szCs w:val="24"/>
        </w:rPr>
        <w:t xml:space="preserve"> k filmové produkci,</w:t>
      </w:r>
    </w:p>
    <w:p w14:paraId="3597F50D" w14:textId="77777777" w:rsidR="00C37BE9" w:rsidRPr="00776161" w:rsidRDefault="00C37BE9" w:rsidP="00C37BE9">
      <w:pPr>
        <w:pStyle w:val="Odstavecseseznamem"/>
        <w:ind w:left="1276" w:firstLine="0"/>
        <w:rPr>
          <w:rFonts w:ascii="Arial" w:hAnsi="Arial" w:cs="Arial"/>
          <w:sz w:val="24"/>
          <w:szCs w:val="24"/>
        </w:rPr>
      </w:pPr>
    </w:p>
    <w:p w14:paraId="751E0744" w14:textId="052640D3" w:rsidR="00C37BE9" w:rsidRPr="00776161" w:rsidRDefault="00C37BE9" w:rsidP="00C37BE9">
      <w:pPr>
        <w:pStyle w:val="Odstavecseseznamem"/>
        <w:numPr>
          <w:ilvl w:val="0"/>
          <w:numId w:val="48"/>
        </w:numPr>
        <w:ind w:left="1276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podpora místní ekonomiky (odběru služeb a zboží v regionu a tím i podpora zaměstnanosti v regionu).</w:t>
      </w:r>
    </w:p>
    <w:p w14:paraId="0203B1CD" w14:textId="6EB8B744" w:rsidR="00816FC3" w:rsidRPr="00776161" w:rsidRDefault="00816FC3" w:rsidP="00C37BE9">
      <w:pPr>
        <w:ind w:left="0" w:firstLine="0"/>
        <w:rPr>
          <w:rFonts w:ascii="Arial" w:hAnsi="Arial" w:cs="Arial"/>
          <w:i/>
          <w:sz w:val="32"/>
          <w:szCs w:val="32"/>
        </w:rPr>
      </w:pPr>
    </w:p>
    <w:p w14:paraId="4846E125" w14:textId="4D3CA386" w:rsidR="00691685" w:rsidRPr="00776161" w:rsidRDefault="00691685" w:rsidP="007761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851" w:hanging="851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776161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776161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776161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776161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776161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776161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776161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2089B4C0" w:rsidR="00F56E1F" w:rsidRPr="00776161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776161">
        <w:rPr>
          <w:rFonts w:ascii="Arial" w:hAnsi="Arial" w:cs="Arial"/>
          <w:b/>
          <w:sz w:val="24"/>
          <w:szCs w:val="24"/>
        </w:rPr>
        <w:t>Žadatelem může být pouze fyzická nebo právnická</w:t>
      </w:r>
      <w:r w:rsidR="000A57CD" w:rsidRPr="00776161">
        <w:rPr>
          <w:rFonts w:ascii="Arial" w:hAnsi="Arial" w:cs="Arial"/>
          <w:b/>
          <w:sz w:val="24"/>
          <w:szCs w:val="24"/>
        </w:rPr>
        <w:t xml:space="preserve"> osoba</w:t>
      </w:r>
      <w:r w:rsidRPr="00776161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776161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776161">
        <w:rPr>
          <w:rFonts w:ascii="Arial" w:hAnsi="Arial" w:cs="Arial"/>
          <w:b/>
          <w:sz w:val="24"/>
          <w:szCs w:val="24"/>
        </w:rPr>
        <w:t>P</w:t>
      </w:r>
      <w:r w:rsidRPr="00776161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776161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776161" w:rsidRDefault="000A57CD" w:rsidP="000E6F4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 xml:space="preserve">Žadatelem </w:t>
      </w:r>
      <w:r w:rsidRPr="00776161">
        <w:rPr>
          <w:rFonts w:ascii="Arial" w:hAnsi="Arial" w:cs="Arial"/>
          <w:b/>
          <w:sz w:val="24"/>
          <w:szCs w:val="24"/>
        </w:rPr>
        <w:t>může být</w:t>
      </w:r>
      <w:r w:rsidRPr="00776161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776161" w:rsidRDefault="00691685" w:rsidP="000E6F4A">
      <w:pPr>
        <w:pStyle w:val="Odstavecseseznamem"/>
        <w:numPr>
          <w:ilvl w:val="0"/>
          <w:numId w:val="3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9B3174">
        <w:rPr>
          <w:rFonts w:ascii="Arial" w:hAnsi="Arial" w:cs="Arial"/>
          <w:b/>
          <w:sz w:val="24"/>
          <w:szCs w:val="24"/>
        </w:rPr>
        <w:t>fyzická</w:t>
      </w:r>
      <w:proofErr w:type="gramEnd"/>
      <w:r w:rsidRPr="009B3174">
        <w:rPr>
          <w:rFonts w:ascii="Arial" w:hAnsi="Arial" w:cs="Arial"/>
          <w:b/>
          <w:sz w:val="24"/>
          <w:szCs w:val="24"/>
        </w:rPr>
        <w:t xml:space="preserve"> osoba</w:t>
      </w:r>
      <w:r w:rsidRPr="00776161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776161">
        <w:rPr>
          <w:rFonts w:ascii="Arial" w:hAnsi="Arial" w:cs="Arial"/>
          <w:sz w:val="24"/>
          <w:szCs w:val="24"/>
        </w:rPr>
        <w:t>která:</w:t>
      </w:r>
      <w:proofErr w:type="gramEnd"/>
    </w:p>
    <w:p w14:paraId="0C207597" w14:textId="77777777" w:rsidR="00691685" w:rsidRPr="00776161" w:rsidRDefault="00691685" w:rsidP="009B3174">
      <w:pPr>
        <w:pStyle w:val="Odstavecseseznamem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851" w:firstLine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6E514ED2" w:rsidR="00691685" w:rsidRPr="00776161" w:rsidRDefault="00691685" w:rsidP="009B3174">
      <w:pPr>
        <w:pStyle w:val="Odstavecseseznamem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851" w:firstLine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nemá omezen</w:t>
      </w:r>
      <w:r w:rsidR="00923CAF" w:rsidRPr="00776161">
        <w:rPr>
          <w:rFonts w:ascii="Arial" w:hAnsi="Arial" w:cs="Arial"/>
          <w:sz w:val="24"/>
          <w:szCs w:val="24"/>
        </w:rPr>
        <w:t>o</w:t>
      </w:r>
      <w:r w:rsidRPr="00776161">
        <w:rPr>
          <w:rFonts w:ascii="Arial" w:hAnsi="Arial" w:cs="Arial"/>
          <w:sz w:val="24"/>
          <w:szCs w:val="24"/>
        </w:rPr>
        <w:t>u svéprávnost dle</w:t>
      </w:r>
      <w:r w:rsidR="000501DF" w:rsidRPr="00776161">
        <w:rPr>
          <w:rFonts w:ascii="Arial" w:hAnsi="Arial" w:cs="Arial"/>
          <w:sz w:val="24"/>
          <w:szCs w:val="24"/>
        </w:rPr>
        <w:t xml:space="preserve"> §</w:t>
      </w:r>
      <w:r w:rsidR="006F2508" w:rsidRPr="00776161">
        <w:rPr>
          <w:rFonts w:ascii="Arial" w:hAnsi="Arial" w:cs="Arial"/>
          <w:sz w:val="24"/>
          <w:szCs w:val="24"/>
        </w:rPr>
        <w:t> </w:t>
      </w:r>
      <w:r w:rsidR="000501DF" w:rsidRPr="00776161">
        <w:rPr>
          <w:rFonts w:ascii="Arial" w:hAnsi="Arial" w:cs="Arial"/>
          <w:sz w:val="24"/>
          <w:szCs w:val="24"/>
        </w:rPr>
        <w:t>55 a násl. zákona č. 89/2012 </w:t>
      </w:r>
      <w:r w:rsidRPr="00776161">
        <w:rPr>
          <w:rFonts w:ascii="Arial" w:hAnsi="Arial" w:cs="Arial"/>
          <w:sz w:val="24"/>
          <w:szCs w:val="24"/>
        </w:rPr>
        <w:t>Sb., občanský zákoník,</w:t>
      </w:r>
      <w:r w:rsidR="00BE453A" w:rsidRPr="00776161">
        <w:rPr>
          <w:rFonts w:ascii="Arial" w:hAnsi="Arial" w:cs="Arial"/>
          <w:sz w:val="24"/>
          <w:szCs w:val="24"/>
        </w:rPr>
        <w:t xml:space="preserve"> a</w:t>
      </w:r>
    </w:p>
    <w:p w14:paraId="7B441B0F" w14:textId="3B586B0C" w:rsidR="00691685" w:rsidRPr="00776161" w:rsidRDefault="00691685" w:rsidP="009B3174">
      <w:pPr>
        <w:pStyle w:val="Odstavecseseznamem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851" w:firstLine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lastRenderedPageBreak/>
        <w:t xml:space="preserve">má trvalý pobyt na </w:t>
      </w:r>
      <w:r w:rsidR="00A57611" w:rsidRPr="00776161">
        <w:rPr>
          <w:rFonts w:ascii="Arial" w:hAnsi="Arial" w:cs="Arial"/>
          <w:sz w:val="24"/>
          <w:szCs w:val="24"/>
        </w:rPr>
        <w:t>území Olomouckého</w:t>
      </w:r>
      <w:r w:rsidRPr="00776161">
        <w:rPr>
          <w:rFonts w:ascii="Arial" w:hAnsi="Arial" w:cs="Arial"/>
          <w:sz w:val="24"/>
          <w:szCs w:val="24"/>
        </w:rPr>
        <w:t xml:space="preserve"> kraje,</w:t>
      </w:r>
      <w:r w:rsidR="008749F7" w:rsidRPr="00776161">
        <w:rPr>
          <w:rFonts w:ascii="Arial" w:hAnsi="Arial" w:cs="Arial"/>
          <w:sz w:val="24"/>
          <w:szCs w:val="24"/>
        </w:rPr>
        <w:t xml:space="preserve"> nebo </w:t>
      </w:r>
      <w:r w:rsidRPr="00776161">
        <w:rPr>
          <w:rFonts w:ascii="Arial" w:hAnsi="Arial" w:cs="Arial"/>
          <w:sz w:val="24"/>
          <w:szCs w:val="24"/>
        </w:rPr>
        <w:t xml:space="preserve">má sídlo </w:t>
      </w:r>
      <w:r w:rsidR="008749F7" w:rsidRPr="00776161">
        <w:rPr>
          <w:rFonts w:ascii="Arial" w:hAnsi="Arial" w:cs="Arial"/>
          <w:sz w:val="24"/>
          <w:szCs w:val="24"/>
        </w:rPr>
        <w:t>či</w:t>
      </w:r>
      <w:r w:rsidR="00364D0D" w:rsidRPr="00776161">
        <w:rPr>
          <w:rFonts w:ascii="Arial" w:hAnsi="Arial" w:cs="Arial"/>
          <w:sz w:val="24"/>
          <w:szCs w:val="24"/>
        </w:rPr>
        <w:t> </w:t>
      </w:r>
      <w:r w:rsidRPr="00776161">
        <w:rPr>
          <w:rFonts w:ascii="Arial" w:hAnsi="Arial" w:cs="Arial"/>
          <w:sz w:val="24"/>
          <w:szCs w:val="24"/>
        </w:rPr>
        <w:t>provozovnu na území Olomouckého kraje,</w:t>
      </w:r>
      <w:r w:rsidR="008749F7" w:rsidRPr="00776161">
        <w:rPr>
          <w:rFonts w:ascii="Arial" w:hAnsi="Arial" w:cs="Arial"/>
          <w:sz w:val="24"/>
          <w:szCs w:val="24"/>
        </w:rPr>
        <w:t xml:space="preserve"> nebo </w:t>
      </w:r>
      <w:r w:rsidRPr="00776161">
        <w:rPr>
          <w:rFonts w:ascii="Arial" w:hAnsi="Arial" w:cs="Arial"/>
          <w:sz w:val="24"/>
          <w:szCs w:val="24"/>
        </w:rPr>
        <w:t xml:space="preserve">má trvalý pobyt </w:t>
      </w:r>
      <w:r w:rsidR="008749F7" w:rsidRPr="00776161">
        <w:rPr>
          <w:rFonts w:ascii="Arial" w:hAnsi="Arial" w:cs="Arial"/>
          <w:sz w:val="24"/>
          <w:szCs w:val="24"/>
        </w:rPr>
        <w:t xml:space="preserve">či </w:t>
      </w:r>
      <w:r w:rsidRPr="00776161">
        <w:rPr>
          <w:rFonts w:ascii="Arial" w:hAnsi="Arial" w:cs="Arial"/>
          <w:sz w:val="24"/>
          <w:szCs w:val="24"/>
        </w:rPr>
        <w:t>sídlo nebo provozovnu mimo území Olomouckého kraje, ale výstupy akce</w:t>
      </w:r>
      <w:r w:rsidR="002628B7" w:rsidRPr="00776161">
        <w:rPr>
          <w:rFonts w:ascii="Arial" w:hAnsi="Arial" w:cs="Arial"/>
          <w:sz w:val="24"/>
          <w:szCs w:val="24"/>
        </w:rPr>
        <w:t>/činnosti</w:t>
      </w:r>
      <w:r w:rsidR="00242FA6" w:rsidRPr="00776161">
        <w:rPr>
          <w:rFonts w:ascii="Arial" w:hAnsi="Arial" w:cs="Arial"/>
          <w:sz w:val="24"/>
          <w:szCs w:val="24"/>
        </w:rPr>
        <w:t>, na niž je požadována dotace,</w:t>
      </w:r>
      <w:r w:rsidRPr="00776161">
        <w:rPr>
          <w:rFonts w:ascii="Arial" w:hAnsi="Arial" w:cs="Arial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776161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7ECEFD57" w14:textId="77777777" w:rsidR="00691685" w:rsidRPr="00776161" w:rsidRDefault="00691685" w:rsidP="000E6F4A">
      <w:pPr>
        <w:pStyle w:val="Odstavecseseznamem"/>
        <w:autoSpaceDE w:val="0"/>
        <w:autoSpaceDN w:val="0"/>
        <w:adjustRightInd w:val="0"/>
        <w:ind w:left="851"/>
        <w:rPr>
          <w:rFonts w:ascii="Arial" w:hAnsi="Arial" w:cs="Arial"/>
          <w:sz w:val="24"/>
          <w:szCs w:val="24"/>
        </w:rPr>
      </w:pPr>
    </w:p>
    <w:p w14:paraId="65D9EC36" w14:textId="77777777" w:rsidR="00691685" w:rsidRPr="00776161" w:rsidRDefault="00691685" w:rsidP="000E6F4A">
      <w:pPr>
        <w:pStyle w:val="Odstavecseseznamem"/>
        <w:numPr>
          <w:ilvl w:val="0"/>
          <w:numId w:val="3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B3174">
        <w:rPr>
          <w:rFonts w:ascii="Arial" w:hAnsi="Arial" w:cs="Arial"/>
          <w:b/>
          <w:sz w:val="24"/>
          <w:szCs w:val="24"/>
        </w:rPr>
        <w:t>právnická osoba</w:t>
      </w:r>
      <w:r w:rsidRPr="00776161">
        <w:rPr>
          <w:rFonts w:ascii="Arial" w:hAnsi="Arial" w:cs="Arial"/>
          <w:sz w:val="24"/>
          <w:szCs w:val="24"/>
        </w:rPr>
        <w:t>, kterou je:</w:t>
      </w:r>
    </w:p>
    <w:p w14:paraId="7447CC53" w14:textId="77777777" w:rsidR="00691685" w:rsidRPr="00776161" w:rsidRDefault="00691685" w:rsidP="009B3174">
      <w:pPr>
        <w:pStyle w:val="Odstavecseseznamem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851" w:firstLine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obec v územním obvodu Olomouckého kraje,</w:t>
      </w:r>
    </w:p>
    <w:p w14:paraId="01767DE6" w14:textId="77777777" w:rsidR="00691685" w:rsidRPr="00776161" w:rsidRDefault="00691685" w:rsidP="009B3174">
      <w:pPr>
        <w:pStyle w:val="Odstavecseseznamem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851" w:firstLine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39C889D7" w14:textId="4F1A2A75" w:rsidR="00691685" w:rsidRPr="00776161" w:rsidRDefault="00691685" w:rsidP="009B3174">
      <w:pPr>
        <w:pStyle w:val="Odstavecseseznamem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851" w:firstLine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jiná právnická osoba, jejímž předmětem činnosti</w:t>
      </w:r>
      <w:r w:rsidR="00242FA6" w:rsidRPr="00776161">
        <w:rPr>
          <w:rFonts w:ascii="Arial" w:hAnsi="Arial" w:cs="Arial"/>
          <w:sz w:val="24"/>
          <w:szCs w:val="24"/>
        </w:rPr>
        <w:t xml:space="preserve">, </w:t>
      </w:r>
      <w:r w:rsidR="003C59E0" w:rsidRPr="00776161">
        <w:rPr>
          <w:rFonts w:ascii="Arial" w:hAnsi="Arial" w:cs="Arial"/>
          <w:sz w:val="24"/>
          <w:szCs w:val="24"/>
        </w:rPr>
        <w:t>které se týká požadovaná dotace</w:t>
      </w:r>
      <w:r w:rsidR="00242FA6" w:rsidRPr="00776161">
        <w:rPr>
          <w:rFonts w:ascii="Arial" w:hAnsi="Arial" w:cs="Arial"/>
          <w:sz w:val="24"/>
          <w:szCs w:val="24"/>
        </w:rPr>
        <w:t>,</w:t>
      </w:r>
      <w:r w:rsidRPr="00776161">
        <w:rPr>
          <w:rFonts w:ascii="Arial" w:hAnsi="Arial" w:cs="Arial"/>
          <w:sz w:val="24"/>
          <w:szCs w:val="24"/>
        </w:rPr>
        <w:t xml:space="preserve"> je </w:t>
      </w:r>
      <w:r w:rsidR="00FC237C" w:rsidRPr="00776161">
        <w:rPr>
          <w:rFonts w:ascii="Arial" w:hAnsi="Arial" w:cs="Arial"/>
          <w:sz w:val="24"/>
          <w:szCs w:val="24"/>
        </w:rPr>
        <w:t>výroba AVD</w:t>
      </w:r>
      <w:r w:rsidRPr="00776161">
        <w:rPr>
          <w:rFonts w:ascii="Arial" w:hAnsi="Arial" w:cs="Arial"/>
          <w:sz w:val="24"/>
          <w:szCs w:val="24"/>
        </w:rPr>
        <w:t xml:space="preserve"> a jejíž sídlo</w:t>
      </w:r>
      <w:r w:rsidR="00496DBF" w:rsidRPr="00776161">
        <w:rPr>
          <w:rFonts w:ascii="Arial" w:hAnsi="Arial" w:cs="Arial"/>
          <w:sz w:val="24"/>
          <w:szCs w:val="24"/>
        </w:rPr>
        <w:t xml:space="preserve"> či provozovna</w:t>
      </w:r>
      <w:r w:rsidRPr="00776161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776161">
        <w:rPr>
          <w:rFonts w:ascii="Arial" w:hAnsi="Arial" w:cs="Arial"/>
          <w:sz w:val="24"/>
          <w:szCs w:val="24"/>
        </w:rPr>
        <w:t>,</w:t>
      </w:r>
      <w:r w:rsidR="00213910" w:rsidRPr="00776161">
        <w:rPr>
          <w:rFonts w:ascii="Arial" w:hAnsi="Arial" w:cs="Arial"/>
          <w:sz w:val="24"/>
          <w:szCs w:val="24"/>
        </w:rPr>
        <w:t xml:space="preserve"> nebo</w:t>
      </w:r>
    </w:p>
    <w:p w14:paraId="5D5CDA2B" w14:textId="02E58D48" w:rsidR="00691685" w:rsidRPr="00776161" w:rsidRDefault="00691685" w:rsidP="009B3174">
      <w:pPr>
        <w:pStyle w:val="Odstavecseseznamem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851" w:firstLine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jiná právnická osoba, jejímž předmětem činnosti</w:t>
      </w:r>
      <w:r w:rsidR="00242FA6" w:rsidRPr="00776161">
        <w:rPr>
          <w:rFonts w:ascii="Arial" w:hAnsi="Arial" w:cs="Arial"/>
          <w:sz w:val="24"/>
          <w:szCs w:val="24"/>
        </w:rPr>
        <w:t xml:space="preserve">, </w:t>
      </w:r>
      <w:r w:rsidR="003C59E0" w:rsidRPr="00776161">
        <w:rPr>
          <w:rFonts w:ascii="Arial" w:hAnsi="Arial" w:cs="Arial"/>
          <w:sz w:val="24"/>
          <w:szCs w:val="24"/>
        </w:rPr>
        <w:t xml:space="preserve">které se týká </w:t>
      </w:r>
      <w:r w:rsidR="00242FA6" w:rsidRPr="00776161">
        <w:rPr>
          <w:rFonts w:ascii="Arial" w:hAnsi="Arial" w:cs="Arial"/>
          <w:sz w:val="24"/>
          <w:szCs w:val="24"/>
        </w:rPr>
        <w:t>požadov</w:t>
      </w:r>
      <w:r w:rsidR="003C59E0" w:rsidRPr="00776161">
        <w:rPr>
          <w:rFonts w:ascii="Arial" w:hAnsi="Arial" w:cs="Arial"/>
          <w:sz w:val="24"/>
          <w:szCs w:val="24"/>
        </w:rPr>
        <w:t>a</w:t>
      </w:r>
      <w:r w:rsidR="00242FA6" w:rsidRPr="00776161">
        <w:rPr>
          <w:rFonts w:ascii="Arial" w:hAnsi="Arial" w:cs="Arial"/>
          <w:sz w:val="24"/>
          <w:szCs w:val="24"/>
        </w:rPr>
        <w:t>n</w:t>
      </w:r>
      <w:r w:rsidR="003C59E0" w:rsidRPr="00776161">
        <w:rPr>
          <w:rFonts w:ascii="Arial" w:hAnsi="Arial" w:cs="Arial"/>
          <w:sz w:val="24"/>
          <w:szCs w:val="24"/>
        </w:rPr>
        <w:t>á</w:t>
      </w:r>
      <w:r w:rsidR="00242FA6" w:rsidRPr="00776161">
        <w:rPr>
          <w:rFonts w:ascii="Arial" w:hAnsi="Arial" w:cs="Arial"/>
          <w:sz w:val="24"/>
          <w:szCs w:val="24"/>
        </w:rPr>
        <w:t xml:space="preserve"> dotace,</w:t>
      </w:r>
      <w:r w:rsidRPr="00776161">
        <w:rPr>
          <w:rFonts w:ascii="Arial" w:hAnsi="Arial" w:cs="Arial"/>
          <w:sz w:val="24"/>
          <w:szCs w:val="24"/>
        </w:rPr>
        <w:t xml:space="preserve"> je </w:t>
      </w:r>
      <w:r w:rsidR="00FC237C" w:rsidRPr="00776161">
        <w:rPr>
          <w:rFonts w:ascii="Arial" w:hAnsi="Arial" w:cs="Arial"/>
          <w:sz w:val="24"/>
          <w:szCs w:val="24"/>
        </w:rPr>
        <w:t xml:space="preserve">výroba AVD </w:t>
      </w:r>
      <w:r w:rsidRPr="00776161">
        <w:rPr>
          <w:rFonts w:ascii="Arial" w:hAnsi="Arial" w:cs="Arial"/>
          <w:sz w:val="24"/>
          <w:szCs w:val="24"/>
        </w:rPr>
        <w:t xml:space="preserve">a jejíž sídlo </w:t>
      </w:r>
      <w:r w:rsidR="00496DBF" w:rsidRPr="00776161">
        <w:rPr>
          <w:rFonts w:ascii="Arial" w:hAnsi="Arial" w:cs="Arial"/>
          <w:sz w:val="24"/>
          <w:szCs w:val="24"/>
        </w:rPr>
        <w:t xml:space="preserve">ani provozovna </w:t>
      </w:r>
      <w:r w:rsidRPr="00776161">
        <w:rPr>
          <w:rFonts w:ascii="Arial" w:hAnsi="Arial" w:cs="Arial"/>
          <w:sz w:val="24"/>
          <w:szCs w:val="24"/>
        </w:rPr>
        <w:t>se nenachází v územním obvodu Olomouckého kraje, ale výstupy akce</w:t>
      </w:r>
      <w:r w:rsidR="0032654D" w:rsidRPr="00776161">
        <w:rPr>
          <w:rFonts w:ascii="Arial" w:hAnsi="Arial" w:cs="Arial"/>
          <w:sz w:val="24"/>
          <w:szCs w:val="24"/>
        </w:rPr>
        <w:t>/</w:t>
      </w:r>
      <w:r w:rsidR="002628B7" w:rsidRPr="00776161">
        <w:rPr>
          <w:rFonts w:ascii="Arial" w:hAnsi="Arial" w:cs="Arial"/>
          <w:sz w:val="24"/>
          <w:szCs w:val="24"/>
        </w:rPr>
        <w:t>činnosti</w:t>
      </w:r>
      <w:r w:rsidR="00E72946" w:rsidRPr="00776161">
        <w:rPr>
          <w:rFonts w:ascii="Arial" w:hAnsi="Arial" w:cs="Arial"/>
          <w:sz w:val="24"/>
          <w:szCs w:val="24"/>
        </w:rPr>
        <w:t>, na niž je požadována dotace,</w:t>
      </w:r>
      <w:r w:rsidR="000501DF" w:rsidRPr="00776161">
        <w:rPr>
          <w:rFonts w:ascii="Arial" w:hAnsi="Arial" w:cs="Arial"/>
          <w:sz w:val="24"/>
          <w:szCs w:val="24"/>
        </w:rPr>
        <w:t xml:space="preserve"> budou realizovány v </w:t>
      </w:r>
      <w:r w:rsidRPr="00776161">
        <w:rPr>
          <w:rFonts w:ascii="Arial" w:hAnsi="Arial" w:cs="Arial"/>
          <w:sz w:val="24"/>
          <w:szCs w:val="24"/>
        </w:rPr>
        <w:t>územním obvodu Olomouckého kraje, případně budou propagovat Olomoucký kraj mimo jeho územní působnost.</w:t>
      </w:r>
      <w:r w:rsidRPr="00776161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839065" w14:textId="32C845BA" w:rsidR="006475CB" w:rsidRPr="00776161" w:rsidRDefault="006475CB" w:rsidP="000E6F4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FF62603" w14:textId="606914DA" w:rsidR="00EA3536" w:rsidRPr="00776161" w:rsidRDefault="00EA3536" w:rsidP="000E6F4A">
      <w:pPr>
        <w:pStyle w:val="Odstavecseseznamem"/>
        <w:numPr>
          <w:ilvl w:val="1"/>
          <w:numId w:val="49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Žadatelem v dotačním titulu</w:t>
      </w:r>
      <w:r w:rsidRPr="00776161">
        <w:rPr>
          <w:rFonts w:ascii="Arial" w:hAnsi="Arial" w:cs="Arial"/>
          <w:bCs/>
          <w:sz w:val="24"/>
          <w:szCs w:val="24"/>
        </w:rPr>
        <w:t xml:space="preserve"> </w:t>
      </w:r>
      <w:r w:rsidRPr="00776161">
        <w:rPr>
          <w:rFonts w:ascii="Arial" w:hAnsi="Arial" w:cs="Arial"/>
          <w:b/>
          <w:sz w:val="24"/>
          <w:szCs w:val="24"/>
        </w:rPr>
        <w:t xml:space="preserve">nemůže být: </w:t>
      </w:r>
      <w:r w:rsidRPr="00776161">
        <w:rPr>
          <w:rFonts w:ascii="Arial" w:hAnsi="Arial" w:cs="Arial"/>
          <w:sz w:val="24"/>
          <w:szCs w:val="24"/>
        </w:rPr>
        <w:t>Jeseníky – Sdružení cestovního ruchu, Střední Morava – Sdružení cestovního ruchu, Centrála cestovního ruchu Olomouckého kraje s.r.o., ani příspěvková organizace zřizovaná Olomouckým krajem.</w:t>
      </w:r>
    </w:p>
    <w:p w14:paraId="211D4497" w14:textId="7E3B83B5" w:rsidR="00EA3536" w:rsidRPr="00776161" w:rsidRDefault="00EA3536" w:rsidP="00EA353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Dále žadatelem v dotačním titulu nemůže být žadatel, který na stejný účel získal v roce 202</w:t>
      </w:r>
      <w:r w:rsidR="000E6F4A" w:rsidRPr="00776161">
        <w:rPr>
          <w:rFonts w:ascii="Arial" w:hAnsi="Arial" w:cs="Arial"/>
          <w:sz w:val="24"/>
          <w:szCs w:val="24"/>
        </w:rPr>
        <w:t xml:space="preserve">4 </w:t>
      </w:r>
      <w:r w:rsidRPr="00776161">
        <w:rPr>
          <w:rFonts w:ascii="Arial" w:hAnsi="Arial" w:cs="Arial"/>
          <w:sz w:val="24"/>
          <w:szCs w:val="24"/>
        </w:rPr>
        <w:t>dotaci v některém z dotačních titulů či programů Olomouckého kraje.</w:t>
      </w:r>
    </w:p>
    <w:p w14:paraId="5417B106" w14:textId="77777777" w:rsidR="00EA3536" w:rsidRPr="002459B9" w:rsidRDefault="00EA3536" w:rsidP="00AB2438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</w:p>
    <w:p w14:paraId="0EEB6096" w14:textId="10655B96" w:rsidR="00691685" w:rsidRPr="006D235B" w:rsidRDefault="00D75FCA" w:rsidP="007761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851" w:hanging="851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6D235B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2712FE25" w:rsidR="00803B5A" w:rsidRPr="00776161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0C2EA8" w:rsidRPr="00776161">
        <w:rPr>
          <w:rFonts w:ascii="Arial" w:hAnsi="Arial" w:cs="Arial"/>
          <w:sz w:val="24"/>
          <w:szCs w:val="24"/>
        </w:rPr>
        <w:t>9</w:t>
      </w:r>
      <w:r w:rsidR="00FC237C" w:rsidRPr="00776161">
        <w:rPr>
          <w:rFonts w:ascii="Arial" w:hAnsi="Arial" w:cs="Arial"/>
          <w:sz w:val="24"/>
          <w:szCs w:val="24"/>
        </w:rPr>
        <w:t> </w:t>
      </w:r>
      <w:r w:rsidR="000C2EA8" w:rsidRPr="00776161">
        <w:rPr>
          <w:rFonts w:ascii="Arial" w:hAnsi="Arial" w:cs="Arial"/>
          <w:sz w:val="24"/>
          <w:szCs w:val="24"/>
        </w:rPr>
        <w:t>9</w:t>
      </w:r>
      <w:r w:rsidR="00FC237C" w:rsidRPr="00776161">
        <w:rPr>
          <w:rFonts w:ascii="Arial" w:hAnsi="Arial" w:cs="Arial"/>
          <w:sz w:val="24"/>
          <w:szCs w:val="24"/>
        </w:rPr>
        <w:t>00 000</w:t>
      </w:r>
      <w:r w:rsidRPr="00776161">
        <w:rPr>
          <w:rFonts w:ascii="Arial" w:hAnsi="Arial" w:cs="Arial"/>
          <w:sz w:val="24"/>
          <w:szCs w:val="24"/>
        </w:rPr>
        <w:t xml:space="preserve"> Kč, z toho </w:t>
      </w:r>
      <w:r w:rsidRPr="00776161">
        <w:rPr>
          <w:rFonts w:ascii="Arial" w:hAnsi="Arial" w:cs="Arial"/>
          <w:b/>
          <w:sz w:val="24"/>
          <w:szCs w:val="24"/>
        </w:rPr>
        <w:t xml:space="preserve">na dotační </w:t>
      </w:r>
      <w:r w:rsidRPr="00776161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FC237C" w:rsidRPr="00776161">
        <w:rPr>
          <w:rFonts w:ascii="Arial" w:hAnsi="Arial" w:cs="Arial"/>
          <w:sz w:val="24"/>
          <w:szCs w:val="24"/>
        </w:rPr>
        <w:t xml:space="preserve">12_01_5_Podpora kinematografie </w:t>
      </w:r>
      <w:r w:rsidRPr="00776161">
        <w:rPr>
          <w:rFonts w:ascii="Arial" w:hAnsi="Arial" w:cs="Arial"/>
          <w:sz w:val="24"/>
          <w:szCs w:val="24"/>
        </w:rPr>
        <w:t>je určena částka</w:t>
      </w:r>
      <w:r w:rsidR="00FC237C" w:rsidRPr="00776161">
        <w:rPr>
          <w:rFonts w:ascii="Arial" w:hAnsi="Arial" w:cs="Arial"/>
          <w:sz w:val="24"/>
          <w:szCs w:val="24"/>
        </w:rPr>
        <w:t xml:space="preserve"> 1 000 000</w:t>
      </w:r>
      <w:r w:rsidRPr="00776161">
        <w:rPr>
          <w:rFonts w:ascii="Arial" w:hAnsi="Arial" w:cs="Arial"/>
          <w:sz w:val="24"/>
          <w:szCs w:val="24"/>
        </w:rPr>
        <w:t xml:space="preserve"> Kč. </w:t>
      </w:r>
    </w:p>
    <w:p w14:paraId="22FDA313" w14:textId="2C787247" w:rsidR="00BF6A09" w:rsidRPr="00776161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776161" w:rsidRDefault="00691685" w:rsidP="007761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851" w:hanging="851"/>
        <w:rPr>
          <w:rFonts w:ascii="Arial" w:hAnsi="Arial" w:cs="Arial"/>
          <w:sz w:val="26"/>
          <w:szCs w:val="26"/>
        </w:rPr>
      </w:pPr>
      <w:r w:rsidRPr="00776161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77616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00A0735F" w:rsidR="00691685" w:rsidRPr="0077616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776161">
        <w:rPr>
          <w:rFonts w:ascii="Arial" w:hAnsi="Arial" w:cs="Arial"/>
          <w:sz w:val="24"/>
          <w:szCs w:val="24"/>
        </w:rPr>
        <w:t xml:space="preserve">dotace na jednu </w:t>
      </w:r>
      <w:r w:rsidR="0032654D" w:rsidRPr="00776161">
        <w:rPr>
          <w:rFonts w:ascii="Arial" w:hAnsi="Arial" w:cs="Arial"/>
          <w:sz w:val="24"/>
          <w:szCs w:val="24"/>
        </w:rPr>
        <w:t>akci</w:t>
      </w:r>
      <w:r w:rsidRPr="00776161">
        <w:rPr>
          <w:rFonts w:ascii="Arial" w:hAnsi="Arial" w:cs="Arial"/>
          <w:sz w:val="24"/>
          <w:szCs w:val="24"/>
        </w:rPr>
        <w:t xml:space="preserve"> činí </w:t>
      </w:r>
      <w:r w:rsidR="00FC237C" w:rsidRPr="00776161">
        <w:rPr>
          <w:rFonts w:ascii="Arial" w:hAnsi="Arial" w:cs="Arial"/>
          <w:sz w:val="24"/>
          <w:szCs w:val="24"/>
        </w:rPr>
        <w:t>100 000</w:t>
      </w:r>
      <w:r w:rsidR="009A4E6F" w:rsidRPr="00776161">
        <w:rPr>
          <w:rFonts w:ascii="Arial" w:hAnsi="Arial" w:cs="Arial"/>
          <w:sz w:val="24"/>
          <w:szCs w:val="24"/>
        </w:rPr>
        <w:t xml:space="preserve"> </w:t>
      </w:r>
      <w:r w:rsidRPr="00776161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776161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47F75D2B" w:rsidR="00691685" w:rsidRPr="0077616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b/>
          <w:sz w:val="24"/>
          <w:szCs w:val="24"/>
        </w:rPr>
        <w:t>M</w:t>
      </w:r>
      <w:r w:rsidRPr="00776161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776161">
        <w:rPr>
          <w:rFonts w:ascii="Arial" w:hAnsi="Arial" w:cs="Arial"/>
          <w:sz w:val="24"/>
          <w:szCs w:val="24"/>
        </w:rPr>
        <w:t xml:space="preserve">dotace na jednu </w:t>
      </w:r>
      <w:r w:rsidR="0032654D" w:rsidRPr="00776161">
        <w:rPr>
          <w:rFonts w:ascii="Arial" w:hAnsi="Arial" w:cs="Arial"/>
          <w:sz w:val="24"/>
          <w:szCs w:val="24"/>
        </w:rPr>
        <w:t>akci</w:t>
      </w:r>
      <w:r w:rsidRPr="00776161">
        <w:rPr>
          <w:rFonts w:ascii="Arial" w:hAnsi="Arial" w:cs="Arial"/>
          <w:sz w:val="24"/>
          <w:szCs w:val="24"/>
        </w:rPr>
        <w:t xml:space="preserve"> činí </w:t>
      </w:r>
      <w:r w:rsidR="00FC237C" w:rsidRPr="00776161">
        <w:rPr>
          <w:rFonts w:ascii="Arial" w:hAnsi="Arial" w:cs="Arial"/>
          <w:sz w:val="24"/>
          <w:szCs w:val="24"/>
        </w:rPr>
        <w:t>1 000 000</w:t>
      </w:r>
      <w:r w:rsidR="009A4E6F" w:rsidRPr="00776161">
        <w:rPr>
          <w:rFonts w:ascii="Arial" w:hAnsi="Arial" w:cs="Arial"/>
          <w:sz w:val="24"/>
          <w:szCs w:val="24"/>
        </w:rPr>
        <w:t xml:space="preserve"> </w:t>
      </w:r>
      <w:r w:rsidRPr="00776161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776161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1ECEB67D" w14:textId="1910ADBA" w:rsidR="00EE49D2" w:rsidRPr="00776161" w:rsidRDefault="000F2363" w:rsidP="00A226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 xml:space="preserve">Žadatel </w:t>
      </w:r>
      <w:r w:rsidRPr="00776161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700C53" w:rsidRPr="00776161">
        <w:rPr>
          <w:rFonts w:ascii="Arial" w:hAnsi="Arial" w:cs="Arial"/>
          <w:sz w:val="24"/>
          <w:szCs w:val="24"/>
        </w:rPr>
        <w:t xml:space="preserve">vyhlášeného dotačního titulu </w:t>
      </w:r>
      <w:r w:rsidRPr="00776161">
        <w:rPr>
          <w:rFonts w:ascii="Arial" w:hAnsi="Arial" w:cs="Arial"/>
          <w:sz w:val="24"/>
          <w:szCs w:val="24"/>
        </w:rPr>
        <w:t>podat pouze jednu žádost</w:t>
      </w:r>
      <w:r w:rsidR="00287397" w:rsidRPr="00776161">
        <w:rPr>
          <w:rFonts w:ascii="Arial" w:hAnsi="Arial" w:cs="Arial"/>
          <w:sz w:val="24"/>
          <w:szCs w:val="24"/>
        </w:rPr>
        <w:t>.</w:t>
      </w:r>
      <w:r w:rsidRPr="00776161">
        <w:rPr>
          <w:rFonts w:ascii="Arial" w:hAnsi="Arial" w:cs="Arial"/>
          <w:sz w:val="24"/>
          <w:szCs w:val="24"/>
        </w:rPr>
        <w:t xml:space="preserve"> V případě, že v rámci vyhlášeného dotačního titulu</w:t>
      </w:r>
      <w:r w:rsidR="00FE68ED" w:rsidRPr="00776161">
        <w:rPr>
          <w:rFonts w:ascii="Arial" w:hAnsi="Arial" w:cs="Arial"/>
          <w:sz w:val="24"/>
          <w:szCs w:val="24"/>
        </w:rPr>
        <w:t xml:space="preserve"> </w:t>
      </w:r>
      <w:r w:rsidRPr="00776161">
        <w:rPr>
          <w:rFonts w:ascii="Arial" w:hAnsi="Arial" w:cs="Arial"/>
          <w:sz w:val="24"/>
          <w:szCs w:val="24"/>
        </w:rPr>
        <w:t>bude podána další žádost, bude tato žádost vyřazena z dalšího posuzování a žadatel bude o této skutečnosti informován.</w:t>
      </w:r>
      <w:r w:rsidRPr="00776161">
        <w:rPr>
          <w:rFonts w:ascii="Arial" w:hAnsi="Arial" w:cs="Arial"/>
          <w:i/>
          <w:sz w:val="24"/>
          <w:szCs w:val="24"/>
        </w:rPr>
        <w:t xml:space="preserve"> </w:t>
      </w:r>
    </w:p>
    <w:p w14:paraId="344E9E4B" w14:textId="77777777" w:rsidR="00EE49D2" w:rsidRPr="00776161" w:rsidRDefault="00EE49D2" w:rsidP="00AA65EC">
      <w:pPr>
        <w:ind w:firstLine="0"/>
        <w:rPr>
          <w:rFonts w:ascii="Arial" w:hAnsi="Arial" w:cs="Arial"/>
          <w:i/>
          <w:sz w:val="24"/>
          <w:szCs w:val="24"/>
        </w:rPr>
      </w:pPr>
    </w:p>
    <w:p w14:paraId="3381A984" w14:textId="77777777" w:rsidR="00691685" w:rsidRPr="00EE326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EE3268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2DCAF421" w:rsidR="006347E3" w:rsidRPr="006F467D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F467D">
        <w:rPr>
          <w:rFonts w:ascii="Arial" w:hAnsi="Arial" w:cs="Arial"/>
          <w:sz w:val="24"/>
          <w:szCs w:val="24"/>
        </w:rPr>
        <w:lastRenderedPageBreak/>
        <w:t>D</w:t>
      </w:r>
      <w:r w:rsidR="00691685" w:rsidRPr="006F467D">
        <w:rPr>
          <w:rFonts w:ascii="Arial" w:hAnsi="Arial" w:cs="Arial"/>
          <w:sz w:val="24"/>
          <w:szCs w:val="24"/>
        </w:rPr>
        <w:t>otace bude žadateli poskytnuta</w:t>
      </w:r>
      <w:r w:rsidR="00691685" w:rsidRPr="006F467D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6F467D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6F467D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F467D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F467D">
        <w:rPr>
          <w:rFonts w:ascii="Arial" w:hAnsi="Arial" w:cs="Arial"/>
          <w:sz w:val="24"/>
          <w:szCs w:val="24"/>
        </w:rPr>
        <w:t xml:space="preserve">ve </w:t>
      </w:r>
      <w:r w:rsidR="0077032A" w:rsidRPr="006F467D">
        <w:rPr>
          <w:rFonts w:ascii="Arial" w:hAnsi="Arial" w:cs="Arial"/>
          <w:sz w:val="24"/>
          <w:szCs w:val="24"/>
        </w:rPr>
        <w:t>s</w:t>
      </w:r>
      <w:r w:rsidR="00A163A9" w:rsidRPr="006F467D">
        <w:rPr>
          <w:rFonts w:ascii="Arial" w:hAnsi="Arial" w:cs="Arial"/>
          <w:sz w:val="24"/>
          <w:szCs w:val="24"/>
        </w:rPr>
        <w:t>mlouvě</w:t>
      </w:r>
      <w:r w:rsidR="00515C83" w:rsidRPr="006F467D">
        <w:rPr>
          <w:rFonts w:ascii="Arial" w:hAnsi="Arial" w:cs="Arial"/>
          <w:sz w:val="24"/>
          <w:szCs w:val="24"/>
        </w:rPr>
        <w:t xml:space="preserve"> </w:t>
      </w:r>
      <w:r w:rsidR="0077032A" w:rsidRPr="006F467D">
        <w:rPr>
          <w:rFonts w:ascii="Arial" w:hAnsi="Arial" w:cs="Arial"/>
          <w:sz w:val="24"/>
          <w:szCs w:val="24"/>
        </w:rPr>
        <w:t>o poskytnutí dotace</w:t>
      </w:r>
      <w:r w:rsidR="00A17833" w:rsidRPr="006F467D">
        <w:rPr>
          <w:rFonts w:ascii="Arial" w:hAnsi="Arial" w:cs="Arial"/>
          <w:sz w:val="24"/>
          <w:szCs w:val="24"/>
        </w:rPr>
        <w:t xml:space="preserve"> uzavřené</w:t>
      </w:r>
      <w:r w:rsidR="003B18BD" w:rsidRPr="006F467D">
        <w:rPr>
          <w:rFonts w:ascii="Arial" w:hAnsi="Arial" w:cs="Arial"/>
          <w:sz w:val="24"/>
          <w:szCs w:val="24"/>
        </w:rPr>
        <w:t xml:space="preserve"> podle</w:t>
      </w:r>
      <w:r w:rsidR="00A17833" w:rsidRPr="006F467D">
        <w:rPr>
          <w:rFonts w:ascii="Arial" w:hAnsi="Arial" w:cs="Arial"/>
          <w:sz w:val="24"/>
          <w:szCs w:val="24"/>
        </w:rPr>
        <w:t xml:space="preserve"> t</w:t>
      </w:r>
      <w:r w:rsidR="00A77AD9" w:rsidRPr="006F467D">
        <w:rPr>
          <w:rFonts w:ascii="Arial" w:hAnsi="Arial" w:cs="Arial"/>
          <w:sz w:val="24"/>
          <w:szCs w:val="24"/>
        </w:rPr>
        <w:t>ěcht</w:t>
      </w:r>
      <w:r w:rsidR="00A17833" w:rsidRPr="006F467D">
        <w:rPr>
          <w:rFonts w:ascii="Arial" w:hAnsi="Arial" w:cs="Arial"/>
          <w:sz w:val="24"/>
          <w:szCs w:val="24"/>
        </w:rPr>
        <w:t xml:space="preserve">o </w:t>
      </w:r>
      <w:r w:rsidR="00A77AD9" w:rsidRPr="006F467D">
        <w:rPr>
          <w:rFonts w:ascii="Arial" w:hAnsi="Arial" w:cs="Arial"/>
          <w:sz w:val="24"/>
          <w:szCs w:val="24"/>
        </w:rPr>
        <w:t>Pravidel (dále jen „Smlouva“)</w:t>
      </w:r>
      <w:r w:rsidR="00A163A9" w:rsidRPr="006F467D">
        <w:rPr>
          <w:rFonts w:ascii="Arial" w:hAnsi="Arial" w:cs="Arial"/>
          <w:sz w:val="24"/>
          <w:szCs w:val="24"/>
        </w:rPr>
        <w:t xml:space="preserve">. </w:t>
      </w:r>
    </w:p>
    <w:p w14:paraId="0C063362" w14:textId="32BDA50B"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D</w:t>
      </w:r>
      <w:r w:rsidR="00691685" w:rsidRPr="00EE3268">
        <w:rPr>
          <w:rFonts w:ascii="Arial" w:hAnsi="Arial" w:cs="Arial"/>
          <w:sz w:val="24"/>
          <w:szCs w:val="24"/>
        </w:rPr>
        <w:t>otace je poskytnuta ve lhůtě do 21 dnů po nabytí</w:t>
      </w:r>
      <w:r w:rsidR="00691685" w:rsidRPr="006D235B">
        <w:rPr>
          <w:rFonts w:ascii="Arial" w:hAnsi="Arial" w:cs="Arial"/>
          <w:sz w:val="24"/>
          <w:szCs w:val="24"/>
        </w:rPr>
        <w:t xml:space="preserve">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6D235B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41480B0D" w:rsidR="00691685" w:rsidRPr="00776161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Dotaci</w:t>
      </w:r>
      <w:r w:rsidR="00691685" w:rsidRPr="00776161">
        <w:rPr>
          <w:rFonts w:ascii="Arial" w:hAnsi="Arial" w:cs="Arial"/>
          <w:sz w:val="24"/>
          <w:szCs w:val="24"/>
        </w:rPr>
        <w:t xml:space="preserve"> je možn</w:t>
      </w:r>
      <w:r w:rsidRPr="00776161">
        <w:rPr>
          <w:rFonts w:ascii="Arial" w:hAnsi="Arial" w:cs="Arial"/>
          <w:sz w:val="24"/>
          <w:szCs w:val="24"/>
        </w:rPr>
        <w:t>o</w:t>
      </w:r>
      <w:r w:rsidR="00691685" w:rsidRPr="00776161">
        <w:rPr>
          <w:rFonts w:ascii="Arial" w:hAnsi="Arial" w:cs="Arial"/>
          <w:sz w:val="24"/>
          <w:szCs w:val="24"/>
        </w:rPr>
        <w:t xml:space="preserve"> </w:t>
      </w:r>
      <w:r w:rsidR="00FA105F" w:rsidRPr="00776161">
        <w:rPr>
          <w:rFonts w:ascii="Arial" w:hAnsi="Arial" w:cs="Arial"/>
          <w:sz w:val="24"/>
          <w:szCs w:val="24"/>
        </w:rPr>
        <w:t xml:space="preserve">použít </w:t>
      </w:r>
      <w:r w:rsidR="00691685" w:rsidRPr="00776161">
        <w:rPr>
          <w:rFonts w:ascii="Arial" w:hAnsi="Arial" w:cs="Arial"/>
          <w:sz w:val="24"/>
          <w:szCs w:val="24"/>
        </w:rPr>
        <w:t xml:space="preserve">na </w:t>
      </w:r>
      <w:r w:rsidR="00677DE8" w:rsidRPr="00776161">
        <w:rPr>
          <w:rFonts w:ascii="Arial" w:hAnsi="Arial" w:cs="Arial"/>
          <w:sz w:val="24"/>
          <w:szCs w:val="24"/>
        </w:rPr>
        <w:t xml:space="preserve">úhradu </w:t>
      </w:r>
      <w:r w:rsidR="00691685" w:rsidRPr="00776161">
        <w:rPr>
          <w:rFonts w:ascii="Arial" w:hAnsi="Arial" w:cs="Arial"/>
          <w:sz w:val="24"/>
          <w:szCs w:val="24"/>
        </w:rPr>
        <w:t>uznateln</w:t>
      </w:r>
      <w:r w:rsidR="00677DE8" w:rsidRPr="00776161">
        <w:rPr>
          <w:rFonts w:ascii="Arial" w:hAnsi="Arial" w:cs="Arial"/>
          <w:sz w:val="24"/>
          <w:szCs w:val="24"/>
        </w:rPr>
        <w:t>ých</w:t>
      </w:r>
      <w:r w:rsidR="00691685" w:rsidRPr="00776161">
        <w:rPr>
          <w:rFonts w:ascii="Arial" w:hAnsi="Arial" w:cs="Arial"/>
          <w:sz w:val="24"/>
          <w:szCs w:val="24"/>
        </w:rPr>
        <w:t xml:space="preserve"> výdaj</w:t>
      </w:r>
      <w:r w:rsidR="00677DE8" w:rsidRPr="00776161">
        <w:rPr>
          <w:rFonts w:ascii="Arial" w:hAnsi="Arial" w:cs="Arial"/>
          <w:sz w:val="24"/>
          <w:szCs w:val="24"/>
        </w:rPr>
        <w:t>ů</w:t>
      </w:r>
      <w:r w:rsidR="00691685" w:rsidRPr="00776161">
        <w:rPr>
          <w:rFonts w:ascii="Arial" w:hAnsi="Arial" w:cs="Arial"/>
          <w:sz w:val="24"/>
          <w:szCs w:val="24"/>
        </w:rPr>
        <w:t xml:space="preserve"> </w:t>
      </w:r>
      <w:r w:rsidR="0058171B" w:rsidRPr="00776161">
        <w:rPr>
          <w:rFonts w:ascii="Arial" w:hAnsi="Arial" w:cs="Arial"/>
          <w:sz w:val="24"/>
          <w:szCs w:val="24"/>
        </w:rPr>
        <w:t>akce</w:t>
      </w:r>
      <w:r w:rsidR="00691685" w:rsidRPr="00776161">
        <w:rPr>
          <w:rFonts w:ascii="Arial" w:hAnsi="Arial" w:cs="Arial"/>
          <w:sz w:val="24"/>
          <w:szCs w:val="24"/>
        </w:rPr>
        <w:t xml:space="preserve"> </w:t>
      </w:r>
      <w:r w:rsidR="00361B29" w:rsidRPr="00776161">
        <w:rPr>
          <w:rFonts w:ascii="Arial" w:hAnsi="Arial" w:cs="Arial"/>
          <w:sz w:val="24"/>
          <w:szCs w:val="24"/>
        </w:rPr>
        <w:t>výslovně uveden</w:t>
      </w:r>
      <w:r w:rsidR="00677DE8" w:rsidRPr="00776161">
        <w:rPr>
          <w:rFonts w:ascii="Arial" w:hAnsi="Arial" w:cs="Arial"/>
          <w:sz w:val="24"/>
          <w:szCs w:val="24"/>
        </w:rPr>
        <w:t>ých</w:t>
      </w:r>
      <w:r w:rsidR="00361B29" w:rsidRPr="00776161">
        <w:rPr>
          <w:rFonts w:ascii="Arial" w:hAnsi="Arial" w:cs="Arial"/>
          <w:sz w:val="24"/>
          <w:szCs w:val="24"/>
        </w:rPr>
        <w:t xml:space="preserve"> ve </w:t>
      </w:r>
      <w:r w:rsidR="00677DE8" w:rsidRPr="00776161">
        <w:rPr>
          <w:rFonts w:ascii="Arial" w:hAnsi="Arial" w:cs="Arial"/>
          <w:sz w:val="24"/>
          <w:szCs w:val="24"/>
        </w:rPr>
        <w:t>S</w:t>
      </w:r>
      <w:r w:rsidR="00361B29" w:rsidRPr="00776161">
        <w:rPr>
          <w:rFonts w:ascii="Arial" w:hAnsi="Arial" w:cs="Arial"/>
          <w:sz w:val="24"/>
          <w:szCs w:val="24"/>
        </w:rPr>
        <w:t>mlouvě</w:t>
      </w:r>
      <w:r w:rsidR="00677DE8" w:rsidRPr="00776161">
        <w:rPr>
          <w:rFonts w:ascii="Arial" w:hAnsi="Arial" w:cs="Arial"/>
          <w:sz w:val="24"/>
          <w:szCs w:val="24"/>
        </w:rPr>
        <w:t xml:space="preserve"> a</w:t>
      </w:r>
      <w:r w:rsidR="00361B29" w:rsidRPr="00776161">
        <w:rPr>
          <w:rFonts w:ascii="Arial" w:hAnsi="Arial" w:cs="Arial"/>
          <w:sz w:val="24"/>
          <w:szCs w:val="24"/>
        </w:rPr>
        <w:t xml:space="preserve"> </w:t>
      </w:r>
      <w:r w:rsidR="00691685" w:rsidRPr="00776161">
        <w:rPr>
          <w:rFonts w:ascii="Arial" w:hAnsi="Arial" w:cs="Arial"/>
          <w:sz w:val="24"/>
          <w:szCs w:val="24"/>
        </w:rPr>
        <w:t>vznikl</w:t>
      </w:r>
      <w:r w:rsidR="00677DE8" w:rsidRPr="00776161">
        <w:rPr>
          <w:rFonts w:ascii="Arial" w:hAnsi="Arial" w:cs="Arial"/>
          <w:sz w:val="24"/>
          <w:szCs w:val="24"/>
        </w:rPr>
        <w:t>ých</w:t>
      </w:r>
      <w:r w:rsidR="00691685" w:rsidRPr="00776161">
        <w:rPr>
          <w:rFonts w:ascii="Arial" w:hAnsi="Arial" w:cs="Arial"/>
          <w:sz w:val="24"/>
          <w:szCs w:val="24"/>
        </w:rPr>
        <w:t xml:space="preserve"> </w:t>
      </w:r>
      <w:r w:rsidR="00953259" w:rsidRPr="00776161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776161">
        <w:rPr>
          <w:rFonts w:ascii="Arial" w:hAnsi="Arial" w:cs="Arial"/>
          <w:sz w:val="24"/>
          <w:szCs w:val="24"/>
        </w:rPr>
        <w:t>akce</w:t>
      </w:r>
      <w:r w:rsidR="00953259" w:rsidRPr="00776161">
        <w:rPr>
          <w:rFonts w:ascii="Arial" w:hAnsi="Arial" w:cs="Arial"/>
          <w:sz w:val="24"/>
          <w:szCs w:val="24"/>
        </w:rPr>
        <w:t xml:space="preserve"> </w:t>
      </w:r>
      <w:r w:rsidR="00691685" w:rsidRPr="00776161">
        <w:rPr>
          <w:rFonts w:ascii="Arial" w:hAnsi="Arial" w:cs="Arial"/>
          <w:sz w:val="24"/>
          <w:szCs w:val="24"/>
        </w:rPr>
        <w:t>od </w:t>
      </w:r>
      <w:r w:rsidR="002F4B74" w:rsidRPr="00776161">
        <w:rPr>
          <w:rFonts w:ascii="Arial" w:hAnsi="Arial" w:cs="Arial"/>
          <w:sz w:val="24"/>
          <w:szCs w:val="24"/>
        </w:rPr>
        <w:t>1. 1. 2024</w:t>
      </w:r>
      <w:r w:rsidR="00691685" w:rsidRPr="00776161">
        <w:rPr>
          <w:rFonts w:ascii="Arial" w:hAnsi="Arial" w:cs="Arial"/>
          <w:sz w:val="24"/>
          <w:szCs w:val="24"/>
        </w:rPr>
        <w:t xml:space="preserve">. do </w:t>
      </w:r>
      <w:r w:rsidR="002F4B74" w:rsidRPr="00776161">
        <w:rPr>
          <w:rFonts w:ascii="Arial" w:hAnsi="Arial" w:cs="Arial"/>
          <w:sz w:val="24"/>
          <w:szCs w:val="24"/>
        </w:rPr>
        <w:t>31</w:t>
      </w:r>
      <w:r w:rsidR="00691685" w:rsidRPr="00776161">
        <w:rPr>
          <w:rFonts w:ascii="Arial" w:hAnsi="Arial" w:cs="Arial"/>
          <w:sz w:val="24"/>
          <w:szCs w:val="24"/>
        </w:rPr>
        <w:t>. </w:t>
      </w:r>
      <w:r w:rsidR="002F4B74" w:rsidRPr="00776161">
        <w:rPr>
          <w:rFonts w:ascii="Arial" w:hAnsi="Arial" w:cs="Arial"/>
          <w:sz w:val="24"/>
          <w:szCs w:val="24"/>
        </w:rPr>
        <w:t>12</w:t>
      </w:r>
      <w:r w:rsidR="00691685" w:rsidRPr="00776161">
        <w:rPr>
          <w:rFonts w:ascii="Arial" w:hAnsi="Arial" w:cs="Arial"/>
          <w:sz w:val="24"/>
          <w:szCs w:val="24"/>
        </w:rPr>
        <w:t>. 20</w:t>
      </w:r>
      <w:r w:rsidR="002F4B74" w:rsidRPr="00776161">
        <w:rPr>
          <w:rFonts w:ascii="Arial" w:hAnsi="Arial" w:cs="Arial"/>
          <w:sz w:val="24"/>
          <w:szCs w:val="24"/>
        </w:rPr>
        <w:t>24</w:t>
      </w:r>
      <w:r w:rsidR="00691685" w:rsidRPr="00776161">
        <w:rPr>
          <w:rFonts w:ascii="Arial" w:hAnsi="Arial" w:cs="Arial"/>
          <w:sz w:val="24"/>
          <w:szCs w:val="24"/>
        </w:rPr>
        <w:t>.</w:t>
      </w:r>
      <w:r w:rsidR="00DE3FC9" w:rsidRPr="00776161">
        <w:rPr>
          <w:rFonts w:ascii="Arial" w:hAnsi="Arial" w:cs="Arial"/>
          <w:sz w:val="24"/>
          <w:szCs w:val="24"/>
        </w:rPr>
        <w:t xml:space="preserve"> </w:t>
      </w:r>
      <w:r w:rsidR="00402AA0" w:rsidRPr="00776161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776161">
        <w:rPr>
          <w:rFonts w:ascii="Arial" w:hAnsi="Arial" w:cs="Arial"/>
          <w:sz w:val="24"/>
          <w:szCs w:val="24"/>
        </w:rPr>
        <w:t xml:space="preserve">těchto </w:t>
      </w:r>
      <w:r w:rsidR="00402AA0" w:rsidRPr="00776161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776161">
        <w:rPr>
          <w:rFonts w:ascii="Arial" w:hAnsi="Arial" w:cs="Arial"/>
          <w:sz w:val="24"/>
          <w:szCs w:val="24"/>
        </w:rPr>
        <w:t>akce</w:t>
      </w:r>
      <w:r w:rsidR="00402AA0" w:rsidRPr="00776161">
        <w:rPr>
          <w:rFonts w:ascii="Arial" w:hAnsi="Arial" w:cs="Arial"/>
          <w:sz w:val="24"/>
          <w:szCs w:val="24"/>
        </w:rPr>
        <w:t xml:space="preserve"> </w:t>
      </w:r>
      <w:r w:rsidR="004547F7" w:rsidRPr="00776161">
        <w:rPr>
          <w:rFonts w:ascii="Arial" w:hAnsi="Arial" w:cs="Arial"/>
          <w:sz w:val="24"/>
          <w:szCs w:val="24"/>
        </w:rPr>
        <w:t>nejpozději do</w:t>
      </w:r>
      <w:r w:rsidR="005500EE" w:rsidRPr="00776161">
        <w:rPr>
          <w:rFonts w:ascii="Arial" w:hAnsi="Arial" w:cs="Arial"/>
          <w:sz w:val="24"/>
          <w:szCs w:val="24"/>
        </w:rPr>
        <w:t> </w:t>
      </w:r>
      <w:r w:rsidR="002F4B74" w:rsidRPr="00776161">
        <w:rPr>
          <w:rFonts w:ascii="Arial" w:hAnsi="Arial" w:cs="Arial"/>
          <w:sz w:val="24"/>
          <w:szCs w:val="24"/>
        </w:rPr>
        <w:t>31. 1. 202</w:t>
      </w:r>
      <w:r w:rsidR="00755219" w:rsidRPr="00776161">
        <w:rPr>
          <w:rFonts w:ascii="Arial" w:hAnsi="Arial" w:cs="Arial"/>
          <w:sz w:val="24"/>
          <w:szCs w:val="24"/>
        </w:rPr>
        <w:t>5</w:t>
      </w:r>
      <w:r w:rsidR="00BA36B7" w:rsidRPr="00776161">
        <w:rPr>
          <w:rFonts w:ascii="Arial" w:hAnsi="Arial" w:cs="Arial"/>
          <w:sz w:val="24"/>
          <w:szCs w:val="24"/>
        </w:rPr>
        <w:t>, není-li ve </w:t>
      </w:r>
      <w:r w:rsidR="00402AA0" w:rsidRPr="00776161">
        <w:rPr>
          <w:rFonts w:ascii="Arial" w:hAnsi="Arial" w:cs="Arial"/>
          <w:sz w:val="24"/>
          <w:szCs w:val="24"/>
        </w:rPr>
        <w:t>Smlouvě sjednáno jinak</w:t>
      </w:r>
      <w:r w:rsidR="002F1D64" w:rsidRPr="00776161">
        <w:rPr>
          <w:rFonts w:ascii="Arial" w:hAnsi="Arial" w:cs="Arial"/>
          <w:sz w:val="24"/>
          <w:szCs w:val="24"/>
        </w:rPr>
        <w:t>.</w:t>
      </w:r>
      <w:r w:rsidR="00AA65EC" w:rsidRPr="00776161">
        <w:rPr>
          <w:rFonts w:ascii="Arial" w:hAnsi="Arial" w:cs="Arial"/>
          <w:i/>
          <w:sz w:val="24"/>
          <w:szCs w:val="24"/>
        </w:rPr>
        <w:t xml:space="preserve"> </w:t>
      </w:r>
    </w:p>
    <w:p w14:paraId="174526EA" w14:textId="69DA8420" w:rsidR="00497734" w:rsidRPr="00776161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776161">
        <w:rPr>
          <w:rFonts w:ascii="Arial" w:hAnsi="Arial" w:cs="Arial"/>
          <w:sz w:val="24"/>
          <w:szCs w:val="24"/>
        </w:rPr>
        <w:t> </w:t>
      </w:r>
      <w:r w:rsidRPr="00776161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776161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BE8F92A" w:rsidR="00691685" w:rsidRPr="00776161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776161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0ADE45C8" w:rsidR="00691685" w:rsidRPr="00776161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 xml:space="preserve">FYZICKÉ OSOBY </w:t>
      </w:r>
      <w:r w:rsidR="00DD0A09" w:rsidRPr="00776161">
        <w:rPr>
          <w:rFonts w:ascii="Arial" w:hAnsi="Arial" w:cs="Arial"/>
          <w:sz w:val="24"/>
          <w:szCs w:val="24"/>
        </w:rPr>
        <w:t xml:space="preserve">– </w:t>
      </w:r>
      <w:r w:rsidRPr="00776161">
        <w:rPr>
          <w:rFonts w:ascii="Arial" w:hAnsi="Arial" w:cs="Arial"/>
          <w:sz w:val="24"/>
          <w:szCs w:val="24"/>
        </w:rPr>
        <w:t>Zemře-li žadatel</w:t>
      </w:r>
      <w:r w:rsidR="006D186D" w:rsidRPr="00776161">
        <w:rPr>
          <w:rFonts w:ascii="Arial" w:hAnsi="Arial" w:cs="Arial"/>
          <w:sz w:val="24"/>
          <w:szCs w:val="24"/>
        </w:rPr>
        <w:t>/příjemce</w:t>
      </w:r>
      <w:r w:rsidRPr="00776161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776161">
        <w:rPr>
          <w:rFonts w:ascii="Arial" w:hAnsi="Arial" w:cs="Arial"/>
          <w:sz w:val="24"/>
          <w:szCs w:val="24"/>
        </w:rPr>
        <w:t xml:space="preserve">poskytnutím </w:t>
      </w:r>
      <w:r w:rsidRPr="00776161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776161">
        <w:rPr>
          <w:rFonts w:ascii="Arial" w:hAnsi="Arial" w:cs="Arial"/>
          <w:sz w:val="24"/>
          <w:szCs w:val="24"/>
        </w:rPr>
        <w:t>vní nárok. Zemře-li příjemce po </w:t>
      </w:r>
      <w:r w:rsidR="00924604" w:rsidRPr="00776161">
        <w:rPr>
          <w:rFonts w:ascii="Arial" w:hAnsi="Arial" w:cs="Arial"/>
          <w:sz w:val="24"/>
          <w:szCs w:val="24"/>
        </w:rPr>
        <w:t>poskytnutí</w:t>
      </w:r>
      <w:r w:rsidRPr="00776161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776161">
        <w:rPr>
          <w:rFonts w:ascii="Arial" w:hAnsi="Arial" w:cs="Arial"/>
          <w:sz w:val="24"/>
          <w:szCs w:val="24"/>
        </w:rPr>
        <w:t>povinnosti ze </w:t>
      </w:r>
      <w:r w:rsidRPr="00776161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776161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776161" w:rsidRDefault="00691685" w:rsidP="006F596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851" w:hanging="851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776161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03EAC57A" w:rsidR="00E2572F" w:rsidRPr="00776161" w:rsidRDefault="008B1DB7" w:rsidP="006F5960">
      <w:pPr>
        <w:autoSpaceDE w:val="0"/>
        <w:autoSpaceDN w:val="0"/>
        <w:adjustRightInd w:val="0"/>
        <w:spacing w:before="120" w:after="120"/>
        <w:ind w:firstLine="0"/>
        <w:rPr>
          <w:rFonts w:ascii="Arial" w:hAnsi="Arial" w:cs="Arial"/>
          <w:bCs/>
          <w:i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776161">
        <w:rPr>
          <w:rFonts w:ascii="Arial" w:hAnsi="Arial" w:cs="Arial"/>
          <w:bCs/>
          <w:sz w:val="24"/>
          <w:szCs w:val="24"/>
        </w:rPr>
        <w:t>uvedených v žádosti žadatele, a </w:t>
      </w:r>
      <w:r w:rsidRPr="00776161">
        <w:rPr>
          <w:rFonts w:ascii="Arial" w:hAnsi="Arial" w:cs="Arial"/>
          <w:bCs/>
          <w:sz w:val="24"/>
          <w:szCs w:val="24"/>
        </w:rPr>
        <w:t xml:space="preserve">činí </w:t>
      </w:r>
      <w:r w:rsidR="002F4B74" w:rsidRPr="00776161">
        <w:rPr>
          <w:rFonts w:ascii="Arial" w:hAnsi="Arial" w:cs="Arial"/>
          <w:b/>
          <w:bCs/>
          <w:sz w:val="24"/>
          <w:szCs w:val="24"/>
        </w:rPr>
        <w:t>50</w:t>
      </w:r>
      <w:r w:rsidRPr="00776161">
        <w:rPr>
          <w:rFonts w:ascii="Arial" w:hAnsi="Arial" w:cs="Arial"/>
          <w:bCs/>
          <w:sz w:val="24"/>
          <w:szCs w:val="24"/>
        </w:rPr>
        <w:t>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776161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776161">
        <w:rPr>
          <w:rFonts w:ascii="Arial" w:hAnsi="Arial" w:cs="Arial"/>
          <w:bCs/>
          <w:sz w:val="24"/>
          <w:szCs w:val="24"/>
        </w:rPr>
        <w:t xml:space="preserve">maximálně </w:t>
      </w:r>
      <w:r w:rsidR="002F4B74" w:rsidRPr="00776161">
        <w:rPr>
          <w:rFonts w:ascii="Arial" w:hAnsi="Arial" w:cs="Arial"/>
          <w:bCs/>
          <w:sz w:val="24"/>
          <w:szCs w:val="24"/>
        </w:rPr>
        <w:t>50</w:t>
      </w:r>
      <w:r w:rsidR="00D95640" w:rsidRPr="00776161">
        <w:rPr>
          <w:rFonts w:ascii="Arial" w:hAnsi="Arial" w:cs="Arial"/>
          <w:bCs/>
          <w:sz w:val="24"/>
          <w:szCs w:val="24"/>
        </w:rPr>
        <w:t xml:space="preserve">% </w:t>
      </w:r>
      <w:r w:rsidR="00B43B6E" w:rsidRPr="00776161">
        <w:rPr>
          <w:rFonts w:ascii="Arial" w:hAnsi="Arial" w:cs="Arial"/>
          <w:bCs/>
          <w:i/>
          <w:sz w:val="24"/>
          <w:szCs w:val="24"/>
        </w:rPr>
        <w:t xml:space="preserve"> </w:t>
      </w:r>
      <w:r w:rsidRPr="00776161">
        <w:rPr>
          <w:rFonts w:ascii="Arial" w:hAnsi="Arial" w:cs="Arial"/>
          <w:bCs/>
          <w:sz w:val="24"/>
          <w:szCs w:val="24"/>
        </w:rPr>
        <w:t>z celkových skutečně vynaložených uznatelných výdajů akce.</w:t>
      </w:r>
    </w:p>
    <w:p w14:paraId="64D5FBB2" w14:textId="77777777" w:rsidR="00632531" w:rsidRPr="007E3597" w:rsidRDefault="00632531" w:rsidP="00FD3D6E">
      <w:pPr>
        <w:ind w:left="0" w:firstLine="0"/>
        <w:rPr>
          <w:rFonts w:ascii="Arial" w:hAnsi="Arial" w:cs="Arial"/>
          <w:bCs/>
          <w:i/>
          <w:color w:val="0000FF"/>
          <w:sz w:val="12"/>
          <w:szCs w:val="12"/>
        </w:rPr>
      </w:pPr>
    </w:p>
    <w:p w14:paraId="0CCDD29A" w14:textId="77777777" w:rsidR="00691685" w:rsidRPr="00776161" w:rsidRDefault="00691685" w:rsidP="007761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851" w:hanging="851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776161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77616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7A569135" w:rsidR="00515C83" w:rsidRPr="00776161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776161">
        <w:rPr>
          <w:rFonts w:ascii="Arial" w:hAnsi="Arial" w:cs="Arial"/>
          <w:sz w:val="24"/>
          <w:szCs w:val="24"/>
        </w:rPr>
        <w:t xml:space="preserve">, </w:t>
      </w:r>
      <w:r w:rsidR="005A6E63" w:rsidRPr="00776161">
        <w:rPr>
          <w:rFonts w:ascii="Arial" w:hAnsi="Arial" w:cs="Arial"/>
          <w:sz w:val="24"/>
          <w:szCs w:val="24"/>
        </w:rPr>
        <w:t xml:space="preserve">výslovně </w:t>
      </w:r>
      <w:r w:rsidR="00351DC7" w:rsidRPr="00776161">
        <w:rPr>
          <w:rFonts w:ascii="Arial" w:hAnsi="Arial" w:cs="Arial"/>
          <w:sz w:val="24"/>
          <w:szCs w:val="24"/>
        </w:rPr>
        <w:t>uveden</w:t>
      </w:r>
      <w:r w:rsidR="000E418F" w:rsidRPr="00776161">
        <w:rPr>
          <w:rFonts w:ascii="Arial" w:hAnsi="Arial" w:cs="Arial"/>
          <w:sz w:val="24"/>
          <w:szCs w:val="24"/>
        </w:rPr>
        <w:t>é</w:t>
      </w:r>
      <w:r w:rsidR="00351DC7" w:rsidRPr="00776161">
        <w:rPr>
          <w:rFonts w:ascii="Arial" w:hAnsi="Arial" w:cs="Arial"/>
          <w:sz w:val="24"/>
          <w:szCs w:val="24"/>
        </w:rPr>
        <w:t xml:space="preserve"> ve </w:t>
      </w:r>
      <w:r w:rsidR="000E418F" w:rsidRPr="00776161">
        <w:rPr>
          <w:rFonts w:ascii="Arial" w:hAnsi="Arial" w:cs="Arial"/>
          <w:sz w:val="24"/>
          <w:szCs w:val="24"/>
        </w:rPr>
        <w:t>S</w:t>
      </w:r>
      <w:r w:rsidR="00351DC7" w:rsidRPr="00776161">
        <w:rPr>
          <w:rFonts w:ascii="Arial" w:hAnsi="Arial" w:cs="Arial"/>
          <w:sz w:val="24"/>
          <w:szCs w:val="24"/>
        </w:rPr>
        <w:t>mlouvě.</w:t>
      </w:r>
      <w:r w:rsidR="008624D2" w:rsidRPr="00776161">
        <w:rPr>
          <w:rFonts w:ascii="Arial" w:hAnsi="Arial" w:cs="Arial"/>
          <w:sz w:val="24"/>
          <w:szCs w:val="24"/>
        </w:rPr>
        <w:t xml:space="preserve"> Dotace</w:t>
      </w:r>
      <w:r w:rsidRPr="00776161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776161">
        <w:rPr>
          <w:rFonts w:ascii="Arial" w:hAnsi="Arial" w:cs="Arial"/>
          <w:bCs/>
          <w:sz w:val="24"/>
          <w:szCs w:val="24"/>
        </w:rPr>
        <w:t>akce</w:t>
      </w:r>
      <w:r w:rsidRPr="00776161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776161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E80A41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DPH je uznatelným výdajem, pokud příjemce</w:t>
      </w:r>
      <w:r w:rsidRPr="006D235B">
        <w:rPr>
          <w:rFonts w:ascii="Arial" w:hAnsi="Arial" w:cs="Arial"/>
          <w:sz w:val="24"/>
          <w:szCs w:val="24"/>
        </w:rPr>
        <w:t>:</w:t>
      </w:r>
    </w:p>
    <w:p w14:paraId="27692481" w14:textId="413012A4" w:rsidR="00691685" w:rsidRPr="0046034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8E5504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>je plátcem DPH, ale dle zákona č. 235/2004 Sb., o dani z přidané hodnoty nemá možnost nárokovat odpočet daně na vstupu.</w:t>
      </w:r>
      <w:bookmarkStart w:id="5" w:name="VLASTNICTVÍpořizMajetku"/>
      <w:bookmarkEnd w:id="5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ABDE3CE" w14:textId="4E2D8440" w:rsidR="00953D7B" w:rsidRPr="00776161" w:rsidRDefault="0006018B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Případný m</w:t>
      </w:r>
      <w:r w:rsidR="00E8185A" w:rsidRPr="00776161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Pr="00776161">
        <w:rPr>
          <w:rFonts w:ascii="Arial" w:hAnsi="Arial" w:cs="Arial"/>
          <w:sz w:val="24"/>
          <w:szCs w:val="24"/>
        </w:rPr>
        <w:t xml:space="preserve">výlučně do </w:t>
      </w:r>
      <w:r w:rsidR="00E8185A" w:rsidRPr="00776161">
        <w:rPr>
          <w:rFonts w:ascii="Arial" w:hAnsi="Arial" w:cs="Arial"/>
          <w:sz w:val="24"/>
          <w:szCs w:val="24"/>
        </w:rPr>
        <w:t>vlastnictví příjemce</w:t>
      </w:r>
      <w:r w:rsidR="003B16B3" w:rsidRPr="00776161">
        <w:rPr>
          <w:rFonts w:ascii="Arial" w:hAnsi="Arial" w:cs="Arial"/>
          <w:sz w:val="24"/>
          <w:szCs w:val="24"/>
        </w:rPr>
        <w:t xml:space="preserve"> nebo jeho zřizovatele</w:t>
      </w:r>
      <w:r w:rsidR="0089676C" w:rsidRPr="00776161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3B16B3" w:rsidRPr="00776161">
        <w:rPr>
          <w:rFonts w:ascii="Arial" w:hAnsi="Arial" w:cs="Arial"/>
          <w:sz w:val="24"/>
          <w:szCs w:val="24"/>
        </w:rPr>
        <w:t xml:space="preserve"> nebo jeho zřizovatele</w:t>
      </w:r>
      <w:r w:rsidR="00E8185A" w:rsidRPr="00776161">
        <w:rPr>
          <w:rFonts w:ascii="Arial" w:hAnsi="Arial" w:cs="Arial"/>
          <w:sz w:val="24"/>
          <w:szCs w:val="24"/>
        </w:rPr>
        <w:t>.</w:t>
      </w:r>
    </w:p>
    <w:p w14:paraId="36083A14" w14:textId="33529C21" w:rsidR="00E86EA7" w:rsidRPr="00776161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08056B0C" w14:textId="5951503C" w:rsidR="00B74A0B" w:rsidRPr="00776161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776161">
        <w:rPr>
          <w:rFonts w:ascii="Arial" w:hAnsi="Arial" w:cs="Arial"/>
          <w:bCs/>
          <w:sz w:val="24"/>
          <w:szCs w:val="24"/>
        </w:rPr>
        <w:t xml:space="preserve">Výdaje na </w:t>
      </w:r>
      <w:r w:rsidRPr="00776161">
        <w:rPr>
          <w:rFonts w:ascii="Arial" w:hAnsi="Arial" w:cs="Arial"/>
          <w:sz w:val="24"/>
          <w:szCs w:val="24"/>
        </w:rPr>
        <w:t xml:space="preserve">realizaci </w:t>
      </w:r>
      <w:r w:rsidR="0058171B" w:rsidRPr="00776161">
        <w:rPr>
          <w:rFonts w:ascii="Arial" w:hAnsi="Arial" w:cs="Arial"/>
          <w:sz w:val="24"/>
          <w:szCs w:val="24"/>
        </w:rPr>
        <w:t>akce</w:t>
      </w:r>
      <w:r w:rsidR="002D6BFF" w:rsidRPr="00776161">
        <w:rPr>
          <w:rFonts w:ascii="Arial" w:hAnsi="Arial" w:cs="Arial"/>
          <w:sz w:val="24"/>
          <w:szCs w:val="24"/>
        </w:rPr>
        <w:t>:</w:t>
      </w:r>
    </w:p>
    <w:p w14:paraId="3208E795" w14:textId="7691FE2E" w:rsidR="00346414" w:rsidRPr="00776161" w:rsidRDefault="00346414" w:rsidP="0034641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59D1273E" w14:textId="486B456F" w:rsidR="00346414" w:rsidRPr="00776161" w:rsidRDefault="00346414" w:rsidP="00346414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Uznatelnými výdaji se rozumí:</w:t>
      </w:r>
    </w:p>
    <w:p w14:paraId="5B25C171" w14:textId="77777777" w:rsidR="00B74A0B" w:rsidRPr="00776161" w:rsidRDefault="00B74A0B" w:rsidP="00B74A0B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54817A57" w14:textId="1A364E51" w:rsidR="00B74A0B" w:rsidRPr="00776161" w:rsidRDefault="00B74A0B" w:rsidP="00B74A0B">
      <w:pPr>
        <w:pStyle w:val="Odstavecseseznamem"/>
        <w:ind w:left="1701" w:hanging="85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 xml:space="preserve">a) </w:t>
      </w:r>
      <w:r w:rsidRPr="00776161">
        <w:rPr>
          <w:rFonts w:ascii="Arial" w:hAnsi="Arial" w:cs="Arial"/>
          <w:bCs/>
          <w:sz w:val="24"/>
          <w:szCs w:val="24"/>
        </w:rPr>
        <w:tab/>
        <w:t xml:space="preserve">výdaje na dopravu </w:t>
      </w:r>
      <w:r w:rsidR="001358E5" w:rsidRPr="00776161">
        <w:rPr>
          <w:rFonts w:ascii="Arial" w:hAnsi="Arial" w:cs="Arial"/>
          <w:bCs/>
          <w:sz w:val="24"/>
          <w:szCs w:val="24"/>
        </w:rPr>
        <w:t>(</w:t>
      </w:r>
      <w:r w:rsidRPr="00776161">
        <w:rPr>
          <w:rFonts w:ascii="Arial" w:hAnsi="Arial" w:cs="Arial"/>
          <w:bCs/>
          <w:sz w:val="24"/>
          <w:szCs w:val="24"/>
        </w:rPr>
        <w:t>výdaje na zajištění přepravy osob a materiálu do/z regionu</w:t>
      </w:r>
      <w:r w:rsidR="00187A8B" w:rsidRPr="00776161">
        <w:rPr>
          <w:rFonts w:ascii="Arial" w:hAnsi="Arial" w:cs="Arial"/>
          <w:bCs/>
          <w:sz w:val="24"/>
          <w:szCs w:val="24"/>
        </w:rPr>
        <w:t xml:space="preserve"> Olomouckého kraje</w:t>
      </w:r>
      <w:r w:rsidRPr="00776161">
        <w:rPr>
          <w:rFonts w:ascii="Arial" w:hAnsi="Arial" w:cs="Arial"/>
          <w:bCs/>
          <w:sz w:val="24"/>
          <w:szCs w:val="24"/>
        </w:rPr>
        <w:t xml:space="preserve"> a dále při natáčení v</w:t>
      </w:r>
      <w:r w:rsidR="00187A8B" w:rsidRPr="00776161">
        <w:rPr>
          <w:rFonts w:ascii="Arial" w:hAnsi="Arial" w:cs="Arial"/>
          <w:bCs/>
          <w:sz w:val="24"/>
          <w:szCs w:val="24"/>
        </w:rPr>
        <w:t> tomto</w:t>
      </w:r>
      <w:r w:rsidR="001358E5" w:rsidRPr="00776161">
        <w:rPr>
          <w:rFonts w:ascii="Arial" w:hAnsi="Arial" w:cs="Arial"/>
          <w:bCs/>
          <w:sz w:val="24"/>
          <w:szCs w:val="24"/>
        </w:rPr>
        <w:t> </w:t>
      </w:r>
      <w:r w:rsidRPr="00776161">
        <w:rPr>
          <w:rFonts w:ascii="Arial" w:hAnsi="Arial" w:cs="Arial"/>
          <w:bCs/>
          <w:sz w:val="24"/>
          <w:szCs w:val="24"/>
        </w:rPr>
        <w:t>regionu</w:t>
      </w:r>
      <w:r w:rsidR="001358E5" w:rsidRPr="00776161">
        <w:rPr>
          <w:rFonts w:ascii="Arial" w:hAnsi="Arial" w:cs="Arial"/>
          <w:bCs/>
          <w:sz w:val="24"/>
          <w:szCs w:val="24"/>
        </w:rPr>
        <w:t>)</w:t>
      </w:r>
      <w:r w:rsidRPr="00776161">
        <w:rPr>
          <w:rFonts w:ascii="Arial" w:hAnsi="Arial" w:cs="Arial"/>
          <w:bCs/>
          <w:sz w:val="24"/>
          <w:szCs w:val="24"/>
        </w:rPr>
        <w:t>,</w:t>
      </w:r>
    </w:p>
    <w:p w14:paraId="0E3B5173" w14:textId="5B36A557" w:rsidR="00B74A0B" w:rsidRPr="00776161" w:rsidRDefault="00B74A0B" w:rsidP="00B74A0B">
      <w:pPr>
        <w:pStyle w:val="Odstavecseseznamem"/>
        <w:ind w:left="1701" w:hanging="85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 xml:space="preserve">b) </w:t>
      </w:r>
      <w:r w:rsidRPr="00776161">
        <w:rPr>
          <w:rFonts w:ascii="Arial" w:hAnsi="Arial" w:cs="Arial"/>
          <w:bCs/>
          <w:sz w:val="24"/>
          <w:szCs w:val="24"/>
        </w:rPr>
        <w:tab/>
        <w:t xml:space="preserve">výdaje na pobyt </w:t>
      </w:r>
      <w:r w:rsidR="00187A8B" w:rsidRPr="00776161">
        <w:rPr>
          <w:rFonts w:ascii="Arial" w:hAnsi="Arial" w:cs="Arial"/>
          <w:bCs/>
          <w:sz w:val="24"/>
          <w:szCs w:val="24"/>
        </w:rPr>
        <w:t>(</w:t>
      </w:r>
      <w:r w:rsidRPr="00776161">
        <w:rPr>
          <w:rFonts w:ascii="Arial" w:hAnsi="Arial" w:cs="Arial"/>
          <w:bCs/>
          <w:sz w:val="24"/>
          <w:szCs w:val="24"/>
        </w:rPr>
        <w:t>výdaje spojené s úhradou ubytování v</w:t>
      </w:r>
      <w:r w:rsidR="00187A8B" w:rsidRPr="00776161">
        <w:rPr>
          <w:rFonts w:ascii="Arial" w:hAnsi="Arial" w:cs="Arial"/>
          <w:bCs/>
          <w:sz w:val="24"/>
          <w:szCs w:val="24"/>
        </w:rPr>
        <w:t> </w:t>
      </w:r>
      <w:r w:rsidRPr="00776161">
        <w:rPr>
          <w:rFonts w:ascii="Arial" w:hAnsi="Arial" w:cs="Arial"/>
          <w:bCs/>
          <w:sz w:val="24"/>
          <w:szCs w:val="24"/>
        </w:rPr>
        <w:t>regionu</w:t>
      </w:r>
      <w:r w:rsidR="00187A8B" w:rsidRPr="00776161">
        <w:rPr>
          <w:rFonts w:ascii="Arial" w:hAnsi="Arial" w:cs="Arial"/>
          <w:bCs/>
          <w:sz w:val="24"/>
          <w:szCs w:val="24"/>
        </w:rPr>
        <w:t xml:space="preserve"> Olomouckého kraje</w:t>
      </w:r>
      <w:r w:rsidRPr="00776161">
        <w:rPr>
          <w:rFonts w:ascii="Arial" w:hAnsi="Arial" w:cs="Arial"/>
          <w:bCs/>
          <w:sz w:val="24"/>
          <w:szCs w:val="24"/>
        </w:rPr>
        <w:t xml:space="preserve"> pro natáčecí štáb a účinkující</w:t>
      </w:r>
      <w:r w:rsidR="00187A8B" w:rsidRPr="00776161">
        <w:rPr>
          <w:rFonts w:ascii="Arial" w:hAnsi="Arial" w:cs="Arial"/>
          <w:bCs/>
          <w:sz w:val="24"/>
          <w:szCs w:val="24"/>
        </w:rPr>
        <w:t>)</w:t>
      </w:r>
      <w:r w:rsidRPr="00776161">
        <w:rPr>
          <w:rFonts w:ascii="Arial" w:hAnsi="Arial" w:cs="Arial"/>
          <w:bCs/>
          <w:sz w:val="24"/>
          <w:szCs w:val="24"/>
        </w:rPr>
        <w:t>,</w:t>
      </w:r>
    </w:p>
    <w:p w14:paraId="1DA384AF" w14:textId="08E58950" w:rsidR="00B74A0B" w:rsidRPr="00776161" w:rsidRDefault="00B74A0B" w:rsidP="00B74A0B">
      <w:pPr>
        <w:pStyle w:val="Odstavecseseznamem"/>
        <w:ind w:left="1701" w:hanging="85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 xml:space="preserve">c) </w:t>
      </w:r>
      <w:r w:rsidRPr="00776161">
        <w:rPr>
          <w:rFonts w:ascii="Arial" w:hAnsi="Arial" w:cs="Arial"/>
          <w:bCs/>
          <w:sz w:val="24"/>
          <w:szCs w:val="24"/>
        </w:rPr>
        <w:tab/>
        <w:t xml:space="preserve">výdaje na zajištění prostor </w:t>
      </w:r>
      <w:r w:rsidR="00187A8B" w:rsidRPr="00776161">
        <w:rPr>
          <w:rFonts w:ascii="Arial" w:hAnsi="Arial" w:cs="Arial"/>
          <w:bCs/>
          <w:sz w:val="24"/>
          <w:szCs w:val="24"/>
        </w:rPr>
        <w:t>(</w:t>
      </w:r>
      <w:r w:rsidRPr="00776161">
        <w:rPr>
          <w:rFonts w:ascii="Arial" w:hAnsi="Arial" w:cs="Arial"/>
          <w:bCs/>
          <w:sz w:val="24"/>
          <w:szCs w:val="24"/>
        </w:rPr>
        <w:t>výdaje spojené se zábory, pronájmem prostor pro natáčení nebo jako zázemí pro štáb při natáčení v</w:t>
      </w:r>
      <w:r w:rsidR="00187A8B" w:rsidRPr="00776161">
        <w:rPr>
          <w:rFonts w:ascii="Arial" w:hAnsi="Arial" w:cs="Arial"/>
          <w:bCs/>
          <w:sz w:val="24"/>
          <w:szCs w:val="24"/>
        </w:rPr>
        <w:t> </w:t>
      </w:r>
      <w:r w:rsidRPr="00776161">
        <w:rPr>
          <w:rFonts w:ascii="Arial" w:hAnsi="Arial" w:cs="Arial"/>
          <w:bCs/>
          <w:sz w:val="24"/>
          <w:szCs w:val="24"/>
        </w:rPr>
        <w:t>regionu</w:t>
      </w:r>
      <w:r w:rsidR="00187A8B" w:rsidRPr="00776161">
        <w:rPr>
          <w:rFonts w:ascii="Arial" w:hAnsi="Arial" w:cs="Arial"/>
          <w:bCs/>
          <w:sz w:val="24"/>
          <w:szCs w:val="24"/>
        </w:rPr>
        <w:t xml:space="preserve"> Olomouckého kraje</w:t>
      </w:r>
      <w:r w:rsidRPr="00776161">
        <w:rPr>
          <w:rFonts w:ascii="Arial" w:hAnsi="Arial" w:cs="Arial"/>
          <w:bCs/>
          <w:sz w:val="24"/>
          <w:szCs w:val="24"/>
        </w:rPr>
        <w:t>, a to vždy pouze pokud jsou pronajímány v</w:t>
      </w:r>
      <w:r w:rsidR="00187A8B" w:rsidRPr="00776161">
        <w:rPr>
          <w:rFonts w:ascii="Arial" w:hAnsi="Arial" w:cs="Arial"/>
          <w:bCs/>
          <w:sz w:val="24"/>
          <w:szCs w:val="24"/>
        </w:rPr>
        <w:t xml:space="preserve"> tomto </w:t>
      </w:r>
      <w:r w:rsidRPr="00776161">
        <w:rPr>
          <w:rFonts w:ascii="Arial" w:hAnsi="Arial" w:cs="Arial"/>
          <w:bCs/>
          <w:sz w:val="24"/>
          <w:szCs w:val="24"/>
        </w:rPr>
        <w:t>regionu</w:t>
      </w:r>
      <w:r w:rsidR="00187A8B" w:rsidRPr="00776161">
        <w:rPr>
          <w:rFonts w:ascii="Arial" w:hAnsi="Arial" w:cs="Arial"/>
          <w:bCs/>
          <w:sz w:val="24"/>
          <w:szCs w:val="24"/>
        </w:rPr>
        <w:t>)</w:t>
      </w:r>
      <w:r w:rsidRPr="00776161">
        <w:rPr>
          <w:rFonts w:ascii="Arial" w:hAnsi="Arial" w:cs="Arial"/>
          <w:bCs/>
          <w:sz w:val="24"/>
          <w:szCs w:val="24"/>
        </w:rPr>
        <w:t>,</w:t>
      </w:r>
    </w:p>
    <w:p w14:paraId="1A443C5F" w14:textId="6DAB9670" w:rsidR="00B74A0B" w:rsidRPr="00776161" w:rsidRDefault="00B74A0B" w:rsidP="00B74A0B">
      <w:pPr>
        <w:pStyle w:val="Odstavecseseznamem"/>
        <w:ind w:left="1701" w:hanging="85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 xml:space="preserve">d) </w:t>
      </w:r>
      <w:r w:rsidRPr="00776161">
        <w:rPr>
          <w:rFonts w:ascii="Arial" w:hAnsi="Arial" w:cs="Arial"/>
          <w:bCs/>
          <w:sz w:val="24"/>
          <w:szCs w:val="24"/>
        </w:rPr>
        <w:tab/>
        <w:t xml:space="preserve">výdaje </w:t>
      </w:r>
      <w:r w:rsidR="00187A8B" w:rsidRPr="00776161">
        <w:rPr>
          <w:rFonts w:ascii="Arial" w:hAnsi="Arial" w:cs="Arial"/>
          <w:bCs/>
          <w:sz w:val="24"/>
          <w:szCs w:val="24"/>
        </w:rPr>
        <w:t>n</w:t>
      </w:r>
      <w:r w:rsidRPr="00776161">
        <w:rPr>
          <w:rFonts w:ascii="Arial" w:hAnsi="Arial" w:cs="Arial"/>
          <w:bCs/>
          <w:sz w:val="24"/>
          <w:szCs w:val="24"/>
        </w:rPr>
        <w:t xml:space="preserve">a další služby a zboží </w:t>
      </w:r>
      <w:r w:rsidR="00187A8B" w:rsidRPr="00776161">
        <w:rPr>
          <w:rFonts w:ascii="Arial" w:hAnsi="Arial" w:cs="Arial"/>
          <w:bCs/>
          <w:sz w:val="24"/>
          <w:szCs w:val="24"/>
        </w:rPr>
        <w:t>(</w:t>
      </w:r>
      <w:r w:rsidRPr="00776161">
        <w:rPr>
          <w:rFonts w:ascii="Arial" w:hAnsi="Arial" w:cs="Arial"/>
          <w:bCs/>
          <w:sz w:val="24"/>
          <w:szCs w:val="24"/>
        </w:rPr>
        <w:t>výdaje spojené s nutným organizačním zajištěním v</w:t>
      </w:r>
      <w:r w:rsidR="00187A8B" w:rsidRPr="00776161">
        <w:rPr>
          <w:rFonts w:ascii="Arial" w:hAnsi="Arial" w:cs="Arial"/>
          <w:bCs/>
          <w:sz w:val="24"/>
          <w:szCs w:val="24"/>
        </w:rPr>
        <w:t> </w:t>
      </w:r>
      <w:r w:rsidRPr="00776161">
        <w:rPr>
          <w:rFonts w:ascii="Arial" w:hAnsi="Arial" w:cs="Arial"/>
          <w:bCs/>
          <w:sz w:val="24"/>
          <w:szCs w:val="24"/>
        </w:rPr>
        <w:t>regionu</w:t>
      </w:r>
      <w:r w:rsidR="00187A8B" w:rsidRPr="00776161">
        <w:rPr>
          <w:rFonts w:ascii="Arial" w:hAnsi="Arial" w:cs="Arial"/>
          <w:bCs/>
          <w:sz w:val="24"/>
          <w:szCs w:val="24"/>
        </w:rPr>
        <w:t xml:space="preserve"> Olomouckého kraje, tj. zejména</w:t>
      </w:r>
      <w:r w:rsidR="00173CCB" w:rsidRPr="00776161">
        <w:rPr>
          <w:rFonts w:ascii="Arial" w:hAnsi="Arial" w:cs="Arial"/>
          <w:bCs/>
          <w:sz w:val="24"/>
          <w:szCs w:val="24"/>
        </w:rPr>
        <w:t xml:space="preserve"> </w:t>
      </w:r>
      <w:r w:rsidRPr="00776161">
        <w:rPr>
          <w:rFonts w:ascii="Arial" w:hAnsi="Arial" w:cs="Arial"/>
          <w:bCs/>
          <w:sz w:val="24"/>
          <w:szCs w:val="24"/>
        </w:rPr>
        <w:t>místní komparz, zdravotníci, hasiči, ostraha, pronájem techniky, nákup potravin, stravování v místních restauracích aj.).</w:t>
      </w:r>
      <w:r w:rsidR="002650AD" w:rsidRPr="00776161">
        <w:rPr>
          <w:rFonts w:ascii="Arial" w:hAnsi="Arial" w:cs="Arial"/>
          <w:bCs/>
          <w:sz w:val="24"/>
          <w:szCs w:val="24"/>
        </w:rPr>
        <w:t xml:space="preserve"> </w:t>
      </w:r>
    </w:p>
    <w:p w14:paraId="65EC8E83" w14:textId="383311F2" w:rsidR="000333AA" w:rsidRPr="00776161" w:rsidRDefault="006B6987" w:rsidP="00B74A0B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1AD9432C" w:rsidR="005E4A56" w:rsidRPr="00776161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776161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776161">
        <w:rPr>
          <w:rFonts w:ascii="Arial" w:hAnsi="Arial" w:cs="Arial"/>
          <w:sz w:val="24"/>
          <w:szCs w:val="24"/>
        </w:rPr>
        <w:t xml:space="preserve">, </w:t>
      </w:r>
      <w:r w:rsidRPr="00776161">
        <w:rPr>
          <w:rFonts w:ascii="Arial" w:hAnsi="Arial" w:cs="Arial"/>
          <w:sz w:val="24"/>
          <w:szCs w:val="24"/>
        </w:rPr>
        <w:t>použít</w:t>
      </w:r>
      <w:r w:rsidR="00515C83" w:rsidRPr="00776161">
        <w:rPr>
          <w:rFonts w:ascii="Arial" w:hAnsi="Arial" w:cs="Arial"/>
          <w:sz w:val="24"/>
          <w:szCs w:val="24"/>
        </w:rPr>
        <w:t>.</w:t>
      </w:r>
      <w:r w:rsidR="00515C83" w:rsidRPr="00776161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776161">
        <w:rPr>
          <w:rFonts w:ascii="Arial" w:hAnsi="Arial" w:cs="Arial"/>
          <w:sz w:val="24"/>
          <w:szCs w:val="24"/>
        </w:rPr>
        <w:t xml:space="preserve"> </w:t>
      </w:r>
      <w:r w:rsidR="005E4A56" w:rsidRPr="00776161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776161">
        <w:rPr>
          <w:rFonts w:ascii="Arial" w:hAnsi="Arial" w:cs="Arial"/>
          <w:sz w:val="24"/>
          <w:szCs w:val="24"/>
        </w:rPr>
        <w:t>zejména patří:</w:t>
      </w:r>
    </w:p>
    <w:p w14:paraId="15E149E2" w14:textId="77777777" w:rsidR="00691685" w:rsidRPr="00776161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77616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776161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776161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6FA0E520" w:rsidR="00691685" w:rsidRPr="00776161" w:rsidRDefault="00BC00CE" w:rsidP="002650AD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 xml:space="preserve">poskytování </w:t>
      </w:r>
      <w:r w:rsidR="00C0482A" w:rsidRPr="00776161">
        <w:rPr>
          <w:rFonts w:ascii="Arial" w:hAnsi="Arial" w:cs="Arial"/>
          <w:bCs/>
          <w:sz w:val="24"/>
          <w:szCs w:val="24"/>
        </w:rPr>
        <w:t>darů</w:t>
      </w:r>
      <w:r w:rsidR="00840816" w:rsidRPr="00776161">
        <w:rPr>
          <w:rFonts w:ascii="Arial" w:hAnsi="Arial" w:cs="Arial"/>
          <w:bCs/>
          <w:sz w:val="24"/>
          <w:szCs w:val="24"/>
        </w:rPr>
        <w:t>,</w:t>
      </w:r>
    </w:p>
    <w:p w14:paraId="69092880" w14:textId="49A74A28" w:rsidR="00840816" w:rsidRPr="00776161" w:rsidRDefault="00840816" w:rsidP="002650AD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>mzdové výdaje</w:t>
      </w:r>
      <w:r w:rsidR="002650AD" w:rsidRPr="00776161">
        <w:rPr>
          <w:rFonts w:ascii="Arial" w:hAnsi="Arial" w:cs="Arial"/>
          <w:bCs/>
          <w:sz w:val="24"/>
          <w:szCs w:val="24"/>
        </w:rPr>
        <w:t xml:space="preserve"> (mimo DPP/DPČ </w:t>
      </w:r>
      <w:r w:rsidR="00755219" w:rsidRPr="00776161">
        <w:rPr>
          <w:rFonts w:ascii="Arial" w:hAnsi="Arial" w:cs="Arial"/>
          <w:bCs/>
          <w:sz w:val="24"/>
          <w:szCs w:val="24"/>
        </w:rPr>
        <w:t xml:space="preserve">a jiné finanční odměny </w:t>
      </w:r>
      <w:r w:rsidR="002650AD" w:rsidRPr="00776161">
        <w:rPr>
          <w:rFonts w:ascii="Arial" w:hAnsi="Arial" w:cs="Arial"/>
          <w:bCs/>
          <w:sz w:val="24"/>
          <w:szCs w:val="24"/>
        </w:rPr>
        <w:t>–</w:t>
      </w:r>
      <w:r w:rsidR="00C0482A" w:rsidRPr="00776161">
        <w:rPr>
          <w:rFonts w:ascii="Arial" w:hAnsi="Arial" w:cs="Arial"/>
          <w:bCs/>
          <w:sz w:val="24"/>
          <w:szCs w:val="24"/>
        </w:rPr>
        <w:t xml:space="preserve"> </w:t>
      </w:r>
      <w:r w:rsidR="002650AD" w:rsidRPr="00776161">
        <w:rPr>
          <w:rFonts w:ascii="Arial" w:hAnsi="Arial" w:cs="Arial"/>
          <w:bCs/>
          <w:sz w:val="24"/>
          <w:szCs w:val="24"/>
        </w:rPr>
        <w:t>při zajištění komparzu</w:t>
      </w:r>
      <w:r w:rsidR="00755219" w:rsidRPr="00776161">
        <w:rPr>
          <w:rFonts w:ascii="Arial" w:hAnsi="Arial" w:cs="Arial"/>
          <w:bCs/>
          <w:sz w:val="24"/>
          <w:szCs w:val="24"/>
        </w:rPr>
        <w:t>, zdravotníků, hasičů, ostrahy</w:t>
      </w:r>
      <w:r w:rsidR="002650AD" w:rsidRPr="00776161">
        <w:rPr>
          <w:rFonts w:ascii="Arial" w:hAnsi="Arial" w:cs="Arial"/>
          <w:bCs/>
          <w:sz w:val="24"/>
          <w:szCs w:val="24"/>
        </w:rPr>
        <w:t xml:space="preserve"> – osobám </w:t>
      </w:r>
      <w:r w:rsidR="00755219" w:rsidRPr="00776161">
        <w:rPr>
          <w:rFonts w:ascii="Arial" w:hAnsi="Arial" w:cs="Arial"/>
          <w:bCs/>
          <w:sz w:val="24"/>
          <w:szCs w:val="24"/>
        </w:rPr>
        <w:t xml:space="preserve">a firmám </w:t>
      </w:r>
      <w:r w:rsidR="002650AD" w:rsidRPr="00776161">
        <w:rPr>
          <w:rFonts w:ascii="Arial" w:hAnsi="Arial" w:cs="Arial"/>
          <w:bCs/>
          <w:sz w:val="24"/>
          <w:szCs w:val="24"/>
        </w:rPr>
        <w:t>s trvalým pobytem</w:t>
      </w:r>
      <w:r w:rsidR="00755219" w:rsidRPr="00776161">
        <w:rPr>
          <w:rFonts w:ascii="Arial" w:hAnsi="Arial" w:cs="Arial"/>
          <w:bCs/>
          <w:sz w:val="24"/>
          <w:szCs w:val="24"/>
        </w:rPr>
        <w:t>/sídlem</w:t>
      </w:r>
      <w:r w:rsidR="002650AD" w:rsidRPr="00776161">
        <w:rPr>
          <w:rFonts w:ascii="Arial" w:hAnsi="Arial" w:cs="Arial"/>
          <w:bCs/>
          <w:sz w:val="24"/>
          <w:szCs w:val="24"/>
        </w:rPr>
        <w:t xml:space="preserve"> na území OK),</w:t>
      </w:r>
    </w:p>
    <w:p w14:paraId="3A847A5E" w14:textId="441F6A88" w:rsidR="00401469" w:rsidRPr="00776161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67592921" w14:textId="77777777" w:rsidR="00663425" w:rsidRPr="00776161" w:rsidRDefault="00663425" w:rsidP="005916D3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14:paraId="0757304F" w14:textId="1C527FAD" w:rsidR="00463FB1" w:rsidRPr="00776161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bude </w:t>
      </w:r>
      <w:r w:rsidR="006F66A8" w:rsidRPr="00776161">
        <w:rPr>
          <w:rFonts w:ascii="Arial" w:hAnsi="Arial" w:cs="Arial"/>
          <w:sz w:val="24"/>
          <w:szCs w:val="24"/>
        </w:rPr>
        <w:t xml:space="preserve">se </w:t>
      </w:r>
      <w:r w:rsidRPr="00776161">
        <w:rPr>
          <w:rFonts w:ascii="Arial" w:hAnsi="Arial" w:cs="Arial"/>
          <w:sz w:val="24"/>
          <w:szCs w:val="24"/>
        </w:rPr>
        <w:t>postupovat v souladu se Smlouvou (</w:t>
      </w:r>
      <w:r w:rsidR="00B56451" w:rsidRPr="00776161">
        <w:rPr>
          <w:rFonts w:ascii="Arial" w:hAnsi="Arial" w:cs="Arial"/>
          <w:sz w:val="24"/>
          <w:szCs w:val="24"/>
        </w:rPr>
        <w:t>čl. II odst. </w:t>
      </w:r>
      <w:r w:rsidRPr="00776161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776161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28844E2A" w:rsidR="002D6BFF" w:rsidRPr="00776161" w:rsidRDefault="00A14CE4" w:rsidP="002650AD">
      <w:pPr>
        <w:ind w:left="708" w:firstLine="0"/>
        <w:rPr>
          <w:rFonts w:ascii="Arial" w:hAnsi="Arial" w:cs="Arial"/>
          <w:i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776161">
        <w:rPr>
          <w:rFonts w:ascii="Arial" w:hAnsi="Arial" w:cs="Arial"/>
          <w:sz w:val="24"/>
          <w:szCs w:val="24"/>
        </w:rPr>
        <w:t>definovány jako</w:t>
      </w:r>
      <w:r w:rsidRPr="00776161">
        <w:rPr>
          <w:rFonts w:ascii="Arial" w:hAnsi="Arial" w:cs="Arial"/>
          <w:sz w:val="24"/>
          <w:szCs w:val="24"/>
        </w:rPr>
        <w:t xml:space="preserve"> uzn</w:t>
      </w:r>
      <w:r w:rsidR="001B7E48" w:rsidRPr="00776161">
        <w:rPr>
          <w:rFonts w:ascii="Arial" w:hAnsi="Arial" w:cs="Arial"/>
          <w:sz w:val="24"/>
          <w:szCs w:val="24"/>
        </w:rPr>
        <w:t>atelné</w:t>
      </w:r>
      <w:r w:rsidR="00FC50DF" w:rsidRPr="00776161">
        <w:rPr>
          <w:rFonts w:ascii="Arial" w:hAnsi="Arial" w:cs="Arial"/>
          <w:sz w:val="24"/>
          <w:szCs w:val="24"/>
        </w:rPr>
        <w:t>,</w:t>
      </w:r>
      <w:r w:rsidR="001B7E48" w:rsidRPr="00776161">
        <w:rPr>
          <w:rFonts w:ascii="Arial" w:hAnsi="Arial" w:cs="Arial"/>
          <w:sz w:val="24"/>
          <w:szCs w:val="24"/>
        </w:rPr>
        <w:t xml:space="preserve"> jsou </w:t>
      </w:r>
      <w:r w:rsidR="0015226D" w:rsidRPr="00776161">
        <w:rPr>
          <w:rFonts w:ascii="Arial" w:hAnsi="Arial" w:cs="Arial"/>
          <w:sz w:val="24"/>
          <w:szCs w:val="24"/>
        </w:rPr>
        <w:t>ne</w:t>
      </w:r>
      <w:r w:rsidR="001B7E48" w:rsidRPr="00776161">
        <w:rPr>
          <w:rFonts w:ascii="Arial" w:hAnsi="Arial" w:cs="Arial"/>
          <w:sz w:val="24"/>
          <w:szCs w:val="24"/>
        </w:rPr>
        <w:t>uznatelnými výdaji.</w:t>
      </w:r>
    </w:p>
    <w:p w14:paraId="7F92A96D" w14:textId="77777777" w:rsidR="00B56451" w:rsidRPr="00776161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5EF6EB1D" w:rsidR="003D2FD7" w:rsidRPr="00776161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 xml:space="preserve">Změna </w:t>
      </w:r>
      <w:r w:rsidR="00463FB1" w:rsidRPr="00776161">
        <w:rPr>
          <w:rFonts w:ascii="Arial" w:hAnsi="Arial" w:cs="Arial"/>
          <w:sz w:val="24"/>
          <w:szCs w:val="24"/>
        </w:rPr>
        <w:t xml:space="preserve">(upřesnění) </w:t>
      </w:r>
      <w:r w:rsidRPr="00776161">
        <w:rPr>
          <w:rFonts w:ascii="Arial" w:hAnsi="Arial" w:cs="Arial"/>
          <w:sz w:val="24"/>
          <w:szCs w:val="24"/>
        </w:rPr>
        <w:t>konkrétního účelu dotace</w:t>
      </w:r>
      <w:r w:rsidR="0073337B" w:rsidRPr="00776161">
        <w:rPr>
          <w:rFonts w:ascii="Arial" w:hAnsi="Arial" w:cs="Arial"/>
          <w:sz w:val="24"/>
          <w:szCs w:val="24"/>
        </w:rPr>
        <w:t xml:space="preserve"> (např. změna popisu akce)</w:t>
      </w:r>
      <w:r w:rsidR="00DC0E06" w:rsidRPr="00776161">
        <w:rPr>
          <w:rFonts w:ascii="Arial" w:hAnsi="Arial" w:cs="Arial"/>
          <w:sz w:val="24"/>
          <w:szCs w:val="24"/>
        </w:rPr>
        <w:t xml:space="preserve">, </w:t>
      </w:r>
      <w:r w:rsidR="006A64B8" w:rsidRPr="00776161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776161">
        <w:rPr>
          <w:rFonts w:ascii="Arial" w:hAnsi="Arial" w:cs="Arial"/>
          <w:sz w:val="24"/>
          <w:szCs w:val="24"/>
        </w:rPr>
        <w:t>stanovené</w:t>
      </w:r>
      <w:r w:rsidR="006A64B8" w:rsidRPr="00776161">
        <w:rPr>
          <w:rFonts w:ascii="Arial" w:hAnsi="Arial" w:cs="Arial"/>
          <w:sz w:val="24"/>
          <w:szCs w:val="24"/>
        </w:rPr>
        <w:t xml:space="preserve"> </w:t>
      </w:r>
      <w:r w:rsidR="003E4B09" w:rsidRPr="00776161">
        <w:rPr>
          <w:rFonts w:ascii="Arial" w:hAnsi="Arial" w:cs="Arial"/>
          <w:sz w:val="24"/>
          <w:szCs w:val="24"/>
        </w:rPr>
        <w:t>v odst. 5.4 písm. c) těchto Pravidel,</w:t>
      </w:r>
      <w:r w:rsidR="006A64B8" w:rsidRPr="00776161">
        <w:rPr>
          <w:rFonts w:ascii="Arial" w:hAnsi="Arial" w:cs="Arial"/>
          <w:sz w:val="24"/>
          <w:szCs w:val="24"/>
        </w:rPr>
        <w:t xml:space="preserve"> </w:t>
      </w:r>
      <w:r w:rsidR="00935597" w:rsidRPr="00776161">
        <w:rPr>
          <w:rFonts w:ascii="Arial" w:hAnsi="Arial" w:cs="Arial"/>
          <w:sz w:val="24"/>
          <w:szCs w:val="24"/>
        </w:rPr>
        <w:t>změna termínu použití dotace</w:t>
      </w:r>
      <w:r w:rsidR="00DC0E06" w:rsidRPr="00776161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776161">
        <w:rPr>
          <w:rFonts w:ascii="Arial" w:hAnsi="Arial" w:cs="Arial"/>
          <w:sz w:val="24"/>
          <w:szCs w:val="24"/>
        </w:rPr>
        <w:t>je možná pouze</w:t>
      </w:r>
      <w:r w:rsidR="00F913A7" w:rsidRPr="00776161">
        <w:rPr>
          <w:rFonts w:ascii="Arial" w:hAnsi="Arial" w:cs="Arial"/>
          <w:sz w:val="24"/>
          <w:szCs w:val="24"/>
        </w:rPr>
        <w:t xml:space="preserve"> n</w:t>
      </w:r>
      <w:r w:rsidR="00BA36B7" w:rsidRPr="00776161">
        <w:rPr>
          <w:rFonts w:ascii="Arial" w:hAnsi="Arial" w:cs="Arial"/>
          <w:sz w:val="24"/>
          <w:szCs w:val="24"/>
        </w:rPr>
        <w:t>a základě uzavřeného dodatku ke </w:t>
      </w:r>
      <w:r w:rsidR="00F913A7" w:rsidRPr="00776161">
        <w:rPr>
          <w:rFonts w:ascii="Arial" w:hAnsi="Arial" w:cs="Arial"/>
          <w:sz w:val="24"/>
          <w:szCs w:val="24"/>
        </w:rPr>
        <w:t xml:space="preserve">Smlouvě, </w:t>
      </w:r>
      <w:r w:rsidRPr="00776161">
        <w:rPr>
          <w:rFonts w:ascii="Arial" w:hAnsi="Arial" w:cs="Arial"/>
          <w:sz w:val="24"/>
          <w:szCs w:val="24"/>
        </w:rPr>
        <w:lastRenderedPageBreak/>
        <w:t>s</w:t>
      </w:r>
      <w:r w:rsidR="0017323F" w:rsidRPr="00776161">
        <w:rPr>
          <w:rFonts w:ascii="Arial" w:hAnsi="Arial" w:cs="Arial"/>
          <w:sz w:val="24"/>
          <w:szCs w:val="24"/>
        </w:rPr>
        <w:t> </w:t>
      </w:r>
      <w:r w:rsidRPr="00776161">
        <w:rPr>
          <w:rFonts w:ascii="Arial" w:hAnsi="Arial" w:cs="Arial"/>
          <w:sz w:val="24"/>
          <w:szCs w:val="24"/>
        </w:rPr>
        <w:t>předchozím</w:t>
      </w:r>
      <w:r w:rsidR="0017323F" w:rsidRPr="00776161">
        <w:rPr>
          <w:rFonts w:ascii="Arial" w:hAnsi="Arial" w:cs="Arial"/>
          <w:sz w:val="24"/>
          <w:szCs w:val="24"/>
        </w:rPr>
        <w:t xml:space="preserve"> </w:t>
      </w:r>
      <w:r w:rsidRPr="00776161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776161">
        <w:rPr>
          <w:rFonts w:ascii="Arial" w:hAnsi="Arial" w:cs="Arial"/>
          <w:sz w:val="24"/>
          <w:szCs w:val="24"/>
        </w:rPr>
        <w:t xml:space="preserve">schválení </w:t>
      </w:r>
      <w:r w:rsidRPr="00776161">
        <w:rPr>
          <w:rFonts w:ascii="Arial" w:hAnsi="Arial" w:cs="Arial"/>
          <w:sz w:val="24"/>
          <w:szCs w:val="24"/>
        </w:rPr>
        <w:t>dodatku ke Smlouvě).</w:t>
      </w:r>
      <w:r w:rsidR="009B3841" w:rsidRPr="00776161">
        <w:rPr>
          <w:rFonts w:ascii="Arial" w:eastAsia="Times New Roman" w:hAnsi="Arial" w:cs="Arial"/>
          <w:lang w:eastAsia="cs-CZ"/>
        </w:rPr>
        <w:t xml:space="preserve"> </w:t>
      </w:r>
      <w:r w:rsidR="009B3841" w:rsidRPr="00776161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776161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694EFF7" w14:textId="56C1A3AC" w:rsidR="00D252FC" w:rsidRPr="00776161" w:rsidRDefault="00691685" w:rsidP="009B3174">
      <w:pPr>
        <w:pStyle w:val="Odstavecseseznamem"/>
        <w:numPr>
          <w:ilvl w:val="1"/>
          <w:numId w:val="36"/>
        </w:numPr>
        <w:ind w:hanging="792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 xml:space="preserve">Příjemce </w:t>
      </w:r>
      <w:r w:rsidR="00AC1C79" w:rsidRPr="00776161">
        <w:rPr>
          <w:rFonts w:ascii="Arial" w:hAnsi="Arial" w:cs="Arial"/>
          <w:sz w:val="24"/>
          <w:szCs w:val="24"/>
        </w:rPr>
        <w:t xml:space="preserve">je povinen </w:t>
      </w:r>
      <w:r w:rsidRPr="00776161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776161">
        <w:rPr>
          <w:rFonts w:ascii="Arial" w:hAnsi="Arial" w:cs="Arial"/>
          <w:sz w:val="24"/>
          <w:szCs w:val="24"/>
        </w:rPr>
        <w:t>a </w:t>
      </w:r>
      <w:r w:rsidR="0066232E" w:rsidRPr="00776161">
        <w:rPr>
          <w:rFonts w:ascii="Arial" w:hAnsi="Arial" w:cs="Arial"/>
          <w:sz w:val="24"/>
          <w:szCs w:val="24"/>
        </w:rPr>
        <w:t xml:space="preserve">účinnými </w:t>
      </w:r>
      <w:r w:rsidRPr="00776161">
        <w:rPr>
          <w:rFonts w:ascii="Arial" w:hAnsi="Arial" w:cs="Arial"/>
          <w:sz w:val="24"/>
          <w:szCs w:val="24"/>
        </w:rPr>
        <w:t>právními předpisy. Výběr dodavatel</w:t>
      </w:r>
      <w:r w:rsidR="005500EE" w:rsidRPr="00776161">
        <w:rPr>
          <w:rFonts w:ascii="Arial" w:hAnsi="Arial" w:cs="Arial"/>
          <w:sz w:val="24"/>
          <w:szCs w:val="24"/>
        </w:rPr>
        <w:t>e musí být proveden v souladu s </w:t>
      </w:r>
      <w:r w:rsidRPr="00776161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  <w:r w:rsidR="00975B6A" w:rsidRPr="00776161">
        <w:rPr>
          <w:rFonts w:ascii="Arial" w:hAnsi="Arial" w:cs="Arial"/>
          <w:sz w:val="24"/>
          <w:szCs w:val="24"/>
        </w:rPr>
        <w:t xml:space="preserve"> </w:t>
      </w:r>
      <w:r w:rsidR="00D252FC" w:rsidRPr="00776161">
        <w:rPr>
          <w:rFonts w:ascii="Arial" w:hAnsi="Arial" w:cs="Arial"/>
          <w:sz w:val="24"/>
          <w:szCs w:val="24"/>
        </w:rPr>
        <w:t>Minimální podmínka pro každého příjemce dotace</w:t>
      </w:r>
      <w:r w:rsidR="00AB2CD3" w:rsidRPr="00776161">
        <w:rPr>
          <w:rFonts w:ascii="Arial" w:hAnsi="Arial" w:cs="Arial"/>
          <w:sz w:val="24"/>
          <w:szCs w:val="24"/>
        </w:rPr>
        <w:t xml:space="preserve"> dle tohoto dotačního titulu</w:t>
      </w:r>
      <w:r w:rsidR="00D252FC" w:rsidRPr="00776161">
        <w:rPr>
          <w:rFonts w:ascii="Arial" w:hAnsi="Arial" w:cs="Arial"/>
          <w:sz w:val="24"/>
          <w:szCs w:val="24"/>
        </w:rPr>
        <w:t xml:space="preserve"> je povinnost uvádět logo poskytovatele na webových stránkách příjemce (jsou-li zřízeny), označit propagační materiály příjemce, vztahující se k účelu dotace, logem Olomouckého kraje</w:t>
      </w:r>
      <w:r w:rsidR="00090D1C" w:rsidRPr="00776161">
        <w:rPr>
          <w:rFonts w:ascii="Arial" w:hAnsi="Arial" w:cs="Arial"/>
          <w:sz w:val="24"/>
          <w:szCs w:val="24"/>
        </w:rPr>
        <w:t>. Příjemce zároveň uvede logo poskytovatele včetně informace o finanční podpoře projektu z rozpočtu Olomouckého kraje v titulcích AVD</w:t>
      </w:r>
      <w:r w:rsidR="00A05139" w:rsidRPr="0077616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EEC540" w14:textId="534BB2A7" w:rsidR="00D252FC" w:rsidRPr="00776161" w:rsidRDefault="00D252FC" w:rsidP="00D252FC">
      <w:pPr>
        <w:pStyle w:val="Odstavecseseznamem"/>
        <w:ind w:left="792" w:firstLine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 xml:space="preserve">Příjemce </w:t>
      </w:r>
      <w:r w:rsidR="00090D1C" w:rsidRPr="00776161">
        <w:rPr>
          <w:rFonts w:ascii="Arial" w:hAnsi="Arial" w:cs="Arial"/>
          <w:sz w:val="24"/>
          <w:szCs w:val="24"/>
        </w:rPr>
        <w:t xml:space="preserve">je povinen pořídit fotodokumentaci průběhu natáčení AVD a tuto předat poskytovateli v elektronické formě, a to minimálně v počtu 10 kusů. Příjemce </w:t>
      </w:r>
      <w:r w:rsidRPr="00776161">
        <w:rPr>
          <w:rFonts w:ascii="Arial" w:hAnsi="Arial" w:cs="Arial"/>
          <w:sz w:val="24"/>
          <w:szCs w:val="24"/>
        </w:rPr>
        <w:t>dotace při pořízení fotodokumentace a jejím předání poskytovateli dotace postupuje v souladu s nařízením EU o ochraně osobních údajů (GDPR). Příjemce dotace bere na vědomí, že předložená fotodokumentace může být poskytovatelem dotace dále použita a uveřejněna na webu Olomouckého kraje k jeho propagaci. V případě, že dále použitá fotodokumentace obsahuje osobní údaje, jsou tyto osobní údaje zpracovávány v souladu s nařízením EU o ochraně osobních údajů (GDPR). Základní informace o zpracování osobních údajů Olomouckým krajem jsou uveřejněny na webu www.olkraj.cz. Za zpracování těchto osobních údajů nese odpovědnost Olomoucký kraj jako správce osobních údajů.</w:t>
      </w:r>
    </w:p>
    <w:p w14:paraId="7DEA99F4" w14:textId="77777777" w:rsidR="00D252FC" w:rsidRPr="00776161" w:rsidRDefault="00D252FC" w:rsidP="00D252FC">
      <w:pPr>
        <w:pStyle w:val="Odstavecseseznamem"/>
        <w:ind w:left="792" w:firstLine="0"/>
        <w:rPr>
          <w:rFonts w:ascii="Arial" w:hAnsi="Arial" w:cs="Arial"/>
          <w:sz w:val="24"/>
          <w:szCs w:val="24"/>
        </w:rPr>
      </w:pPr>
    </w:p>
    <w:p w14:paraId="4DA75C29" w14:textId="77777777" w:rsidR="00D252FC" w:rsidRPr="00776161" w:rsidRDefault="00D252FC" w:rsidP="00D252FC">
      <w:pPr>
        <w:pStyle w:val="Odstavecseseznamem"/>
        <w:ind w:left="792" w:firstLine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Nadto příjemce oznámí poskytovateli přesný termín realizace akce a umožní osobě pověřené poskytovatelem vstup na akci za účelem pořízení důkladné dokumentace průběhu akce a propagace Olomouckého kraje při realizaci akce. Takto pořízená dokumentace bude uložena u administrátora dotace.</w:t>
      </w:r>
    </w:p>
    <w:p w14:paraId="795EBECF" w14:textId="77777777" w:rsidR="00D252FC" w:rsidRPr="00776161" w:rsidRDefault="00D252FC" w:rsidP="00D252FC">
      <w:pPr>
        <w:pStyle w:val="Odstavecseseznamem"/>
        <w:ind w:left="792" w:firstLine="0"/>
        <w:rPr>
          <w:rFonts w:ascii="Arial" w:hAnsi="Arial" w:cs="Arial"/>
          <w:sz w:val="24"/>
          <w:szCs w:val="24"/>
        </w:rPr>
      </w:pPr>
    </w:p>
    <w:p w14:paraId="0966291B" w14:textId="781FDC99" w:rsidR="00691685" w:rsidRPr="00776161" w:rsidRDefault="00D252FC" w:rsidP="00D252FC">
      <w:pPr>
        <w:pStyle w:val="Odstavecseseznamem"/>
        <w:ind w:left="792" w:firstLine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Bude-li dotace poskytována na akci konanou přede dnem nabytí účinnosti Smlouvy, bude odpovídající způsob propagace pro tento případ stanoven ve Smlouvě, a to s ohledem na subjekt příjemce a druh podporované akce.</w:t>
      </w:r>
    </w:p>
    <w:p w14:paraId="3499E1FC" w14:textId="77777777" w:rsidR="00D252FC" w:rsidRPr="00D252FC" w:rsidRDefault="00D252FC" w:rsidP="00D252FC">
      <w:pPr>
        <w:pStyle w:val="Odstavecseseznamem"/>
        <w:ind w:left="792" w:firstLine="0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EB0CE8A" w14:textId="27617F87" w:rsidR="008579EC" w:rsidRPr="00776161" w:rsidRDefault="00C97C1D" w:rsidP="009B3174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</w:t>
      </w:r>
      <w:r w:rsidR="006932DD" w:rsidRPr="00776161">
        <w:rPr>
          <w:rFonts w:ascii="Arial" w:hAnsi="Arial" w:cs="Arial"/>
          <w:bCs/>
          <w:sz w:val="24"/>
          <w:szCs w:val="24"/>
        </w:rPr>
        <w:t xml:space="preserve">nezcizit ani </w:t>
      </w:r>
      <w:r w:rsidRPr="00776161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776161">
        <w:rPr>
          <w:rFonts w:ascii="Arial" w:hAnsi="Arial" w:cs="Arial"/>
          <w:bCs/>
          <w:sz w:val="24"/>
          <w:szCs w:val="24"/>
        </w:rPr>
        <w:t xml:space="preserve">poskytovatele </w:t>
      </w:r>
      <w:r w:rsidRPr="00776161">
        <w:rPr>
          <w:rFonts w:ascii="Arial" w:hAnsi="Arial" w:cs="Arial"/>
          <w:bCs/>
          <w:sz w:val="24"/>
          <w:szCs w:val="24"/>
        </w:rPr>
        <w:t>(</w:t>
      </w:r>
      <w:r w:rsidR="00BA36B7" w:rsidRPr="00776161">
        <w:rPr>
          <w:rFonts w:ascii="Arial" w:hAnsi="Arial" w:cs="Arial"/>
          <w:sz w:val="24"/>
          <w:szCs w:val="24"/>
        </w:rPr>
        <w:t>schválení a </w:t>
      </w:r>
      <w:r w:rsidRPr="00776161">
        <w:rPr>
          <w:rFonts w:ascii="Arial" w:hAnsi="Arial" w:cs="Arial"/>
          <w:sz w:val="24"/>
          <w:szCs w:val="24"/>
        </w:rPr>
        <w:t>uzavření dodatku ke Smlouvě</w:t>
      </w:r>
      <w:r w:rsidR="0000331A" w:rsidRPr="00776161">
        <w:rPr>
          <w:rFonts w:ascii="Arial" w:hAnsi="Arial" w:cs="Arial"/>
          <w:sz w:val="24"/>
          <w:szCs w:val="24"/>
        </w:rPr>
        <w:t xml:space="preserve">) </w:t>
      </w:r>
      <w:r w:rsidRPr="00776161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776161">
        <w:rPr>
          <w:rFonts w:ascii="Arial" w:hAnsi="Arial" w:cs="Arial"/>
          <w:bCs/>
          <w:sz w:val="24"/>
          <w:szCs w:val="24"/>
        </w:rPr>
        <w:t>sob, včetně zástavního práva (s </w:t>
      </w:r>
      <w:r w:rsidRPr="00776161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776161">
        <w:rPr>
          <w:rFonts w:ascii="Arial" w:hAnsi="Arial" w:cs="Arial"/>
          <w:bCs/>
          <w:sz w:val="24"/>
          <w:szCs w:val="24"/>
        </w:rPr>
        <w:t>eného k </w:t>
      </w:r>
      <w:r w:rsidRPr="00776161">
        <w:rPr>
          <w:rFonts w:ascii="Arial" w:hAnsi="Arial" w:cs="Arial"/>
          <w:bCs/>
          <w:sz w:val="24"/>
          <w:szCs w:val="24"/>
        </w:rPr>
        <w:t>zajiš</w:t>
      </w:r>
      <w:r w:rsidR="005500EE" w:rsidRPr="00776161">
        <w:rPr>
          <w:rFonts w:ascii="Arial" w:hAnsi="Arial" w:cs="Arial"/>
          <w:bCs/>
          <w:sz w:val="24"/>
          <w:szCs w:val="24"/>
        </w:rPr>
        <w:t>tění úvěru příjemce ve vztahu k </w:t>
      </w:r>
      <w:r w:rsidRPr="00776161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776161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776161">
        <w:rPr>
          <w:rFonts w:ascii="Arial" w:hAnsi="Arial" w:cs="Arial"/>
          <w:sz w:val="24"/>
          <w:szCs w:val="24"/>
        </w:rPr>
        <w:t xml:space="preserve"> </w:t>
      </w:r>
      <w:r w:rsidR="00113FA2" w:rsidRPr="00776161">
        <w:rPr>
          <w:rFonts w:ascii="Arial" w:hAnsi="Arial" w:cs="Arial"/>
          <w:sz w:val="24"/>
          <w:szCs w:val="24"/>
        </w:rPr>
        <w:t>Uzavření dodatku není nutné v</w:t>
      </w:r>
      <w:r w:rsidR="00A946CA" w:rsidRPr="00776161">
        <w:rPr>
          <w:rFonts w:ascii="Arial" w:hAnsi="Arial" w:cs="Arial"/>
          <w:sz w:val="24"/>
          <w:szCs w:val="24"/>
        </w:rPr>
        <w:t> </w:t>
      </w:r>
      <w:r w:rsidR="00113FA2" w:rsidRPr="00776161">
        <w:rPr>
          <w:rFonts w:ascii="Arial" w:hAnsi="Arial" w:cs="Arial"/>
          <w:sz w:val="24"/>
          <w:szCs w:val="24"/>
        </w:rPr>
        <w:t>případ</w:t>
      </w:r>
      <w:r w:rsidR="00A946CA" w:rsidRPr="00776161">
        <w:rPr>
          <w:rFonts w:ascii="Arial" w:hAnsi="Arial" w:cs="Arial"/>
          <w:sz w:val="24"/>
          <w:szCs w:val="24"/>
        </w:rPr>
        <w:t>ech, kd</w:t>
      </w:r>
      <w:r w:rsidR="00BA36B7" w:rsidRPr="00776161">
        <w:rPr>
          <w:rFonts w:ascii="Arial" w:hAnsi="Arial" w:cs="Arial"/>
          <w:sz w:val="24"/>
          <w:szCs w:val="24"/>
        </w:rPr>
        <w:t>y zatížení majetku nemá vliv na </w:t>
      </w:r>
      <w:r w:rsidR="00A946CA" w:rsidRPr="00776161">
        <w:rPr>
          <w:rFonts w:ascii="Arial" w:hAnsi="Arial" w:cs="Arial"/>
          <w:sz w:val="24"/>
          <w:szCs w:val="24"/>
        </w:rPr>
        <w:t xml:space="preserve">funkčnost </w:t>
      </w:r>
      <w:r w:rsidR="00154F67" w:rsidRPr="00776161">
        <w:rPr>
          <w:rFonts w:ascii="Arial" w:hAnsi="Arial" w:cs="Arial"/>
          <w:sz w:val="24"/>
          <w:szCs w:val="24"/>
        </w:rPr>
        <w:t>a</w:t>
      </w:r>
      <w:r w:rsidR="00A946CA" w:rsidRPr="00776161">
        <w:rPr>
          <w:rFonts w:ascii="Arial" w:hAnsi="Arial" w:cs="Arial"/>
          <w:sz w:val="24"/>
          <w:szCs w:val="24"/>
        </w:rPr>
        <w:t xml:space="preserve"> hodnotu majetku</w:t>
      </w:r>
      <w:r w:rsidR="00154F67" w:rsidRPr="00776161">
        <w:rPr>
          <w:rFonts w:ascii="Arial" w:hAnsi="Arial" w:cs="Arial"/>
          <w:sz w:val="24"/>
          <w:szCs w:val="24"/>
        </w:rPr>
        <w:t xml:space="preserve">, </w:t>
      </w:r>
      <w:r w:rsidR="00154F67" w:rsidRPr="00776161">
        <w:rPr>
          <w:rFonts w:ascii="Arial" w:hAnsi="Arial" w:cs="Arial"/>
          <w:sz w:val="24"/>
          <w:szCs w:val="24"/>
        </w:rPr>
        <w:lastRenderedPageBreak/>
        <w:t>např. zřízení věcného břemene</w:t>
      </w:r>
      <w:r w:rsidR="00FC4019" w:rsidRPr="00776161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776161">
        <w:rPr>
          <w:rFonts w:ascii="Arial" w:hAnsi="Arial" w:cs="Arial"/>
          <w:sz w:val="24"/>
          <w:szCs w:val="24"/>
        </w:rPr>
        <w:t>vedení inženýrských sítí</w:t>
      </w:r>
      <w:r w:rsidR="00FC4019" w:rsidRPr="00776161">
        <w:rPr>
          <w:rFonts w:ascii="Arial" w:hAnsi="Arial" w:cs="Arial"/>
          <w:sz w:val="24"/>
          <w:szCs w:val="24"/>
        </w:rPr>
        <w:t xml:space="preserve"> apod.</w:t>
      </w:r>
      <w:r w:rsidR="00CE66E8" w:rsidRPr="00776161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776161">
        <w:rPr>
          <w:rFonts w:ascii="Arial" w:hAnsi="Arial" w:cs="Arial"/>
          <w:sz w:val="24"/>
          <w:szCs w:val="24"/>
        </w:rPr>
        <w:t>.</w:t>
      </w:r>
    </w:p>
    <w:p w14:paraId="3564456B" w14:textId="6619294E" w:rsidR="004A08FD" w:rsidRPr="00776161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776161" w:rsidRDefault="00691685" w:rsidP="007761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851" w:hanging="851"/>
        <w:rPr>
          <w:rFonts w:ascii="Arial" w:hAnsi="Arial" w:cs="Arial"/>
          <w:b/>
          <w:bCs/>
          <w:sz w:val="26"/>
          <w:szCs w:val="26"/>
        </w:rPr>
      </w:pPr>
      <w:r w:rsidRPr="00776161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776161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63ABE07B" w:rsidR="005B7632" w:rsidRPr="00776161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D252FC" w:rsidRPr="00776161">
        <w:rPr>
          <w:rFonts w:ascii="Arial" w:hAnsi="Arial" w:cs="Arial"/>
          <w:sz w:val="24"/>
          <w:szCs w:val="24"/>
        </w:rPr>
        <w:t>1</w:t>
      </w:r>
      <w:r w:rsidR="008119CA">
        <w:rPr>
          <w:rFonts w:ascii="Arial" w:hAnsi="Arial" w:cs="Arial"/>
          <w:sz w:val="24"/>
          <w:szCs w:val="24"/>
        </w:rPr>
        <w:t>3</w:t>
      </w:r>
      <w:r w:rsidR="00D252FC" w:rsidRPr="00776161">
        <w:rPr>
          <w:rFonts w:ascii="Arial" w:hAnsi="Arial" w:cs="Arial"/>
          <w:sz w:val="24"/>
          <w:szCs w:val="24"/>
        </w:rPr>
        <w:t xml:space="preserve">. 12. 2023 do 1. </w:t>
      </w:r>
      <w:r w:rsidR="00A05139" w:rsidRPr="00776161">
        <w:rPr>
          <w:rFonts w:ascii="Arial" w:hAnsi="Arial" w:cs="Arial"/>
          <w:sz w:val="24"/>
          <w:szCs w:val="24"/>
        </w:rPr>
        <w:t>4</w:t>
      </w:r>
      <w:r w:rsidR="00D252FC" w:rsidRPr="00776161">
        <w:rPr>
          <w:rFonts w:ascii="Arial" w:hAnsi="Arial" w:cs="Arial"/>
          <w:sz w:val="24"/>
          <w:szCs w:val="24"/>
        </w:rPr>
        <w:t>. 2024</w:t>
      </w:r>
      <w:r w:rsidRPr="00776161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776161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3F4B2492" w:rsidR="003D1D4B" w:rsidRPr="00776161" w:rsidRDefault="00691685" w:rsidP="003D1D4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776161">
        <w:rPr>
          <w:rFonts w:ascii="Arial" w:hAnsi="Arial" w:cs="Arial"/>
          <w:b/>
          <w:sz w:val="24"/>
          <w:szCs w:val="24"/>
        </w:rPr>
        <w:t>, včetně povinných příloh,</w:t>
      </w:r>
      <w:r w:rsidRPr="00776161">
        <w:rPr>
          <w:rFonts w:ascii="Arial" w:hAnsi="Arial" w:cs="Arial"/>
          <w:b/>
          <w:sz w:val="24"/>
          <w:szCs w:val="24"/>
        </w:rPr>
        <w:t xml:space="preserve"> je stanovena </w:t>
      </w:r>
      <w:r w:rsidR="00D252FC" w:rsidRPr="00776161">
        <w:rPr>
          <w:rFonts w:ascii="Arial" w:hAnsi="Arial" w:cs="Arial"/>
          <w:b/>
          <w:sz w:val="24"/>
          <w:szCs w:val="24"/>
        </w:rPr>
        <w:t xml:space="preserve">od 17. 1. 2024 do 31. 1. 2024  </w:t>
      </w:r>
      <w:r w:rsidRPr="00776161">
        <w:rPr>
          <w:rFonts w:ascii="Arial" w:hAnsi="Arial" w:cs="Arial"/>
          <w:b/>
          <w:sz w:val="24"/>
          <w:szCs w:val="24"/>
        </w:rPr>
        <w:t>do 12:00 hodin, není-li dále stanoveno jinak.</w:t>
      </w:r>
      <w:r w:rsidRPr="00776161">
        <w:rPr>
          <w:rFonts w:ascii="Arial" w:hAnsi="Arial" w:cs="Arial"/>
          <w:sz w:val="24"/>
          <w:szCs w:val="24"/>
        </w:rPr>
        <w:t xml:space="preserve"> V případě </w:t>
      </w:r>
      <w:r w:rsidRPr="00776161">
        <w:rPr>
          <w:rFonts w:ascii="Arial" w:hAnsi="Arial" w:cs="Arial"/>
          <w:b/>
          <w:sz w:val="24"/>
          <w:szCs w:val="24"/>
        </w:rPr>
        <w:t xml:space="preserve">osobního podání </w:t>
      </w:r>
      <w:r w:rsidR="003D1D4B" w:rsidRPr="00776161">
        <w:rPr>
          <w:rFonts w:ascii="Arial" w:hAnsi="Arial" w:cs="Arial"/>
          <w:b/>
          <w:sz w:val="24"/>
          <w:szCs w:val="24"/>
        </w:rPr>
        <w:t xml:space="preserve">písemné </w:t>
      </w:r>
      <w:r w:rsidRPr="00776161">
        <w:rPr>
          <w:rFonts w:ascii="Arial" w:hAnsi="Arial" w:cs="Arial"/>
          <w:b/>
          <w:sz w:val="24"/>
          <w:szCs w:val="24"/>
        </w:rPr>
        <w:t>žádost</w:t>
      </w:r>
      <w:r w:rsidR="003D1D4B" w:rsidRPr="00776161">
        <w:rPr>
          <w:rFonts w:ascii="Arial" w:hAnsi="Arial" w:cs="Arial"/>
          <w:b/>
          <w:sz w:val="24"/>
          <w:szCs w:val="24"/>
        </w:rPr>
        <w:t>i</w:t>
      </w:r>
      <w:r w:rsidR="003D1D4B" w:rsidRPr="00776161">
        <w:rPr>
          <w:rFonts w:ascii="Arial" w:hAnsi="Arial" w:cs="Arial"/>
          <w:sz w:val="24"/>
          <w:szCs w:val="24"/>
        </w:rPr>
        <w:t xml:space="preserve"> o dotaci </w:t>
      </w:r>
      <w:r w:rsidR="003D1D4B" w:rsidRPr="00776161">
        <w:rPr>
          <w:rFonts w:ascii="Arial" w:hAnsi="Arial" w:cs="Arial"/>
          <w:b/>
          <w:sz w:val="24"/>
          <w:szCs w:val="24"/>
        </w:rPr>
        <w:t>v listinné podobě</w:t>
      </w:r>
      <w:r w:rsidR="003D1D4B" w:rsidRPr="00776161">
        <w:rPr>
          <w:rFonts w:ascii="Arial" w:hAnsi="Arial" w:cs="Arial"/>
          <w:sz w:val="24"/>
          <w:szCs w:val="24"/>
        </w:rPr>
        <w:t xml:space="preserve"> na </w:t>
      </w:r>
      <w:r w:rsidRPr="00776161">
        <w:rPr>
          <w:rFonts w:ascii="Arial" w:hAnsi="Arial" w:cs="Arial"/>
          <w:sz w:val="24"/>
          <w:szCs w:val="24"/>
        </w:rPr>
        <w:t>podatelnu Olomouckého kraje</w:t>
      </w:r>
      <w:r w:rsidR="00315823" w:rsidRPr="00776161">
        <w:rPr>
          <w:rFonts w:ascii="Arial" w:hAnsi="Arial" w:cs="Arial"/>
          <w:sz w:val="24"/>
          <w:szCs w:val="24"/>
        </w:rPr>
        <w:t>,</w:t>
      </w:r>
      <w:r w:rsidRPr="00776161">
        <w:rPr>
          <w:rFonts w:ascii="Arial" w:hAnsi="Arial" w:cs="Arial"/>
          <w:sz w:val="24"/>
          <w:szCs w:val="24"/>
        </w:rPr>
        <w:t xml:space="preserve"> </w:t>
      </w:r>
      <w:r w:rsidR="003C7B06" w:rsidRPr="00776161">
        <w:rPr>
          <w:rFonts w:ascii="Arial" w:hAnsi="Arial" w:cs="Arial"/>
          <w:sz w:val="24"/>
          <w:szCs w:val="24"/>
        </w:rPr>
        <w:t>musí být žádost o </w:t>
      </w:r>
      <w:r w:rsidRPr="00776161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776161">
        <w:rPr>
          <w:rFonts w:ascii="Arial" w:hAnsi="Arial" w:cs="Arial"/>
          <w:sz w:val="24"/>
          <w:szCs w:val="24"/>
        </w:rPr>
        <w:t xml:space="preserve">tohoto odstavce do 12:00 hod. </w:t>
      </w:r>
      <w:r w:rsidR="003D1D4B" w:rsidRPr="00776161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776161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776161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="003D1D4B" w:rsidRPr="00776161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3D1D4B" w:rsidRPr="00776161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proofErr w:type="gramEnd"/>
      <w:r w:rsidR="003D1D4B" w:rsidRPr="00776161">
        <w:rPr>
          <w:rFonts w:ascii="Arial" w:hAnsi="Arial" w:cs="Arial"/>
          <w:sz w:val="24"/>
          <w:szCs w:val="24"/>
        </w:rPr>
        <w:t xml:space="preserve"> </w:t>
      </w:r>
      <w:r w:rsidR="009C3BC6" w:rsidRPr="00776161">
        <w:rPr>
          <w:rFonts w:ascii="Arial" w:hAnsi="Arial" w:cs="Arial"/>
          <w:sz w:val="24"/>
          <w:szCs w:val="24"/>
        </w:rPr>
        <w:t>V </w:t>
      </w:r>
      <w:r w:rsidRPr="00776161">
        <w:rPr>
          <w:rFonts w:ascii="Arial" w:hAnsi="Arial" w:cs="Arial"/>
          <w:sz w:val="24"/>
          <w:szCs w:val="24"/>
        </w:rPr>
        <w:t xml:space="preserve">případě </w:t>
      </w:r>
      <w:r w:rsidR="006A4DB7" w:rsidRPr="00776161">
        <w:rPr>
          <w:rFonts w:ascii="Arial" w:hAnsi="Arial" w:cs="Arial"/>
          <w:sz w:val="24"/>
          <w:szCs w:val="24"/>
        </w:rPr>
        <w:t xml:space="preserve">podání </w:t>
      </w:r>
      <w:r w:rsidR="006A4DB7" w:rsidRPr="00776161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776161">
        <w:rPr>
          <w:rFonts w:ascii="Arial" w:hAnsi="Arial" w:cs="Arial"/>
          <w:sz w:val="24"/>
          <w:szCs w:val="24"/>
        </w:rPr>
        <w:t xml:space="preserve"> </w:t>
      </w:r>
      <w:r w:rsidR="00130A9A" w:rsidRPr="00776161">
        <w:rPr>
          <w:rFonts w:ascii="Arial" w:hAnsi="Arial" w:cs="Arial"/>
          <w:sz w:val="24"/>
          <w:szCs w:val="24"/>
        </w:rPr>
        <w:t xml:space="preserve">prostřednictvím </w:t>
      </w:r>
      <w:r w:rsidR="006A4DB7" w:rsidRPr="00776161">
        <w:rPr>
          <w:rFonts w:ascii="Arial" w:hAnsi="Arial" w:cs="Arial"/>
          <w:sz w:val="24"/>
          <w:szCs w:val="24"/>
        </w:rPr>
        <w:t>e-podateln</w:t>
      </w:r>
      <w:r w:rsidR="00130A9A" w:rsidRPr="00776161">
        <w:rPr>
          <w:rFonts w:ascii="Arial" w:hAnsi="Arial" w:cs="Arial"/>
          <w:sz w:val="24"/>
          <w:szCs w:val="24"/>
        </w:rPr>
        <w:t>y</w:t>
      </w:r>
      <w:r w:rsidR="006A4DB7" w:rsidRPr="00776161">
        <w:rPr>
          <w:rFonts w:ascii="Arial" w:hAnsi="Arial" w:cs="Arial"/>
          <w:sz w:val="24"/>
          <w:szCs w:val="24"/>
        </w:rPr>
        <w:t xml:space="preserve"> </w:t>
      </w:r>
      <w:r w:rsidR="00130A9A" w:rsidRPr="00776161">
        <w:rPr>
          <w:rFonts w:ascii="Arial" w:hAnsi="Arial" w:cs="Arial"/>
          <w:sz w:val="24"/>
          <w:szCs w:val="24"/>
        </w:rPr>
        <w:t xml:space="preserve">nebo </w:t>
      </w:r>
      <w:r w:rsidR="006A4DB7" w:rsidRPr="00776161">
        <w:rPr>
          <w:rFonts w:ascii="Arial" w:hAnsi="Arial" w:cs="Arial"/>
          <w:sz w:val="24"/>
          <w:szCs w:val="24"/>
        </w:rPr>
        <w:t>datov</w:t>
      </w:r>
      <w:r w:rsidR="00130A9A" w:rsidRPr="00776161">
        <w:rPr>
          <w:rFonts w:ascii="Arial" w:hAnsi="Arial" w:cs="Arial"/>
          <w:sz w:val="24"/>
          <w:szCs w:val="24"/>
        </w:rPr>
        <w:t>é</w:t>
      </w:r>
      <w:r w:rsidR="006A4DB7" w:rsidRPr="00776161">
        <w:rPr>
          <w:rFonts w:ascii="Arial" w:hAnsi="Arial" w:cs="Arial"/>
          <w:sz w:val="24"/>
          <w:szCs w:val="24"/>
        </w:rPr>
        <w:t xml:space="preserve"> schránk</w:t>
      </w:r>
      <w:r w:rsidR="00130A9A" w:rsidRPr="00776161">
        <w:rPr>
          <w:rFonts w:ascii="Arial" w:hAnsi="Arial" w:cs="Arial"/>
          <w:sz w:val="24"/>
          <w:szCs w:val="24"/>
        </w:rPr>
        <w:t>y</w:t>
      </w:r>
      <w:r w:rsidR="006A4DB7" w:rsidRPr="00776161">
        <w:rPr>
          <w:rFonts w:ascii="Arial" w:hAnsi="Arial" w:cs="Arial"/>
          <w:sz w:val="24"/>
          <w:szCs w:val="24"/>
        </w:rPr>
        <w:t xml:space="preserve"> je lhůta zachována, </w:t>
      </w:r>
      <w:r w:rsidR="003D1D4B" w:rsidRPr="00776161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</w:t>
      </w:r>
      <w:r w:rsidR="00AE081C" w:rsidRPr="00776161">
        <w:rPr>
          <w:rFonts w:ascii="Arial" w:hAnsi="Arial" w:cs="Arial"/>
          <w:sz w:val="24"/>
          <w:szCs w:val="24"/>
        </w:rPr>
        <w:t>;</w:t>
      </w:r>
      <w:r w:rsidR="00DF1B2D" w:rsidRPr="00776161">
        <w:rPr>
          <w:rFonts w:ascii="Arial" w:hAnsi="Arial" w:cs="Arial"/>
          <w:sz w:val="24"/>
          <w:szCs w:val="24"/>
        </w:rPr>
        <w:t xml:space="preserve"> </w:t>
      </w:r>
      <w:r w:rsidR="00AE081C" w:rsidRPr="00776161">
        <w:rPr>
          <w:rFonts w:ascii="Arial" w:hAnsi="Arial" w:cs="Arial"/>
          <w:sz w:val="24"/>
          <w:szCs w:val="24"/>
        </w:rPr>
        <w:t>p</w:t>
      </w:r>
      <w:r w:rsidR="00DF1B2D" w:rsidRPr="00776161">
        <w:rPr>
          <w:rFonts w:ascii="Arial" w:hAnsi="Arial" w:cs="Arial"/>
          <w:sz w:val="24"/>
          <w:szCs w:val="24"/>
        </w:rPr>
        <w:t>ísemná žádost v </w:t>
      </w:r>
      <w:r w:rsidR="00CD5D27" w:rsidRPr="00776161">
        <w:rPr>
          <w:rFonts w:ascii="Arial" w:hAnsi="Arial" w:cs="Arial"/>
          <w:sz w:val="24"/>
          <w:szCs w:val="24"/>
        </w:rPr>
        <w:t>elektronick</w:t>
      </w:r>
      <w:r w:rsidR="00DF1B2D" w:rsidRPr="00776161">
        <w:rPr>
          <w:rFonts w:ascii="Arial" w:hAnsi="Arial" w:cs="Arial"/>
          <w:sz w:val="24"/>
          <w:szCs w:val="24"/>
        </w:rPr>
        <w:t>é podobě</w:t>
      </w:r>
      <w:r w:rsidR="00CD5D27" w:rsidRPr="00776161">
        <w:rPr>
          <w:rFonts w:ascii="Arial" w:hAnsi="Arial" w:cs="Arial"/>
          <w:sz w:val="24"/>
          <w:szCs w:val="24"/>
        </w:rPr>
        <w:t xml:space="preserve"> podávaná prostřednictvím </w:t>
      </w:r>
      <w:r w:rsidR="00B75008" w:rsidRPr="00776161">
        <w:rPr>
          <w:rFonts w:ascii="Arial" w:hAnsi="Arial" w:cs="Arial"/>
          <w:sz w:val="24"/>
          <w:szCs w:val="24"/>
        </w:rPr>
        <w:t xml:space="preserve">systému RAP (rozhraní/portál pro občana) </w:t>
      </w:r>
      <w:r w:rsidR="00DF1B2D" w:rsidRPr="00776161">
        <w:rPr>
          <w:rFonts w:ascii="Arial" w:hAnsi="Arial" w:cs="Arial"/>
          <w:sz w:val="24"/>
          <w:szCs w:val="24"/>
        </w:rPr>
        <w:t xml:space="preserve">se zaručeným nebo kvalifikovaným </w:t>
      </w:r>
      <w:r w:rsidR="00A4778A" w:rsidRPr="00776161">
        <w:rPr>
          <w:rFonts w:ascii="Arial" w:hAnsi="Arial" w:cs="Arial"/>
          <w:sz w:val="24"/>
          <w:szCs w:val="24"/>
        </w:rPr>
        <w:t xml:space="preserve">elektronickým </w:t>
      </w:r>
      <w:r w:rsidR="00DF1B2D" w:rsidRPr="00776161">
        <w:rPr>
          <w:rFonts w:ascii="Arial" w:hAnsi="Arial" w:cs="Arial"/>
          <w:sz w:val="24"/>
          <w:szCs w:val="24"/>
        </w:rPr>
        <w:t xml:space="preserve">podpisem </w:t>
      </w:r>
      <w:r w:rsidR="00B75008" w:rsidRPr="00776161">
        <w:rPr>
          <w:rFonts w:ascii="Arial" w:hAnsi="Arial" w:cs="Arial"/>
          <w:sz w:val="24"/>
          <w:szCs w:val="24"/>
        </w:rPr>
        <w:t xml:space="preserve">musí být tímto způsobem podána v termínu uvedeném ve větě první </w:t>
      </w:r>
      <w:proofErr w:type="gramStart"/>
      <w:r w:rsidR="00B75008" w:rsidRPr="00776161">
        <w:rPr>
          <w:rFonts w:ascii="Arial" w:hAnsi="Arial" w:cs="Arial"/>
          <w:sz w:val="24"/>
          <w:szCs w:val="24"/>
        </w:rPr>
        <w:t>tohoto</w:t>
      </w:r>
      <w:proofErr w:type="gramEnd"/>
      <w:r w:rsidR="00B75008" w:rsidRPr="00776161">
        <w:rPr>
          <w:rFonts w:ascii="Arial" w:hAnsi="Arial" w:cs="Arial"/>
          <w:sz w:val="24"/>
          <w:szCs w:val="24"/>
        </w:rPr>
        <w:t xml:space="preserve"> odstavce do 12:00 hod</w:t>
      </w:r>
      <w:r w:rsidR="003D1D4B" w:rsidRPr="00776161">
        <w:rPr>
          <w:rFonts w:ascii="Arial" w:hAnsi="Arial" w:cs="Arial"/>
          <w:sz w:val="24"/>
          <w:szCs w:val="24"/>
        </w:rPr>
        <w:t>.</w:t>
      </w:r>
    </w:p>
    <w:p w14:paraId="5A78AEBD" w14:textId="0DD994AC" w:rsidR="0071231B" w:rsidRPr="00776161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448086A9" w:rsidR="00B84B5E" w:rsidRPr="00776161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76161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776161">
        <w:rPr>
          <w:rFonts w:ascii="Arial" w:hAnsi="Arial" w:cs="Arial"/>
          <w:b/>
          <w:sz w:val="24"/>
          <w:szCs w:val="24"/>
        </w:rPr>
        <w:t xml:space="preserve">podávání </w:t>
      </w:r>
      <w:r w:rsidRPr="00776161">
        <w:rPr>
          <w:rFonts w:ascii="Arial" w:hAnsi="Arial" w:cs="Arial"/>
          <w:b/>
          <w:sz w:val="24"/>
          <w:szCs w:val="24"/>
        </w:rPr>
        <w:t>žádostí o dotace</w:t>
      </w:r>
      <w:r w:rsidRPr="00776161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776161">
        <w:rPr>
          <w:rFonts w:ascii="Arial" w:hAnsi="Arial" w:cs="Arial"/>
          <w:sz w:val="24"/>
          <w:szCs w:val="24"/>
        </w:rPr>
        <w:t>pro všechny dotace stejný (čl. 3</w:t>
      </w:r>
      <w:r w:rsidR="00AC11A6" w:rsidRPr="00776161">
        <w:rPr>
          <w:rFonts w:ascii="Arial" w:hAnsi="Arial" w:cs="Arial"/>
          <w:sz w:val="24"/>
          <w:szCs w:val="24"/>
        </w:rPr>
        <w:t xml:space="preserve"> část </w:t>
      </w:r>
      <w:r w:rsidR="00C350C8" w:rsidRPr="00776161">
        <w:rPr>
          <w:rFonts w:ascii="Arial" w:hAnsi="Arial" w:cs="Arial"/>
          <w:sz w:val="24"/>
          <w:szCs w:val="24"/>
        </w:rPr>
        <w:t>A</w:t>
      </w:r>
      <w:r w:rsidR="006B6B0C" w:rsidRPr="00776161">
        <w:rPr>
          <w:rFonts w:ascii="Arial" w:hAnsi="Arial" w:cs="Arial"/>
          <w:sz w:val="24"/>
          <w:szCs w:val="24"/>
        </w:rPr>
        <w:t xml:space="preserve"> odst.</w:t>
      </w:r>
      <w:r w:rsidR="00C350C8" w:rsidRPr="00776161">
        <w:rPr>
          <w:rFonts w:ascii="Arial" w:hAnsi="Arial" w:cs="Arial"/>
          <w:sz w:val="24"/>
          <w:szCs w:val="24"/>
        </w:rPr>
        <w:t xml:space="preserve"> 4</w:t>
      </w:r>
      <w:r w:rsidR="006B6B0C" w:rsidRPr="00776161">
        <w:rPr>
          <w:rFonts w:ascii="Arial" w:hAnsi="Arial" w:cs="Arial"/>
          <w:sz w:val="24"/>
          <w:szCs w:val="24"/>
        </w:rPr>
        <w:t xml:space="preserve"> Zásad).</w:t>
      </w:r>
      <w:r w:rsidR="001B1EFD" w:rsidRPr="00776161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776161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776161">
        <w:rPr>
          <w:rFonts w:ascii="Arial" w:hAnsi="Arial" w:cs="Arial"/>
          <w:sz w:val="24"/>
          <w:szCs w:val="24"/>
        </w:rPr>
        <w:t xml:space="preserve">je </w:t>
      </w:r>
      <w:r w:rsidR="00294297" w:rsidRPr="00776161">
        <w:rPr>
          <w:rFonts w:ascii="Arial" w:hAnsi="Arial" w:cs="Arial"/>
          <w:sz w:val="24"/>
          <w:szCs w:val="24"/>
        </w:rPr>
        <w:t xml:space="preserve">rovněž </w:t>
      </w:r>
      <w:r w:rsidR="001B1EFD" w:rsidRPr="00776161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776161" w:rsidRDefault="00B84B5E" w:rsidP="00543747">
      <w:pPr>
        <w:rPr>
          <w:sz w:val="24"/>
          <w:szCs w:val="24"/>
        </w:rPr>
      </w:pPr>
    </w:p>
    <w:p w14:paraId="06C86E53" w14:textId="315A0B5D" w:rsidR="006404FC" w:rsidRPr="00776161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9" w:name="vyplněnáDoručenáŽádost"/>
      <w:bookmarkEnd w:id="9"/>
      <w:r w:rsidRPr="00776161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6672C8C6" w14:textId="77777777" w:rsidR="00D252FC" w:rsidRPr="00776161" w:rsidRDefault="00D252FC" w:rsidP="00D252FC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70C14877" w14:textId="6D6CECE1" w:rsidR="00714896" w:rsidRPr="00776161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776161">
        <w:rPr>
          <w:rFonts w:ascii="Arial" w:hAnsi="Arial" w:cs="Arial"/>
          <w:sz w:val="24"/>
          <w:szCs w:val="24"/>
        </w:rPr>
        <w:t>,</w:t>
      </w:r>
    </w:p>
    <w:p w14:paraId="4205FCD5" w14:textId="33407930" w:rsidR="00691685" w:rsidRPr="00776161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776161">
        <w:rPr>
          <w:rFonts w:ascii="Arial" w:hAnsi="Arial" w:cs="Arial"/>
          <w:sz w:val="24"/>
          <w:szCs w:val="24"/>
        </w:rPr>
        <w:t>,</w:t>
      </w:r>
      <w:r w:rsidRPr="00776161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776161">
        <w:rPr>
          <w:rFonts w:ascii="Arial" w:hAnsi="Arial" w:cs="Arial"/>
          <w:sz w:val="24"/>
          <w:szCs w:val="24"/>
        </w:rPr>
        <w:t xml:space="preserve"> </w:t>
      </w:r>
      <w:r w:rsidR="00BA36B7" w:rsidRPr="00776161">
        <w:rPr>
          <w:rFonts w:ascii="Arial" w:hAnsi="Arial" w:cs="Arial"/>
          <w:sz w:val="24"/>
          <w:szCs w:val="24"/>
        </w:rPr>
        <w:t>zapsány v </w:t>
      </w:r>
      <w:r w:rsidRPr="00776161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</w:p>
    <w:p w14:paraId="7AC15E1A" w14:textId="52D3BE76" w:rsidR="00691685" w:rsidRPr="00776161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prostá kopie dokladu o oprávněnosti o</w:t>
      </w:r>
      <w:r w:rsidR="005500EE" w:rsidRPr="00776161">
        <w:rPr>
          <w:rFonts w:ascii="Arial" w:hAnsi="Arial" w:cs="Arial"/>
          <w:sz w:val="24"/>
          <w:szCs w:val="24"/>
        </w:rPr>
        <w:t>soby zastupovat žadatele (např. </w:t>
      </w:r>
      <w:r w:rsidRPr="00776161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776161">
        <w:rPr>
          <w:rFonts w:ascii="Arial" w:hAnsi="Arial" w:cs="Arial"/>
          <w:sz w:val="24"/>
          <w:szCs w:val="24"/>
        </w:rPr>
        <w:t xml:space="preserve"> </w:t>
      </w:r>
      <w:r w:rsidR="00BA36B7" w:rsidRPr="00776161">
        <w:rPr>
          <w:rFonts w:ascii="Arial" w:hAnsi="Arial" w:cs="Arial"/>
          <w:sz w:val="24"/>
          <w:szCs w:val="24"/>
        </w:rPr>
        <w:t>obce o </w:t>
      </w:r>
      <w:r w:rsidRPr="00776161">
        <w:rPr>
          <w:rFonts w:ascii="Arial" w:hAnsi="Arial" w:cs="Arial"/>
          <w:sz w:val="24"/>
          <w:szCs w:val="24"/>
        </w:rPr>
        <w:t>zvolení starosty</w:t>
      </w:r>
      <w:r w:rsidR="002174E9" w:rsidRPr="00776161">
        <w:rPr>
          <w:rFonts w:ascii="Arial" w:hAnsi="Arial" w:cs="Arial"/>
          <w:sz w:val="24"/>
          <w:szCs w:val="24"/>
        </w:rPr>
        <w:t xml:space="preserve"> </w:t>
      </w:r>
      <w:r w:rsidRPr="00776161">
        <w:rPr>
          <w:rFonts w:ascii="Arial" w:hAnsi="Arial" w:cs="Arial"/>
          <w:sz w:val="24"/>
          <w:szCs w:val="24"/>
        </w:rPr>
        <w:t xml:space="preserve">nebo zápisu ze schůze orgánu oprávněného volit statutární orgán nebo plná moc apod.), </w:t>
      </w:r>
      <w:r w:rsidR="00C07A48" w:rsidRPr="00776161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776161">
        <w:rPr>
          <w:sz w:val="24"/>
          <w:szCs w:val="24"/>
        </w:rPr>
        <w:t xml:space="preserve"> </w:t>
      </w:r>
    </w:p>
    <w:p w14:paraId="67440CC5" w14:textId="3B30A56C" w:rsidR="00691685" w:rsidRPr="00776161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 xml:space="preserve">prostá kopie zřizovací listiny a souhlas </w:t>
      </w:r>
      <w:r w:rsidR="005500EE" w:rsidRPr="00776161">
        <w:rPr>
          <w:rFonts w:ascii="Arial" w:hAnsi="Arial" w:cs="Arial"/>
          <w:sz w:val="24"/>
          <w:szCs w:val="24"/>
        </w:rPr>
        <w:t>zřizovatele s podáním žádosti o </w:t>
      </w:r>
      <w:r w:rsidRPr="00776161">
        <w:rPr>
          <w:rFonts w:ascii="Arial" w:hAnsi="Arial" w:cs="Arial"/>
          <w:sz w:val="24"/>
          <w:szCs w:val="24"/>
        </w:rPr>
        <w:t xml:space="preserve">dotaci, pokud je tato povinnost stanovena právním předpisem, </w:t>
      </w:r>
      <w:r w:rsidRPr="00776161">
        <w:rPr>
          <w:rFonts w:ascii="Arial" w:hAnsi="Arial" w:cs="Arial"/>
          <w:sz w:val="24"/>
          <w:szCs w:val="24"/>
        </w:rPr>
        <w:lastRenderedPageBreak/>
        <w:t>rozhodnutím zřizovatele, zřizovací listinou či jiným způsobem – doloží pouze právnické osoby, které jsou příspěvkovými organizacemi</w:t>
      </w:r>
      <w:r w:rsidRPr="00776161">
        <w:rPr>
          <w:rFonts w:ascii="Arial" w:hAnsi="Arial" w:cs="Arial"/>
          <w:b/>
          <w:i/>
          <w:sz w:val="24"/>
          <w:szCs w:val="24"/>
        </w:rPr>
        <w:t>,</w:t>
      </w:r>
    </w:p>
    <w:p w14:paraId="38AACF30" w14:textId="41D06B6D" w:rsidR="00691685" w:rsidRPr="00776161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776161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</w:p>
    <w:p w14:paraId="225285A2" w14:textId="44D9FA04" w:rsidR="00493B6B" w:rsidRPr="00776161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čestné prohlášení o nezměněné identifikaci žadatele dle odst. 8.4 body 1 – 5 (pokud byly přílohy dle těchto bodů doloženy k žádosti o dotaci v předchozím roce a nedošlo v nich k žádné změně, lze je nahradit čestným prohláše</w:t>
      </w:r>
      <w:r w:rsidR="00D252FC" w:rsidRPr="00776161">
        <w:rPr>
          <w:rFonts w:ascii="Arial" w:hAnsi="Arial" w:cs="Arial"/>
          <w:sz w:val="24"/>
          <w:szCs w:val="24"/>
        </w:rPr>
        <w:t>ním), viz Příloha č. 1 žádosti,</w:t>
      </w:r>
    </w:p>
    <w:p w14:paraId="7372ACAA" w14:textId="15705118" w:rsidR="008F5B63" w:rsidRPr="00776161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6C11B6F2" w:rsidR="00691685" w:rsidRPr="00776161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čestné prohlášení</w:t>
      </w:r>
      <w:bookmarkStart w:id="10" w:name="_Toc386554796"/>
      <w:r w:rsidRPr="00776161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776161">
        <w:rPr>
          <w:rFonts w:ascii="Arial" w:hAnsi="Arial" w:cs="Arial"/>
          <w:sz w:val="24"/>
          <w:szCs w:val="24"/>
        </w:rPr>
        <w:t>minimis</w:t>
      </w:r>
      <w:bookmarkEnd w:id="10"/>
      <w:proofErr w:type="spellEnd"/>
      <w:r w:rsidR="007A38E6" w:rsidRPr="00776161">
        <w:rPr>
          <w:rFonts w:ascii="Arial" w:hAnsi="Arial" w:cs="Arial"/>
          <w:sz w:val="24"/>
          <w:szCs w:val="24"/>
        </w:rPr>
        <w:t>,</w:t>
      </w:r>
      <w:r w:rsidR="00AF0C33" w:rsidRPr="00776161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776161">
        <w:rPr>
          <w:rFonts w:ascii="Arial" w:hAnsi="Arial" w:cs="Arial"/>
          <w:sz w:val="24"/>
          <w:szCs w:val="24"/>
        </w:rPr>
        <w:t>č. 3</w:t>
      </w:r>
      <w:r w:rsidR="00015C60" w:rsidRPr="00776161">
        <w:rPr>
          <w:rFonts w:ascii="Arial" w:hAnsi="Arial" w:cs="Arial"/>
          <w:sz w:val="24"/>
          <w:szCs w:val="24"/>
        </w:rPr>
        <w:t xml:space="preserve"> žádosti</w:t>
      </w:r>
      <w:r w:rsidR="000D2C11" w:rsidRPr="00776161">
        <w:rPr>
          <w:rFonts w:ascii="Arial" w:hAnsi="Arial" w:cs="Arial"/>
          <w:sz w:val="24"/>
          <w:szCs w:val="24"/>
        </w:rPr>
        <w:t>,</w:t>
      </w:r>
      <w:r w:rsidR="00413E40" w:rsidRPr="00776161">
        <w:rPr>
          <w:rFonts w:ascii="Arial" w:hAnsi="Arial" w:cs="Arial"/>
          <w:sz w:val="24"/>
          <w:szCs w:val="24"/>
        </w:rPr>
        <w:t xml:space="preserve"> </w:t>
      </w:r>
    </w:p>
    <w:p w14:paraId="6F6DA106" w14:textId="0A6277C9" w:rsidR="003B52DF" w:rsidRPr="00776161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čestné prohlášení žadatele – právnické osoby – viz Příloha č. 4 žádosti, jehož součástí musí být dle textu přílohy úplný výpis údajů z evidence skutečných majitelů dle zákona č. 37/2021 Sb., o evidenci skutečných majitelů</w:t>
      </w:r>
      <w:r w:rsidR="00AF2FD7" w:rsidRPr="00776161">
        <w:rPr>
          <w:rFonts w:ascii="Arial" w:hAnsi="Arial" w:cs="Arial"/>
          <w:sz w:val="24"/>
          <w:szCs w:val="24"/>
        </w:rPr>
        <w:t xml:space="preserve">; </w:t>
      </w:r>
    </w:p>
    <w:p w14:paraId="2730D397" w14:textId="6CC25E3A" w:rsidR="005E6693" w:rsidRPr="00776161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776161">
        <w:rPr>
          <w:rFonts w:ascii="Arial" w:hAnsi="Arial" w:cs="Arial"/>
          <w:sz w:val="24"/>
          <w:szCs w:val="24"/>
        </w:rPr>
        <w:t>lk</w:t>
      </w:r>
      <w:r w:rsidRPr="00776161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776161">
        <w:rPr>
          <w:rFonts w:ascii="Arial" w:hAnsi="Arial" w:cs="Arial"/>
          <w:sz w:val="24"/>
          <w:szCs w:val="24"/>
        </w:rPr>
        <w:t>č. 5</w:t>
      </w:r>
      <w:r w:rsidR="009A277B" w:rsidRPr="00776161">
        <w:rPr>
          <w:rFonts w:ascii="Arial" w:hAnsi="Arial" w:cs="Arial"/>
          <w:sz w:val="24"/>
          <w:szCs w:val="24"/>
        </w:rPr>
        <w:t xml:space="preserve"> </w:t>
      </w:r>
      <w:r w:rsidR="00D252FC" w:rsidRPr="00776161">
        <w:rPr>
          <w:rFonts w:ascii="Arial" w:hAnsi="Arial" w:cs="Arial"/>
          <w:sz w:val="24"/>
          <w:szCs w:val="24"/>
        </w:rPr>
        <w:t>žádosti,</w:t>
      </w:r>
    </w:p>
    <w:p w14:paraId="1731FE2E" w14:textId="00D63099" w:rsidR="008F5B63" w:rsidRPr="00776161" w:rsidRDefault="008F5B63" w:rsidP="00D252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rozpočet celkových předpokládaných uznatelných výdajů akce</w:t>
      </w:r>
      <w:r w:rsidR="00D252FC" w:rsidRPr="00776161">
        <w:rPr>
          <w:rFonts w:ascii="Arial" w:hAnsi="Arial" w:cs="Arial"/>
          <w:sz w:val="24"/>
          <w:szCs w:val="24"/>
        </w:rPr>
        <w:t xml:space="preserve"> – viz Příloha č. 6 žádosti,</w:t>
      </w:r>
    </w:p>
    <w:p w14:paraId="73F0F8A2" w14:textId="0FDBB6CE" w:rsidR="008F5B63" w:rsidRPr="00776161" w:rsidRDefault="008F5B63" w:rsidP="00D252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doplňující informace – viz Příloha č. 7 žádosti</w:t>
      </w:r>
      <w:r w:rsidR="00D252FC" w:rsidRPr="00776161">
        <w:rPr>
          <w:rFonts w:ascii="Arial" w:hAnsi="Arial" w:cs="Arial"/>
          <w:sz w:val="24"/>
          <w:szCs w:val="24"/>
        </w:rPr>
        <w:t>:</w:t>
      </w:r>
      <w:r w:rsidRPr="00776161">
        <w:rPr>
          <w:rFonts w:ascii="Arial" w:hAnsi="Arial" w:cs="Arial"/>
          <w:sz w:val="24"/>
          <w:szCs w:val="24"/>
        </w:rPr>
        <w:t xml:space="preserve"> </w:t>
      </w:r>
      <w:r w:rsidR="00D252FC" w:rsidRPr="00776161">
        <w:rPr>
          <w:rFonts w:ascii="Arial" w:hAnsi="Arial" w:cs="Arial"/>
          <w:sz w:val="24"/>
          <w:szCs w:val="24"/>
        </w:rPr>
        <w:t xml:space="preserve">základní informace o </w:t>
      </w:r>
      <w:r w:rsidR="00065347" w:rsidRPr="00776161">
        <w:rPr>
          <w:rFonts w:ascii="Arial" w:hAnsi="Arial" w:cs="Arial"/>
          <w:sz w:val="24"/>
          <w:szCs w:val="24"/>
        </w:rPr>
        <w:t xml:space="preserve">AVD </w:t>
      </w:r>
      <w:r w:rsidR="00D252FC" w:rsidRPr="00776161">
        <w:rPr>
          <w:rFonts w:ascii="Arial" w:hAnsi="Arial" w:cs="Arial"/>
          <w:sz w:val="24"/>
          <w:szCs w:val="24"/>
        </w:rPr>
        <w:t xml:space="preserve">(žánr, stopáž, cílová skupina, herecké obsazení, tvůrci, lokace, aj.), předpokládaný rozpočet projektu – natáčení v Olomouckém kraji (rozepsaný na dopravu, ubytování, lokaci a pronájem, další služby), synopse AVD (max. 1 000 znaků), scénář AVD, celkový rámcový rozpočet filmu, vyplněný formulář „Harmonogram AVD“ (část 4 žádosti), řádně vyplněný „Kulturní dotazník“ (část 4 žádosti), rozsah propagace – návrh producenta, jak bude Olomoucký kraj moci projekt využít v rámci marketingu destinace (např. že bude poskytnut fotomateriál, audio-video materiál, rozhovory s tvůrci, </w:t>
      </w:r>
      <w:proofErr w:type="spellStart"/>
      <w:r w:rsidR="00D252FC" w:rsidRPr="00776161">
        <w:rPr>
          <w:rFonts w:ascii="Arial" w:hAnsi="Arial" w:cs="Arial"/>
          <w:sz w:val="24"/>
          <w:szCs w:val="24"/>
        </w:rPr>
        <w:t>press</w:t>
      </w:r>
      <w:proofErr w:type="spellEnd"/>
      <w:r w:rsidR="00D252FC" w:rsidRPr="007761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2FC" w:rsidRPr="00776161">
        <w:rPr>
          <w:rFonts w:ascii="Arial" w:hAnsi="Arial" w:cs="Arial"/>
          <w:sz w:val="24"/>
          <w:szCs w:val="24"/>
        </w:rPr>
        <w:t>day</w:t>
      </w:r>
      <w:proofErr w:type="spellEnd"/>
      <w:r w:rsidR="00D252FC" w:rsidRPr="00776161">
        <w:rPr>
          <w:rFonts w:ascii="Arial" w:hAnsi="Arial" w:cs="Arial"/>
          <w:sz w:val="24"/>
          <w:szCs w:val="24"/>
        </w:rPr>
        <w:t>, atd. (část 4 žádosti), vyplněný „Typ audiovizuálního díla“ (část 4 žádosti), výčet lokací, předpokládané % stopáže zobrazení regionu v AVD, způsob prezentace regionu v AVD (např. letecké záběry, lokality zmíněny v textu scénáře, lokalita v názvu filmu aj.</w:t>
      </w:r>
      <w:r w:rsidR="00090D1C" w:rsidRPr="00776161">
        <w:rPr>
          <w:rFonts w:ascii="Arial" w:hAnsi="Arial" w:cs="Arial"/>
          <w:sz w:val="24"/>
          <w:szCs w:val="24"/>
        </w:rPr>
        <w:t xml:space="preserve"> - </w:t>
      </w:r>
      <w:r w:rsidR="00D252FC" w:rsidRPr="00776161">
        <w:rPr>
          <w:rFonts w:ascii="Arial" w:hAnsi="Arial" w:cs="Arial"/>
          <w:sz w:val="24"/>
          <w:szCs w:val="24"/>
        </w:rPr>
        <w:t>část 4 žádosti), distribuční a marketingová strategie – jaký je rozsah, forma a zajištění distribuce (+ podklady prokazující plánovanou distribuci AVD), cílová skupina (rodiny s dětmi, teenageři apod.).</w:t>
      </w:r>
    </w:p>
    <w:p w14:paraId="01F3B984" w14:textId="77777777" w:rsidR="00F11377" w:rsidRPr="00776161" w:rsidRDefault="00F11377" w:rsidP="00F1137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nepožaduje se</w:t>
      </w:r>
    </w:p>
    <w:p w14:paraId="7E20A27D" w14:textId="77777777" w:rsidR="00F11377" w:rsidRPr="00776161" w:rsidRDefault="00F11377" w:rsidP="00F1137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nepožaduje se</w:t>
      </w:r>
    </w:p>
    <w:p w14:paraId="450695B1" w14:textId="77777777" w:rsidR="00F11377" w:rsidRPr="00776161" w:rsidRDefault="00F11377" w:rsidP="00F1137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nepožaduje se</w:t>
      </w:r>
    </w:p>
    <w:p w14:paraId="11BCC362" w14:textId="5BB836B5" w:rsidR="005A057F" w:rsidRPr="00776161" w:rsidRDefault="00F11377" w:rsidP="00F1137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nepožaduje se</w:t>
      </w:r>
    </w:p>
    <w:p w14:paraId="0511E10D" w14:textId="1DD1069F" w:rsidR="00913EBD" w:rsidRPr="00776161" w:rsidRDefault="00913EBD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pokud žadatel jakoukoliv z uvedených příloh v daném (aktuálním) kalendářním roce již doložil v rámci jiného dotačního programu</w:t>
      </w:r>
      <w:r w:rsidR="004E7450" w:rsidRPr="00776161">
        <w:rPr>
          <w:rFonts w:ascii="Arial" w:hAnsi="Arial" w:cs="Arial"/>
          <w:sz w:val="24"/>
          <w:szCs w:val="24"/>
        </w:rPr>
        <w:t xml:space="preserve"> nebo </w:t>
      </w:r>
      <w:r w:rsidRPr="00776161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776161">
        <w:rPr>
          <w:rFonts w:ascii="Arial" w:hAnsi="Arial" w:cs="Arial"/>
          <w:sz w:val="24"/>
          <w:szCs w:val="24"/>
        </w:rPr>
        <w:t xml:space="preserve">identifikaci </w:t>
      </w:r>
      <w:r w:rsidRPr="00776161">
        <w:rPr>
          <w:rFonts w:ascii="Arial" w:hAnsi="Arial" w:cs="Arial"/>
          <w:sz w:val="24"/>
          <w:szCs w:val="24"/>
        </w:rPr>
        <w:t>dotačního programu</w:t>
      </w:r>
      <w:r w:rsidR="00031949" w:rsidRPr="00776161">
        <w:rPr>
          <w:rFonts w:ascii="Arial" w:hAnsi="Arial" w:cs="Arial"/>
          <w:sz w:val="24"/>
          <w:szCs w:val="24"/>
        </w:rPr>
        <w:t xml:space="preserve"> nebo </w:t>
      </w:r>
      <w:r w:rsidRPr="00776161">
        <w:rPr>
          <w:rFonts w:ascii="Arial" w:hAnsi="Arial" w:cs="Arial"/>
          <w:sz w:val="24"/>
          <w:szCs w:val="24"/>
        </w:rPr>
        <w:t>titulu Olomouckého kraje, kde by</w:t>
      </w:r>
      <w:r w:rsidR="006729F9" w:rsidRPr="00776161">
        <w:rPr>
          <w:rFonts w:ascii="Arial" w:hAnsi="Arial" w:cs="Arial"/>
          <w:sz w:val="24"/>
          <w:szCs w:val="24"/>
        </w:rPr>
        <w:t>la žádost již doložena (číslo a </w:t>
      </w:r>
      <w:r w:rsidRPr="00776161">
        <w:rPr>
          <w:rFonts w:ascii="Arial" w:hAnsi="Arial" w:cs="Arial"/>
          <w:sz w:val="24"/>
          <w:szCs w:val="24"/>
        </w:rPr>
        <w:t>název</w:t>
      </w:r>
      <w:r w:rsidR="002C76A3" w:rsidRPr="00776161">
        <w:rPr>
          <w:rFonts w:ascii="Arial" w:hAnsi="Arial" w:cs="Arial"/>
          <w:sz w:val="24"/>
          <w:szCs w:val="24"/>
        </w:rPr>
        <w:t>).</w:t>
      </w:r>
    </w:p>
    <w:p w14:paraId="6B4E7D38" w14:textId="77777777" w:rsidR="00913EBD" w:rsidRPr="00776161" w:rsidRDefault="00913EBD" w:rsidP="00913EBD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776161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proofErr w:type="gramStart"/>
      <w:r w:rsidRPr="00776161">
        <w:rPr>
          <w:rFonts w:ascii="Arial" w:hAnsi="Arial" w:cs="Arial"/>
          <w:sz w:val="24"/>
          <w:szCs w:val="24"/>
        </w:rPr>
        <w:t>Administrátor</w:t>
      </w:r>
      <w:proofErr w:type="gramEnd"/>
      <w:r w:rsidRPr="00776161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776161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200C3A2A" w:rsidR="00003B09" w:rsidRPr="00776161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lastRenderedPageBreak/>
        <w:t xml:space="preserve">nebudou </w:t>
      </w:r>
      <w:r w:rsidRPr="00776161">
        <w:rPr>
          <w:rFonts w:ascii="Arial" w:hAnsi="Arial" w:cs="Arial"/>
          <w:b/>
          <w:bCs/>
          <w:sz w:val="24"/>
          <w:szCs w:val="24"/>
        </w:rPr>
        <w:t>vyplněny a odeslány</w:t>
      </w:r>
      <w:r w:rsidRPr="00776161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776161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776161">
        <w:rPr>
          <w:rFonts w:ascii="Arial" w:hAnsi="Arial" w:cs="Arial"/>
          <w:b/>
          <w:sz w:val="24"/>
          <w:szCs w:val="24"/>
        </w:rPr>
        <w:t>a nebudou vyhlašovateli</w:t>
      </w:r>
      <w:r w:rsidRPr="00776161">
        <w:rPr>
          <w:rFonts w:ascii="Arial" w:hAnsi="Arial" w:cs="Arial"/>
          <w:sz w:val="24"/>
          <w:szCs w:val="24"/>
        </w:rPr>
        <w:t xml:space="preserve"> dotačního programu </w:t>
      </w:r>
      <w:r w:rsidRPr="00776161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776161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776161">
        <w:rPr>
          <w:rFonts w:ascii="Arial" w:hAnsi="Arial" w:cs="Arial"/>
          <w:sz w:val="24"/>
          <w:szCs w:val="24"/>
        </w:rPr>
        <w:t>podání žádosti uvedeným v čl. 3 </w:t>
      </w:r>
      <w:r w:rsidRPr="00776161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776161">
        <w:rPr>
          <w:rFonts w:ascii="Arial" w:hAnsi="Arial" w:cs="Arial"/>
          <w:sz w:val="24"/>
          <w:szCs w:val="24"/>
        </w:rPr>
        <w:t>ovatel nemá nejpozději do 12:00 </w:t>
      </w:r>
      <w:r w:rsidRPr="00776161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776161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776161">
        <w:rPr>
          <w:rFonts w:ascii="Arial" w:hAnsi="Arial" w:cs="Arial"/>
          <w:sz w:val="24"/>
          <w:szCs w:val="24"/>
        </w:rPr>
        <w:t xml:space="preserve"> </w:t>
      </w:r>
      <w:r w:rsidR="00E40422" w:rsidRPr="00776161">
        <w:rPr>
          <w:rFonts w:ascii="Arial" w:hAnsi="Arial" w:cs="Arial"/>
          <w:sz w:val="24"/>
          <w:szCs w:val="24"/>
        </w:rPr>
        <w:t>dle odst. </w:t>
      </w:r>
      <w:r w:rsidRPr="00776161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776161">
        <w:rPr>
          <w:rFonts w:ascii="Arial" w:hAnsi="Arial" w:cs="Arial"/>
          <w:b/>
          <w:sz w:val="24"/>
          <w:szCs w:val="24"/>
        </w:rPr>
        <w:t>v elektronické podobě</w:t>
      </w:r>
      <w:r w:rsidRPr="00776161">
        <w:rPr>
          <w:rFonts w:ascii="Arial" w:hAnsi="Arial" w:cs="Arial"/>
          <w:sz w:val="24"/>
          <w:szCs w:val="24"/>
        </w:rPr>
        <w:t xml:space="preserve"> </w:t>
      </w:r>
      <w:r w:rsidR="00EF1219" w:rsidRPr="00776161">
        <w:rPr>
          <w:rFonts w:ascii="Arial" w:hAnsi="Arial" w:cs="Arial"/>
          <w:b/>
          <w:sz w:val="24"/>
          <w:szCs w:val="24"/>
        </w:rPr>
        <w:t xml:space="preserve">prostřednictvím </w:t>
      </w:r>
      <w:r w:rsidRPr="00776161">
        <w:rPr>
          <w:rFonts w:ascii="Arial" w:hAnsi="Arial" w:cs="Arial"/>
          <w:b/>
          <w:sz w:val="24"/>
          <w:szCs w:val="24"/>
        </w:rPr>
        <w:t>e-podateln</w:t>
      </w:r>
      <w:r w:rsidR="00AD5232" w:rsidRPr="00776161">
        <w:rPr>
          <w:rFonts w:ascii="Arial" w:hAnsi="Arial" w:cs="Arial"/>
          <w:b/>
          <w:sz w:val="24"/>
          <w:szCs w:val="24"/>
        </w:rPr>
        <w:t>y nebo</w:t>
      </w:r>
      <w:r w:rsidRPr="00776161">
        <w:rPr>
          <w:rFonts w:ascii="Arial" w:hAnsi="Arial" w:cs="Arial"/>
          <w:b/>
          <w:sz w:val="24"/>
          <w:szCs w:val="24"/>
        </w:rPr>
        <w:t xml:space="preserve"> datov</w:t>
      </w:r>
      <w:r w:rsidR="00AD5232" w:rsidRPr="00776161">
        <w:rPr>
          <w:rFonts w:ascii="Arial" w:hAnsi="Arial" w:cs="Arial"/>
          <w:b/>
          <w:sz w:val="24"/>
          <w:szCs w:val="24"/>
        </w:rPr>
        <w:t>é</w:t>
      </w:r>
      <w:r w:rsidRPr="00776161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776161">
        <w:rPr>
          <w:rFonts w:ascii="Arial" w:hAnsi="Arial" w:cs="Arial"/>
          <w:b/>
          <w:sz w:val="24"/>
          <w:szCs w:val="24"/>
        </w:rPr>
        <w:t>y</w:t>
      </w:r>
      <w:r w:rsidR="00AF2FD7" w:rsidRPr="00776161">
        <w:rPr>
          <w:rFonts w:ascii="Arial" w:hAnsi="Arial" w:cs="Arial"/>
          <w:b/>
          <w:sz w:val="24"/>
          <w:szCs w:val="24"/>
        </w:rPr>
        <w:t xml:space="preserve"> </w:t>
      </w:r>
      <w:r w:rsidR="00FA2270" w:rsidRPr="00776161">
        <w:rPr>
          <w:rFonts w:ascii="Arial" w:hAnsi="Arial" w:cs="Arial"/>
          <w:b/>
          <w:sz w:val="24"/>
          <w:szCs w:val="24"/>
        </w:rPr>
        <w:t>do </w:t>
      </w:r>
      <w:r w:rsidRPr="00776161">
        <w:rPr>
          <w:rFonts w:ascii="Arial" w:hAnsi="Arial" w:cs="Arial"/>
          <w:b/>
          <w:sz w:val="24"/>
          <w:szCs w:val="24"/>
        </w:rPr>
        <w:t>23:59 hod.</w:t>
      </w:r>
      <w:r w:rsidRPr="00776161">
        <w:rPr>
          <w:rFonts w:ascii="Arial" w:hAnsi="Arial" w:cs="Arial"/>
          <w:sz w:val="24"/>
          <w:szCs w:val="24"/>
        </w:rPr>
        <w:t xml:space="preserve"> </w:t>
      </w:r>
      <w:r w:rsidRPr="00776161">
        <w:rPr>
          <w:rFonts w:ascii="Arial" w:hAnsi="Arial" w:cs="Arial"/>
          <w:b/>
          <w:sz w:val="24"/>
          <w:szCs w:val="24"/>
        </w:rPr>
        <w:t>posledního dne lhůty</w:t>
      </w:r>
      <w:r w:rsidRPr="00776161">
        <w:rPr>
          <w:rFonts w:ascii="Arial" w:hAnsi="Arial" w:cs="Arial"/>
          <w:sz w:val="24"/>
          <w:szCs w:val="24"/>
        </w:rPr>
        <w:t xml:space="preserve"> pro podání žádostí</w:t>
      </w:r>
      <w:r w:rsidR="00347583" w:rsidRPr="00776161">
        <w:rPr>
          <w:rFonts w:ascii="Arial" w:hAnsi="Arial" w:cs="Arial"/>
          <w:sz w:val="24"/>
          <w:szCs w:val="24"/>
        </w:rPr>
        <w:t xml:space="preserve">, resp. </w:t>
      </w:r>
      <w:r w:rsidR="00347583" w:rsidRPr="00776161">
        <w:rPr>
          <w:rFonts w:ascii="Arial" w:hAnsi="Arial" w:cs="Arial"/>
          <w:b/>
          <w:sz w:val="24"/>
          <w:szCs w:val="24"/>
        </w:rPr>
        <w:t>do 12:00 hod. posledního dne lhůty</w:t>
      </w:r>
      <w:r w:rsidR="00125024" w:rsidRPr="00776161">
        <w:rPr>
          <w:rFonts w:ascii="Arial" w:hAnsi="Arial" w:cs="Arial"/>
          <w:sz w:val="24"/>
          <w:szCs w:val="24"/>
        </w:rPr>
        <w:t xml:space="preserve"> pro podání žádost</w:t>
      </w:r>
      <w:r w:rsidR="00AD5232" w:rsidRPr="00776161">
        <w:rPr>
          <w:rFonts w:ascii="Arial" w:hAnsi="Arial" w:cs="Arial"/>
          <w:sz w:val="24"/>
          <w:szCs w:val="24"/>
        </w:rPr>
        <w:t>í</w:t>
      </w:r>
      <w:r w:rsidR="00125024" w:rsidRPr="00776161">
        <w:rPr>
          <w:rFonts w:ascii="Arial" w:hAnsi="Arial" w:cs="Arial"/>
          <w:sz w:val="24"/>
          <w:szCs w:val="24"/>
        </w:rPr>
        <w:t xml:space="preserve"> při podání žádostí </w:t>
      </w:r>
      <w:r w:rsidR="00125024" w:rsidRPr="00776161">
        <w:rPr>
          <w:rFonts w:ascii="Arial" w:hAnsi="Arial" w:cs="Arial"/>
          <w:b/>
          <w:sz w:val="24"/>
          <w:szCs w:val="24"/>
        </w:rPr>
        <w:t xml:space="preserve">prostřednictvím systému RAP se zaručeným nebo kvalifikovaným </w:t>
      </w:r>
      <w:r w:rsidR="00A4778A" w:rsidRPr="00776161">
        <w:rPr>
          <w:rFonts w:ascii="Arial" w:hAnsi="Arial" w:cs="Arial"/>
          <w:b/>
          <w:sz w:val="24"/>
          <w:szCs w:val="24"/>
        </w:rPr>
        <w:t xml:space="preserve">elektronickým </w:t>
      </w:r>
      <w:r w:rsidR="00125024" w:rsidRPr="00776161">
        <w:rPr>
          <w:rFonts w:ascii="Arial" w:hAnsi="Arial" w:cs="Arial"/>
          <w:b/>
          <w:sz w:val="24"/>
          <w:szCs w:val="24"/>
        </w:rPr>
        <w:t>podpisem</w:t>
      </w:r>
      <w:r w:rsidRPr="00776161">
        <w:rPr>
          <w:rFonts w:ascii="Arial" w:hAnsi="Arial" w:cs="Arial"/>
          <w:sz w:val="24"/>
          <w:szCs w:val="24"/>
        </w:rPr>
        <w:t xml:space="preserve">, v případě </w:t>
      </w:r>
      <w:r w:rsidRPr="00776161">
        <w:rPr>
          <w:rFonts w:ascii="Arial" w:hAnsi="Arial" w:cs="Arial"/>
          <w:b/>
          <w:sz w:val="24"/>
          <w:szCs w:val="24"/>
        </w:rPr>
        <w:t>osobního podání</w:t>
      </w:r>
      <w:r w:rsidRPr="00776161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776161">
        <w:rPr>
          <w:rFonts w:ascii="Arial" w:hAnsi="Arial" w:cs="Arial"/>
          <w:b/>
          <w:sz w:val="24"/>
          <w:szCs w:val="24"/>
        </w:rPr>
        <w:t>do 12:00 hod. posledního dne lhůty</w:t>
      </w:r>
      <w:r w:rsidRPr="00776161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776161">
        <w:rPr>
          <w:rFonts w:ascii="Arial" w:hAnsi="Arial" w:cs="Arial"/>
          <w:b/>
          <w:sz w:val="24"/>
          <w:szCs w:val="24"/>
        </w:rPr>
        <w:t>poštovní přepravy</w:t>
      </w:r>
      <w:r w:rsidRPr="00776161">
        <w:rPr>
          <w:rFonts w:ascii="Arial" w:hAnsi="Arial" w:cs="Arial"/>
          <w:sz w:val="24"/>
          <w:szCs w:val="24"/>
        </w:rPr>
        <w:t xml:space="preserve"> nebyla zásilka nejpozději </w:t>
      </w:r>
      <w:r w:rsidRPr="00776161">
        <w:rPr>
          <w:rFonts w:ascii="Arial" w:hAnsi="Arial" w:cs="Arial"/>
          <w:b/>
          <w:sz w:val="24"/>
          <w:szCs w:val="24"/>
        </w:rPr>
        <w:t>poslední den lhůty</w:t>
      </w:r>
      <w:r w:rsidRPr="00776161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5F587A29" w:rsidR="008617FB" w:rsidRPr="00776161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776161">
        <w:rPr>
          <w:rFonts w:ascii="Arial" w:hAnsi="Arial" w:cs="Arial"/>
          <w:sz w:val="24"/>
          <w:szCs w:val="24"/>
        </w:rPr>
        <w:t>titulu</w:t>
      </w:r>
      <w:r w:rsidR="00723DF8" w:rsidRPr="00776161">
        <w:rPr>
          <w:rFonts w:ascii="Arial" w:hAnsi="Arial" w:cs="Arial"/>
          <w:sz w:val="24"/>
          <w:szCs w:val="24"/>
        </w:rPr>
        <w:t xml:space="preserve">: </w:t>
      </w:r>
      <w:r w:rsidR="005853F7" w:rsidRPr="00776161">
        <w:rPr>
          <w:rFonts w:ascii="Arial" w:hAnsi="Arial" w:cs="Arial"/>
          <w:sz w:val="24"/>
          <w:szCs w:val="24"/>
        </w:rPr>
        <w:t>12_01_05_Podpora kinematografie</w:t>
      </w:r>
      <w:r w:rsidRPr="00776161">
        <w:rPr>
          <w:rFonts w:ascii="Arial" w:hAnsi="Arial" w:cs="Arial"/>
          <w:sz w:val="24"/>
          <w:szCs w:val="24"/>
        </w:rPr>
        <w:t xml:space="preserve">; posuzována bude v tomto případě za splnění ostatních podmínek pouze žádost doručená poskytovateli jako první v pořadí, viz odst. </w:t>
      </w:r>
      <w:r w:rsidR="00C5488B" w:rsidRPr="00776161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776161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budou podány ž</w:t>
      </w:r>
      <w:r w:rsidR="005F4783" w:rsidRPr="00776161">
        <w:rPr>
          <w:rFonts w:ascii="Arial" w:hAnsi="Arial" w:cs="Arial"/>
          <w:sz w:val="24"/>
          <w:szCs w:val="24"/>
        </w:rPr>
        <w:t>adatel</w:t>
      </w:r>
      <w:r w:rsidRPr="00776161">
        <w:rPr>
          <w:rFonts w:ascii="Arial" w:hAnsi="Arial" w:cs="Arial"/>
          <w:sz w:val="24"/>
          <w:szCs w:val="24"/>
        </w:rPr>
        <w:t xml:space="preserve">em, který </w:t>
      </w:r>
      <w:r w:rsidR="005F4783" w:rsidRPr="00776161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776161">
        <w:rPr>
          <w:rFonts w:ascii="Arial" w:hAnsi="Arial" w:cs="Arial"/>
          <w:sz w:val="24"/>
          <w:szCs w:val="24"/>
        </w:rPr>
        <w:t>v </w:t>
      </w:r>
      <w:r w:rsidR="005F4783" w:rsidRPr="00776161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776161">
          <w:rPr>
            <w:rFonts w:ascii="Arial" w:hAnsi="Arial" w:cs="Arial"/>
            <w:sz w:val="24"/>
            <w:szCs w:val="24"/>
          </w:rPr>
          <w:t>3</w:t>
        </w:r>
      </w:hyperlink>
      <w:r w:rsidR="00786F00" w:rsidRPr="00776161">
        <w:rPr>
          <w:rFonts w:ascii="Arial" w:hAnsi="Arial" w:cs="Arial"/>
          <w:sz w:val="24"/>
          <w:szCs w:val="24"/>
        </w:rPr>
        <w:t>,</w:t>
      </w:r>
    </w:p>
    <w:p w14:paraId="153AD1FA" w14:textId="0D1B800C" w:rsidR="004E6F86" w:rsidRPr="00776161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budou podány žadatelem –</w:t>
      </w:r>
      <w:r w:rsidR="00890A18" w:rsidRPr="00776161">
        <w:rPr>
          <w:rFonts w:ascii="Arial" w:hAnsi="Arial" w:cs="Arial"/>
          <w:sz w:val="24"/>
          <w:szCs w:val="24"/>
        </w:rPr>
        <w:t xml:space="preserve"> </w:t>
      </w:r>
      <w:r w:rsidRPr="00776161">
        <w:rPr>
          <w:rFonts w:ascii="Arial" w:hAnsi="Arial" w:cs="Arial"/>
          <w:sz w:val="24"/>
          <w:szCs w:val="24"/>
        </w:rPr>
        <w:t>obcí</w:t>
      </w:r>
      <w:r w:rsidR="009237D8" w:rsidRPr="00776161">
        <w:rPr>
          <w:rFonts w:ascii="Arial" w:hAnsi="Arial" w:cs="Arial"/>
          <w:sz w:val="24"/>
          <w:szCs w:val="24"/>
        </w:rPr>
        <w:t>, příspěvkovou organizací</w:t>
      </w:r>
      <w:r w:rsidRPr="00776161">
        <w:rPr>
          <w:rFonts w:ascii="Arial" w:hAnsi="Arial" w:cs="Arial"/>
          <w:sz w:val="24"/>
          <w:szCs w:val="24"/>
        </w:rPr>
        <w:t xml:space="preserve"> jinou formou než elektronicky přes datovou schránku</w:t>
      </w:r>
      <w:r w:rsidR="00C22692" w:rsidRPr="00776161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776161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4E666F35" w:rsidR="006C6B32" w:rsidRPr="00776161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ab/>
      </w:r>
      <w:r w:rsidR="00691685" w:rsidRPr="00776161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5853F7" w:rsidRPr="00776161">
        <w:rPr>
          <w:rFonts w:ascii="Arial" w:hAnsi="Arial" w:cs="Arial"/>
          <w:sz w:val="24"/>
          <w:szCs w:val="24"/>
        </w:rPr>
        <w:t xml:space="preserve"> do 15 dnů od vyřazení žádosti administrátorem, a to stejnou formou, jakou byla </w:t>
      </w:r>
      <w:r w:rsidR="000C73FB" w:rsidRPr="00776161">
        <w:rPr>
          <w:rFonts w:ascii="Arial" w:hAnsi="Arial" w:cs="Arial"/>
          <w:sz w:val="24"/>
          <w:szCs w:val="24"/>
        </w:rPr>
        <w:t xml:space="preserve">podána </w:t>
      </w:r>
      <w:r w:rsidR="005853F7" w:rsidRPr="00776161">
        <w:rPr>
          <w:rFonts w:ascii="Arial" w:hAnsi="Arial" w:cs="Arial"/>
          <w:sz w:val="24"/>
          <w:szCs w:val="24"/>
        </w:rPr>
        <w:t>žádost</w:t>
      </w:r>
      <w:r w:rsidR="00090D1C" w:rsidRPr="00776161">
        <w:rPr>
          <w:rFonts w:ascii="Arial" w:hAnsi="Arial" w:cs="Arial"/>
          <w:sz w:val="24"/>
          <w:szCs w:val="24"/>
        </w:rPr>
        <w:t>,  v případě osobního podání bude žadatel vyrozuměn poštou.</w:t>
      </w:r>
      <w:r w:rsidR="005853F7" w:rsidRPr="00776161">
        <w:rPr>
          <w:rFonts w:ascii="Arial" w:hAnsi="Arial" w:cs="Arial"/>
          <w:sz w:val="24"/>
          <w:szCs w:val="24"/>
        </w:rPr>
        <w:t>.</w:t>
      </w:r>
    </w:p>
    <w:p w14:paraId="4D59C041" w14:textId="77777777" w:rsidR="0095590B" w:rsidRPr="00776161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7F5AAC80" w:rsidR="00691685" w:rsidRPr="00776161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776161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776161">
        <w:rPr>
          <w:rFonts w:ascii="Arial" w:hAnsi="Arial" w:cs="Arial"/>
          <w:sz w:val="24"/>
          <w:szCs w:val="24"/>
        </w:rPr>
        <w:t xml:space="preserve"> 8.5</w:t>
      </w:r>
      <w:r w:rsidRPr="00776161">
        <w:rPr>
          <w:rFonts w:ascii="Arial" w:hAnsi="Arial" w:cs="Arial"/>
          <w:sz w:val="24"/>
          <w:szCs w:val="24"/>
        </w:rPr>
        <w:t>,</w:t>
      </w:r>
      <w:r w:rsidR="00E357A6" w:rsidRPr="00776161">
        <w:rPr>
          <w:rFonts w:ascii="Arial" w:hAnsi="Arial" w:cs="Arial"/>
          <w:sz w:val="24"/>
          <w:szCs w:val="24"/>
        </w:rPr>
        <w:t xml:space="preserve"> </w:t>
      </w:r>
      <w:r w:rsidRPr="00776161">
        <w:rPr>
          <w:rFonts w:ascii="Arial" w:hAnsi="Arial" w:cs="Arial"/>
          <w:sz w:val="24"/>
          <w:szCs w:val="24"/>
        </w:rPr>
        <w:t xml:space="preserve">avšak nesplňuje ostatní </w:t>
      </w:r>
      <w:r w:rsidRPr="00776161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776161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776161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776161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776161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776161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776161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776161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9C5F5E" w:rsidRPr="00776161">
        <w:rPr>
          <w:rStyle w:val="Siln"/>
          <w:rFonts w:ascii="Arial" w:hAnsi="Arial" w:cs="Arial"/>
          <w:b w:val="0"/>
          <w:sz w:val="24"/>
          <w:szCs w:val="24"/>
        </w:rPr>
        <w:t>a </w:t>
      </w:r>
      <w:r w:rsidR="004E6374" w:rsidRPr="00776161">
        <w:rPr>
          <w:rStyle w:val="Siln"/>
          <w:rFonts w:ascii="Arial" w:hAnsi="Arial" w:cs="Arial"/>
          <w:b w:val="0"/>
          <w:sz w:val="24"/>
          <w:szCs w:val="24"/>
        </w:rPr>
        <w:t>příspěvkových organizací</w:t>
      </w:r>
      <w:r w:rsidR="00E0330E" w:rsidRPr="00776161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776161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776161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776161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776161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776161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776161">
        <w:rPr>
          <w:rFonts w:ascii="Arial" w:hAnsi="Arial" w:cs="Arial"/>
          <w:sz w:val="24"/>
          <w:szCs w:val="24"/>
        </w:rPr>
        <w:t>napravil, a upozorní</w:t>
      </w:r>
      <w:r w:rsidRPr="00776161">
        <w:rPr>
          <w:rFonts w:ascii="Arial" w:hAnsi="Arial" w:cs="Arial"/>
          <w:sz w:val="24"/>
          <w:szCs w:val="24"/>
        </w:rPr>
        <w:t xml:space="preserve"> jej, že nebude-li žádost opravena </w:t>
      </w:r>
      <w:r w:rsidRPr="00776161">
        <w:rPr>
          <w:rFonts w:ascii="Arial" w:hAnsi="Arial" w:cs="Arial"/>
          <w:b/>
          <w:sz w:val="24"/>
          <w:szCs w:val="24"/>
        </w:rPr>
        <w:t>do</w:t>
      </w:r>
      <w:r w:rsidR="00D55E98" w:rsidRPr="00776161">
        <w:rPr>
          <w:rFonts w:ascii="Arial" w:hAnsi="Arial" w:cs="Arial"/>
          <w:b/>
          <w:sz w:val="24"/>
          <w:szCs w:val="24"/>
        </w:rPr>
        <w:t xml:space="preserve"> </w:t>
      </w:r>
      <w:r w:rsidR="005853F7" w:rsidRPr="00776161">
        <w:rPr>
          <w:rFonts w:ascii="Arial" w:hAnsi="Arial" w:cs="Arial"/>
          <w:b/>
          <w:sz w:val="24"/>
          <w:szCs w:val="24"/>
        </w:rPr>
        <w:t>7</w:t>
      </w:r>
      <w:r w:rsidRPr="00776161">
        <w:rPr>
          <w:rFonts w:ascii="Arial" w:hAnsi="Arial" w:cs="Arial"/>
          <w:b/>
          <w:sz w:val="24"/>
          <w:szCs w:val="24"/>
        </w:rPr>
        <w:t> kalendářních dnů</w:t>
      </w:r>
      <w:r w:rsidRPr="00776161">
        <w:rPr>
          <w:rFonts w:ascii="Arial" w:hAnsi="Arial" w:cs="Arial"/>
          <w:sz w:val="24"/>
          <w:szCs w:val="24"/>
        </w:rPr>
        <w:t xml:space="preserve"> ode dne upozornění, </w:t>
      </w:r>
      <w:r w:rsidRPr="00776161">
        <w:rPr>
          <w:rFonts w:ascii="Arial" w:hAnsi="Arial" w:cs="Arial"/>
          <w:b/>
          <w:sz w:val="24"/>
          <w:szCs w:val="24"/>
        </w:rPr>
        <w:t>bude vyřazena z dalšího posuzování</w:t>
      </w:r>
      <w:r w:rsidRPr="00776161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776161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3A699AF9" w:rsidR="00D55E98" w:rsidRPr="00776161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776161">
        <w:rPr>
          <w:rFonts w:ascii="Arial" w:hAnsi="Arial" w:cs="Arial"/>
          <w:sz w:val="24"/>
          <w:szCs w:val="24"/>
        </w:rPr>
        <w:t>neprodleně po zjištění nedostatků</w:t>
      </w:r>
      <w:r w:rsidR="00BC618C" w:rsidRPr="00776161">
        <w:rPr>
          <w:rFonts w:ascii="Arial" w:hAnsi="Arial" w:cs="Arial"/>
          <w:sz w:val="24"/>
          <w:szCs w:val="24"/>
        </w:rPr>
        <w:t>, a to</w:t>
      </w:r>
      <w:r w:rsidR="005853F7" w:rsidRPr="00776161">
        <w:rPr>
          <w:rFonts w:ascii="Arial" w:hAnsi="Arial" w:cs="Arial"/>
          <w:sz w:val="24"/>
          <w:szCs w:val="24"/>
        </w:rPr>
        <w:t xml:space="preserve"> způsobem, jakým byla </w:t>
      </w:r>
      <w:r w:rsidR="000C73FB" w:rsidRPr="00776161">
        <w:rPr>
          <w:rFonts w:ascii="Arial" w:hAnsi="Arial" w:cs="Arial"/>
          <w:sz w:val="24"/>
          <w:szCs w:val="24"/>
        </w:rPr>
        <w:t xml:space="preserve">podána </w:t>
      </w:r>
      <w:r w:rsidR="005853F7" w:rsidRPr="00776161">
        <w:rPr>
          <w:rFonts w:ascii="Arial" w:hAnsi="Arial" w:cs="Arial"/>
          <w:sz w:val="24"/>
          <w:szCs w:val="24"/>
        </w:rPr>
        <w:t>žádost.</w:t>
      </w:r>
      <w:r w:rsidR="00090D1C" w:rsidRPr="00776161">
        <w:rPr>
          <w:rFonts w:ascii="Arial" w:hAnsi="Arial" w:cs="Arial"/>
          <w:sz w:val="24"/>
          <w:szCs w:val="24"/>
        </w:rPr>
        <w:t xml:space="preserve"> V případě osobního podání bude žadatel vyrozuměn poštou.</w:t>
      </w:r>
    </w:p>
    <w:p w14:paraId="6F0D4C6C" w14:textId="77777777" w:rsidR="00D55E98" w:rsidRPr="00776161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776161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776161">
        <w:rPr>
          <w:rFonts w:ascii="Arial" w:hAnsi="Arial" w:cs="Arial"/>
          <w:sz w:val="24"/>
          <w:szCs w:val="24"/>
        </w:rPr>
        <w:t>ádostí o dotace) se zakládají u </w:t>
      </w:r>
      <w:r w:rsidRPr="00776161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49976169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 xml:space="preserve"> </w:t>
      </w:r>
    </w:p>
    <w:p w14:paraId="4F80E664" w14:textId="77777777" w:rsidR="00A742D9" w:rsidRPr="00776161" w:rsidRDefault="00A742D9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776161" w:rsidRDefault="00691685" w:rsidP="0077616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851" w:hanging="924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776161">
        <w:rPr>
          <w:rFonts w:ascii="Arial" w:hAnsi="Arial" w:cs="Arial"/>
          <w:b/>
          <w:bCs/>
          <w:sz w:val="26"/>
          <w:szCs w:val="26"/>
        </w:rPr>
        <w:lastRenderedPageBreak/>
        <w:t xml:space="preserve">Administrace žádostí o dotace a kritéria hodnocení žádostí </w:t>
      </w:r>
    </w:p>
    <w:p w14:paraId="705BC381" w14:textId="77777777" w:rsidR="00691685" w:rsidRPr="00776161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7C47BD71" w:rsidR="00691685" w:rsidRPr="0077616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776161">
        <w:rPr>
          <w:rFonts w:ascii="Arial" w:hAnsi="Arial" w:cs="Arial"/>
          <w:bCs/>
          <w:sz w:val="24"/>
          <w:szCs w:val="24"/>
        </w:rPr>
        <w:t>í jejich formální náležitosti a </w:t>
      </w:r>
      <w:r w:rsidRPr="00776161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776161">
        <w:rPr>
          <w:rFonts w:ascii="Arial" w:hAnsi="Arial" w:cs="Arial"/>
          <w:bCs/>
          <w:sz w:val="24"/>
          <w:szCs w:val="24"/>
        </w:rPr>
        <w:t>titulu</w:t>
      </w:r>
      <w:r w:rsidRPr="00776161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776161">
        <w:rPr>
          <w:rFonts w:ascii="Arial" w:hAnsi="Arial" w:cs="Arial"/>
          <w:bCs/>
          <w:sz w:val="24"/>
          <w:szCs w:val="24"/>
        </w:rPr>
        <w:t>titulu</w:t>
      </w:r>
      <w:r w:rsidRPr="00776161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776161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77616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776161">
        <w:rPr>
          <w:rFonts w:ascii="Arial" w:hAnsi="Arial" w:cs="Arial"/>
          <w:bCs/>
          <w:sz w:val="24"/>
          <w:szCs w:val="24"/>
        </w:rPr>
        <w:t>i doplnění předložené žádosti o </w:t>
      </w:r>
      <w:r w:rsidRPr="00776161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776161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77616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776161">
        <w:rPr>
          <w:rFonts w:ascii="Arial" w:hAnsi="Arial" w:cs="Arial"/>
          <w:bCs/>
          <w:sz w:val="24"/>
          <w:szCs w:val="24"/>
        </w:rPr>
        <w:t>8.6</w:t>
      </w:r>
      <w:r w:rsidR="005500EE" w:rsidRPr="00776161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776161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776161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776161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76161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776161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69FC0AF5" w:rsidR="00E07BCF" w:rsidRPr="00776161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776161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776161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776161">
        <w:rPr>
          <w:rFonts w:ascii="Arial" w:hAnsi="Arial" w:cs="Arial"/>
          <w:b/>
          <w:sz w:val="24"/>
          <w:szCs w:val="24"/>
        </w:rPr>
        <w:t>. D</w:t>
      </w:r>
      <w:r w:rsidR="00E07BCF" w:rsidRPr="00776161">
        <w:rPr>
          <w:rFonts w:ascii="Arial" w:hAnsi="Arial" w:cs="Arial"/>
          <w:b/>
          <w:sz w:val="24"/>
          <w:szCs w:val="24"/>
        </w:rPr>
        <w:t>ále jsou žádosti hodnoceny odbornou komisí</w:t>
      </w:r>
      <w:r w:rsidR="00745832" w:rsidRPr="00776161">
        <w:rPr>
          <w:rFonts w:ascii="Arial" w:hAnsi="Arial" w:cs="Arial"/>
          <w:b/>
          <w:sz w:val="24"/>
          <w:szCs w:val="24"/>
        </w:rPr>
        <w:t xml:space="preserve"> </w:t>
      </w:r>
      <w:r w:rsidR="00E07BCF" w:rsidRPr="00776161">
        <w:rPr>
          <w:rFonts w:ascii="Arial" w:hAnsi="Arial" w:cs="Arial"/>
          <w:b/>
          <w:sz w:val="24"/>
          <w:szCs w:val="24"/>
        </w:rPr>
        <w:t xml:space="preserve"> (hodnotící kritéria B).</w:t>
      </w:r>
      <w:r w:rsidR="002A231A" w:rsidRPr="00776161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645F5E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2766A1" w:rsidRPr="00776161" w14:paraId="2640D4C0" w14:textId="77777777" w:rsidTr="00EB67E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0586FA66" w14:textId="77777777" w:rsidR="002766A1" w:rsidRPr="00776161" w:rsidRDefault="002766A1" w:rsidP="00EB67E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776161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2766A1" w:rsidRPr="00776161" w14:paraId="5F12272E" w14:textId="77777777" w:rsidTr="00EB67E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02E9E59" w14:textId="77777777" w:rsidR="002766A1" w:rsidRPr="00776161" w:rsidRDefault="002766A1" w:rsidP="00EB67E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76161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377D7295" w14:textId="77777777" w:rsidR="002766A1" w:rsidRPr="00776161" w:rsidRDefault="002766A1" w:rsidP="00EB67E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76161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62A18516" w14:textId="77777777" w:rsidR="002766A1" w:rsidRPr="00776161" w:rsidRDefault="002766A1" w:rsidP="00EB67E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161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697B775A" w14:textId="77777777" w:rsidR="002766A1" w:rsidRPr="00776161" w:rsidRDefault="002766A1" w:rsidP="00EB67E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161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776161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409EBA25" w14:textId="77777777" w:rsidR="002766A1" w:rsidRPr="00776161" w:rsidRDefault="002766A1" w:rsidP="00EB67EE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776161">
              <w:rPr>
                <w:rFonts w:ascii="Arial" w:hAnsi="Arial" w:cs="Arial"/>
                <w:b/>
              </w:rPr>
              <w:t>MAXIMÁLNÍ</w:t>
            </w:r>
          </w:p>
          <w:p w14:paraId="24580059" w14:textId="77777777" w:rsidR="002766A1" w:rsidRPr="00776161" w:rsidRDefault="002766A1" w:rsidP="00EB67EE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76161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2766A1" w:rsidRPr="00776161" w14:paraId="20DF6A03" w14:textId="77777777" w:rsidTr="00EB67EE">
        <w:tc>
          <w:tcPr>
            <w:tcW w:w="1872" w:type="dxa"/>
          </w:tcPr>
          <w:p w14:paraId="5675E92D" w14:textId="77777777" w:rsidR="002766A1" w:rsidRPr="00776161" w:rsidRDefault="002766A1" w:rsidP="00EB67E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776161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047F388C" w14:textId="77777777" w:rsidR="002766A1" w:rsidRPr="00776161" w:rsidRDefault="002766A1" w:rsidP="00EB67E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776161">
              <w:rPr>
                <w:rFonts w:ascii="Arial" w:hAnsi="Arial" w:cs="Arial"/>
                <w:sz w:val="24"/>
                <w:szCs w:val="24"/>
              </w:rPr>
              <w:t>Administrátor</w:t>
            </w:r>
          </w:p>
        </w:tc>
        <w:tc>
          <w:tcPr>
            <w:tcW w:w="2126" w:type="dxa"/>
            <w:vAlign w:val="center"/>
          </w:tcPr>
          <w:p w14:paraId="1FA8F421" w14:textId="77777777" w:rsidR="002766A1" w:rsidRPr="00776161" w:rsidRDefault="002766A1" w:rsidP="00EB67EE">
            <w:pPr>
              <w:jc w:val="center"/>
              <w:rPr>
                <w:rFonts w:ascii="Arial" w:hAnsi="Arial" w:cs="Arial"/>
              </w:rPr>
            </w:pPr>
            <w:r w:rsidRPr="00776161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2FAA6257" w14:textId="77777777" w:rsidR="002766A1" w:rsidRPr="00776161" w:rsidRDefault="002766A1" w:rsidP="00EB67EE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68B80F8" w14:textId="77777777" w:rsidR="002766A1" w:rsidRPr="00776161" w:rsidRDefault="002766A1" w:rsidP="00EB6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16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66A1" w:rsidRPr="00776161" w14:paraId="21F86525" w14:textId="77777777" w:rsidTr="00EB67EE">
        <w:tc>
          <w:tcPr>
            <w:tcW w:w="1872" w:type="dxa"/>
          </w:tcPr>
          <w:p w14:paraId="35F2A63E" w14:textId="77777777" w:rsidR="002766A1" w:rsidRPr="00776161" w:rsidRDefault="002766A1" w:rsidP="00EB67E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776161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38E0785C" w14:textId="77777777" w:rsidR="002766A1" w:rsidRPr="00776161" w:rsidRDefault="002766A1" w:rsidP="00EB67EE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776161">
              <w:rPr>
                <w:rFonts w:ascii="Arial" w:hAnsi="Arial" w:cs="Arial"/>
                <w:sz w:val="24"/>
                <w:szCs w:val="24"/>
              </w:rPr>
              <w:t>Výbor pro rozvoj cestovního ruchu společně s Centrálou cestovního ruchu Olomouckého kraje, Jeseníky – Sdružení cestovního ruchu a Střední Morava – Sdružení cestovního ruchu</w:t>
            </w:r>
          </w:p>
        </w:tc>
        <w:tc>
          <w:tcPr>
            <w:tcW w:w="2126" w:type="dxa"/>
            <w:vAlign w:val="center"/>
          </w:tcPr>
          <w:p w14:paraId="1676211D" w14:textId="77777777" w:rsidR="002766A1" w:rsidRPr="00776161" w:rsidRDefault="002766A1" w:rsidP="00EB67EE">
            <w:pPr>
              <w:jc w:val="center"/>
              <w:rPr>
                <w:rFonts w:ascii="Arial" w:hAnsi="Arial" w:cs="Arial"/>
              </w:rPr>
            </w:pPr>
            <w:r w:rsidRPr="00776161">
              <w:rPr>
                <w:rFonts w:ascii="Arial" w:hAnsi="Arial" w:cs="Arial"/>
              </w:rPr>
              <w:t>2</w:t>
            </w:r>
          </w:p>
          <w:p w14:paraId="4CE11825" w14:textId="77777777" w:rsidR="002766A1" w:rsidRPr="00776161" w:rsidRDefault="002766A1" w:rsidP="00EB67EE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2682FA3" w14:textId="77777777" w:rsidR="002766A1" w:rsidRPr="00776161" w:rsidRDefault="002766A1" w:rsidP="00EB6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16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66A1" w:rsidRPr="00776161" w14:paraId="6C3E9B53" w14:textId="77777777" w:rsidTr="00EB67EE">
        <w:tc>
          <w:tcPr>
            <w:tcW w:w="1872" w:type="dxa"/>
            <w:tcBorders>
              <w:bottom w:val="single" w:sz="4" w:space="0" w:color="auto"/>
            </w:tcBorders>
          </w:tcPr>
          <w:p w14:paraId="514D09B1" w14:textId="77777777" w:rsidR="002766A1" w:rsidRPr="00776161" w:rsidRDefault="002766A1" w:rsidP="00EB67E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776161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379AF8F" w14:textId="77777777" w:rsidR="002766A1" w:rsidRPr="00776161" w:rsidRDefault="002766A1" w:rsidP="00EB67EE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6161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3E50B5C6" w14:textId="77777777" w:rsidR="002766A1" w:rsidRPr="00776161" w:rsidRDefault="002766A1" w:rsidP="00EB67EE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95A48F1" w14:textId="77777777" w:rsidR="002766A1" w:rsidRPr="00776161" w:rsidRDefault="002766A1" w:rsidP="00EB6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1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7AD217D" w14:textId="77777777" w:rsidR="002766A1" w:rsidRPr="00776161" w:rsidRDefault="002766A1" w:rsidP="00EB67E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161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27EA8D61" w14:textId="77777777" w:rsidR="002766A1" w:rsidRPr="00776161" w:rsidRDefault="002766A1" w:rsidP="00EB67E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8AD98D" w14:textId="77110166" w:rsidR="008B1345" w:rsidRDefault="008B1345" w:rsidP="008B1345">
      <w:pPr>
        <w:ind w:hanging="143"/>
        <w:rPr>
          <w:rFonts w:ascii="Arial" w:hAnsi="Arial" w:cs="Arial"/>
          <w:caps/>
          <w:sz w:val="16"/>
          <w:szCs w:val="16"/>
        </w:rPr>
      </w:pPr>
    </w:p>
    <w:p w14:paraId="626FAD86" w14:textId="77777777" w:rsidR="002766A1" w:rsidRDefault="002766A1" w:rsidP="008B1345">
      <w:pPr>
        <w:ind w:hanging="143"/>
        <w:rPr>
          <w:rFonts w:ascii="Arial" w:hAnsi="Arial" w:cs="Arial"/>
          <w:caps/>
          <w:sz w:val="16"/>
          <w:szCs w:val="16"/>
        </w:rPr>
      </w:pPr>
    </w:p>
    <w:tbl>
      <w:tblPr>
        <w:tblStyle w:val="Mkatabulky"/>
        <w:tblW w:w="9072" w:type="dxa"/>
        <w:tblInd w:w="137" w:type="dxa"/>
        <w:tblLook w:val="04A0" w:firstRow="1" w:lastRow="0" w:firstColumn="1" w:lastColumn="0" w:noHBand="0" w:noVBand="1"/>
      </w:tblPr>
      <w:tblGrid>
        <w:gridCol w:w="851"/>
        <w:gridCol w:w="6662"/>
        <w:gridCol w:w="1559"/>
      </w:tblGrid>
      <w:tr w:rsidR="002766A1" w:rsidRPr="009959D4" w14:paraId="6BE6AE28" w14:textId="77777777" w:rsidTr="00EB67EE">
        <w:trPr>
          <w:trHeight w:val="499"/>
        </w:trPr>
        <w:tc>
          <w:tcPr>
            <w:tcW w:w="7513" w:type="dxa"/>
            <w:gridSpan w:val="2"/>
            <w:shd w:val="clear" w:color="auto" w:fill="BFBFBF" w:themeFill="background1" w:themeFillShade="BF"/>
            <w:vAlign w:val="center"/>
          </w:tcPr>
          <w:p w14:paraId="1AC78E93" w14:textId="77777777" w:rsidR="002766A1" w:rsidRPr="009959D4" w:rsidRDefault="002766A1" w:rsidP="00EB67EE">
            <w:pPr>
              <w:ind w:lef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81D">
              <w:rPr>
                <w:rFonts w:ascii="Arial" w:hAnsi="Arial" w:cs="Arial"/>
                <w:b/>
                <w:bCs/>
              </w:rPr>
              <w:t>KRITÉRIA HODNOCENÍ ŽÁDOSTÍ – DEFINICE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4B55765" w14:textId="77777777" w:rsidR="002766A1" w:rsidRPr="0000281D" w:rsidRDefault="002766A1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6A1" w:rsidRPr="009959D4" w14:paraId="121E333B" w14:textId="77777777" w:rsidTr="00EB67EE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BB4271A" w14:textId="77777777" w:rsidR="002766A1" w:rsidRPr="009959D4" w:rsidRDefault="002766A1" w:rsidP="00EB67EE">
            <w:pPr>
              <w:ind w:lef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194CB995" w14:textId="77777777" w:rsidR="002766A1" w:rsidRPr="0000281D" w:rsidRDefault="002766A1" w:rsidP="00EB67E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0281D">
              <w:rPr>
                <w:rFonts w:ascii="Arial" w:hAnsi="Arial" w:cs="Arial"/>
                <w:b/>
                <w:caps/>
                <w:sz w:val="20"/>
                <w:szCs w:val="20"/>
              </w:rPr>
              <w:t>Součet přidělených bodů nesmí překročit počet 100</w:t>
            </w:r>
          </w:p>
          <w:p w14:paraId="2F785841" w14:textId="77777777" w:rsidR="002766A1" w:rsidRPr="009959D4" w:rsidRDefault="002766A1" w:rsidP="00EB67EE">
            <w:pPr>
              <w:ind w:left="0" w:firstLine="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81D">
              <w:rPr>
                <w:rFonts w:ascii="Arial" w:hAnsi="Arial" w:cs="Arial"/>
                <w:b/>
                <w:caps/>
                <w:sz w:val="20"/>
                <w:szCs w:val="20"/>
              </w:rPr>
              <w:t>(maximální výše dosažených bodů)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6DE8843" w14:textId="77777777" w:rsidR="002766A1" w:rsidRPr="0000281D" w:rsidRDefault="002766A1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6A1" w:rsidRPr="009959D4" w14:paraId="693EDC60" w14:textId="77777777" w:rsidTr="00EB67EE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BA01D73" w14:textId="77777777" w:rsidR="002766A1" w:rsidRPr="009959D4" w:rsidRDefault="002766A1" w:rsidP="00EB67EE">
            <w:pPr>
              <w:ind w:lef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81D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38969567" w14:textId="77777777" w:rsidR="002766A1" w:rsidRPr="009959D4" w:rsidRDefault="002766A1" w:rsidP="00EB67EE">
            <w:pPr>
              <w:ind w:left="0" w:firstLine="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8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Hodnotící kritéria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hodnocená</w:t>
            </w:r>
            <w:r w:rsidRPr="000028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administrátorem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3EE54FB" w14:textId="77777777" w:rsidR="002766A1" w:rsidRPr="0000281D" w:rsidRDefault="002766A1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6A1" w:rsidRPr="009959D4" w14:paraId="408692AD" w14:textId="77777777" w:rsidTr="00EB67EE">
        <w:tc>
          <w:tcPr>
            <w:tcW w:w="851" w:type="dxa"/>
            <w:vAlign w:val="center"/>
          </w:tcPr>
          <w:p w14:paraId="2B993BBF" w14:textId="77777777" w:rsidR="002766A1" w:rsidRPr="009959D4" w:rsidRDefault="002766A1" w:rsidP="00EB67EE">
            <w:pPr>
              <w:ind w:lef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81D">
              <w:rPr>
                <w:rFonts w:ascii="Arial" w:hAnsi="Arial" w:cs="Arial"/>
                <w:b/>
                <w:bCs/>
              </w:rPr>
              <w:lastRenderedPageBreak/>
              <w:t>A1</w:t>
            </w:r>
          </w:p>
        </w:tc>
        <w:tc>
          <w:tcPr>
            <w:tcW w:w="6662" w:type="dxa"/>
            <w:vAlign w:val="center"/>
          </w:tcPr>
          <w:p w14:paraId="3095E54E" w14:textId="77777777" w:rsidR="002766A1" w:rsidRPr="009959D4" w:rsidRDefault="002766A1" w:rsidP="00EB67EE">
            <w:pPr>
              <w:ind w:left="0" w:firstLine="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A0729">
              <w:rPr>
                <w:rFonts w:ascii="Arial" w:hAnsi="Arial" w:cs="Arial"/>
                <w:b/>
                <w:bCs/>
                <w:sz w:val="24"/>
                <w:szCs w:val="24"/>
              </w:rPr>
              <w:t>Význam akce z pohledu celkových předpokládaných výdajů vynaložených na území Olomouckého kraje</w:t>
            </w:r>
            <w:r w:rsidRPr="000028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maximálně 20</w:t>
            </w:r>
            <w:r w:rsidRPr="0000281D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559" w:type="dxa"/>
          </w:tcPr>
          <w:p w14:paraId="018AAFCA" w14:textId="77777777" w:rsidR="002766A1" w:rsidRPr="0000281D" w:rsidRDefault="002766A1" w:rsidP="00EB67EE">
            <w:pPr>
              <w:autoSpaceDE w:val="0"/>
              <w:autoSpaceDN w:val="0"/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(sčítá se)</w:t>
            </w:r>
            <w:r w:rsidRPr="000028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766A1" w:rsidRPr="009959D4" w14:paraId="36196908" w14:textId="77777777" w:rsidTr="00EB67EE">
        <w:tc>
          <w:tcPr>
            <w:tcW w:w="851" w:type="dxa"/>
            <w:vAlign w:val="center"/>
          </w:tcPr>
          <w:p w14:paraId="05B5DCD5" w14:textId="77777777" w:rsidR="002766A1" w:rsidRPr="009959D4" w:rsidRDefault="002766A1" w:rsidP="00EB67EE">
            <w:pPr>
              <w:ind w:lef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662" w:type="dxa"/>
          </w:tcPr>
          <w:p w14:paraId="2CE57820" w14:textId="6F5CD98F" w:rsidR="002766A1" w:rsidRDefault="007B68B2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05139">
              <w:rPr>
                <w:rFonts w:ascii="Arial" w:hAnsi="Arial" w:cs="Arial"/>
                <w:sz w:val="20"/>
                <w:szCs w:val="20"/>
              </w:rPr>
              <w:t xml:space="preserve">Předpokládaná </w:t>
            </w:r>
            <w:r w:rsidR="002766A1" w:rsidRPr="006A0729">
              <w:rPr>
                <w:rFonts w:ascii="Arial" w:hAnsi="Arial" w:cs="Arial"/>
                <w:sz w:val="20"/>
                <w:szCs w:val="20"/>
              </w:rPr>
              <w:t>celková</w:t>
            </w:r>
            <w:r w:rsidR="00A051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6A1" w:rsidRPr="006A0729">
              <w:rPr>
                <w:rFonts w:ascii="Arial" w:hAnsi="Arial" w:cs="Arial"/>
                <w:sz w:val="20"/>
                <w:szCs w:val="20"/>
              </w:rPr>
              <w:t xml:space="preserve">výše prostředků vynaložených v </w:t>
            </w:r>
            <w:r w:rsidR="002766A1">
              <w:rPr>
                <w:rFonts w:ascii="Arial" w:hAnsi="Arial" w:cs="Arial"/>
                <w:sz w:val="20"/>
                <w:szCs w:val="20"/>
              </w:rPr>
              <w:t>k</w:t>
            </w:r>
            <w:r w:rsidR="002766A1" w:rsidRPr="006A0729">
              <w:rPr>
                <w:rFonts w:ascii="Arial" w:hAnsi="Arial" w:cs="Arial"/>
                <w:sz w:val="20"/>
                <w:szCs w:val="20"/>
              </w:rPr>
              <w:t xml:space="preserve">raji: 1 bod za každých 300.000 Kč, maximálně </w:t>
            </w:r>
            <w:r w:rsidR="002766A1">
              <w:rPr>
                <w:rFonts w:ascii="Arial" w:hAnsi="Arial" w:cs="Arial"/>
                <w:sz w:val="20"/>
                <w:szCs w:val="20"/>
              </w:rPr>
              <w:t>15</w:t>
            </w:r>
            <w:r w:rsidR="002766A1" w:rsidRPr="006A0729">
              <w:rPr>
                <w:rFonts w:ascii="Arial" w:hAnsi="Arial" w:cs="Arial"/>
                <w:sz w:val="20"/>
                <w:szCs w:val="20"/>
              </w:rPr>
              <w:t xml:space="preserve"> bodů</w:t>
            </w:r>
          </w:p>
          <w:p w14:paraId="7A3E258F" w14:textId="4BDF5EFD" w:rsidR="002766A1" w:rsidRPr="009959D4" w:rsidRDefault="002766A1" w:rsidP="00EB67EE">
            <w:pPr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A0729">
              <w:rPr>
                <w:rFonts w:ascii="Arial" w:hAnsi="Arial" w:cs="Arial"/>
                <w:sz w:val="20"/>
                <w:szCs w:val="20"/>
              </w:rPr>
              <w:t xml:space="preserve">počet </w:t>
            </w:r>
            <w:r w:rsidR="007B68B2">
              <w:rPr>
                <w:rFonts w:ascii="Arial" w:hAnsi="Arial" w:cs="Arial"/>
                <w:sz w:val="20"/>
                <w:szCs w:val="20"/>
              </w:rPr>
              <w:t xml:space="preserve">předpokládaných </w:t>
            </w:r>
            <w:r w:rsidRPr="006A0729">
              <w:rPr>
                <w:rFonts w:ascii="Arial" w:hAnsi="Arial" w:cs="Arial"/>
                <w:sz w:val="20"/>
                <w:szCs w:val="20"/>
              </w:rPr>
              <w:t xml:space="preserve">natáčecích dnů v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6A0729">
              <w:rPr>
                <w:rFonts w:ascii="Arial" w:hAnsi="Arial" w:cs="Arial"/>
                <w:sz w:val="20"/>
                <w:szCs w:val="20"/>
              </w:rPr>
              <w:t>raji: 1 bod za každé 3 dny natáčení</w:t>
            </w:r>
            <w:r>
              <w:rPr>
                <w:rFonts w:ascii="Arial" w:hAnsi="Arial" w:cs="Arial"/>
                <w:sz w:val="20"/>
                <w:szCs w:val="20"/>
              </w:rPr>
              <w:t>, maximálně 5 bodů</w:t>
            </w:r>
          </w:p>
        </w:tc>
        <w:tc>
          <w:tcPr>
            <w:tcW w:w="1559" w:type="dxa"/>
          </w:tcPr>
          <w:p w14:paraId="3D33D928" w14:textId="77777777" w:rsidR="002766A1" w:rsidRPr="0000281D" w:rsidRDefault="002766A1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0281D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91EB744" w14:textId="77777777" w:rsidR="002766A1" w:rsidRPr="0000281D" w:rsidRDefault="002766A1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A69561C" w14:textId="77777777" w:rsidR="002766A1" w:rsidRPr="0000281D" w:rsidRDefault="002766A1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766A1" w:rsidRPr="009959D4" w14:paraId="3D098B1D" w14:textId="77777777" w:rsidTr="00EB67EE">
        <w:tc>
          <w:tcPr>
            <w:tcW w:w="851" w:type="dxa"/>
            <w:vAlign w:val="center"/>
          </w:tcPr>
          <w:p w14:paraId="07DF314D" w14:textId="77777777" w:rsidR="002766A1" w:rsidRPr="009959D4" w:rsidRDefault="002766A1" w:rsidP="00EB67EE">
            <w:pPr>
              <w:ind w:left="0"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sz w:val="24"/>
                <w:szCs w:val="24"/>
              </w:rPr>
              <w:t>A2</w:t>
            </w:r>
          </w:p>
        </w:tc>
        <w:tc>
          <w:tcPr>
            <w:tcW w:w="6662" w:type="dxa"/>
          </w:tcPr>
          <w:p w14:paraId="1872FED6" w14:textId="4ADACE1B" w:rsidR="002766A1" w:rsidRPr="009959D4" w:rsidRDefault="002766A1" w:rsidP="00AC4342">
            <w:pPr>
              <w:ind w:left="0" w:firstLine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 díla</w:t>
            </w:r>
            <w:r w:rsidRPr="0000281D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maximálně</w:t>
            </w:r>
            <w:r w:rsidRPr="000028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C4342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00281D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559" w:type="dxa"/>
          </w:tcPr>
          <w:p w14:paraId="0EA7237F" w14:textId="77777777" w:rsidR="002766A1" w:rsidRPr="0000281D" w:rsidRDefault="002766A1" w:rsidP="00EB67EE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2766A1" w:rsidRPr="009959D4" w14:paraId="4A877975" w14:textId="77777777" w:rsidTr="00EB67EE">
        <w:tc>
          <w:tcPr>
            <w:tcW w:w="851" w:type="dxa"/>
            <w:vAlign w:val="center"/>
          </w:tcPr>
          <w:p w14:paraId="322AB86B" w14:textId="77777777" w:rsidR="002766A1" w:rsidRPr="009959D4" w:rsidRDefault="002766A1" w:rsidP="00EB67EE">
            <w:pPr>
              <w:ind w:lef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662" w:type="dxa"/>
          </w:tcPr>
          <w:p w14:paraId="2BF1B564" w14:textId="77777777" w:rsidR="002766A1" w:rsidRPr="0000281D" w:rsidRDefault="002766A1" w:rsidP="00EB67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Hrané AVD o stopáži 60 min a delší</w:t>
            </w:r>
            <w:r w:rsidRPr="0000281D">
              <w:rPr>
                <w:color w:val="auto"/>
                <w:sz w:val="20"/>
                <w:szCs w:val="20"/>
              </w:rPr>
              <w:t xml:space="preserve"> </w:t>
            </w:r>
          </w:p>
          <w:p w14:paraId="72C892F8" w14:textId="77777777" w:rsidR="002766A1" w:rsidRDefault="002766A1" w:rsidP="00EB67E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Hrané AVD o stopáži kratší než 60 min</w:t>
            </w:r>
            <w:r w:rsidRPr="0000281D">
              <w:rPr>
                <w:color w:val="auto"/>
                <w:sz w:val="20"/>
                <w:szCs w:val="20"/>
              </w:rPr>
              <w:t xml:space="preserve"> </w:t>
            </w:r>
          </w:p>
          <w:p w14:paraId="13BB258A" w14:textId="77777777" w:rsidR="002766A1" w:rsidRPr="009959D4" w:rsidRDefault="002766A1" w:rsidP="00EB67EE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Dokumentární AVD</w:t>
            </w:r>
            <w:r w:rsidRPr="0000281D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D9BD2E9" w14:textId="364FCA3C" w:rsidR="002766A1" w:rsidRPr="0000281D" w:rsidRDefault="00AC4342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2DF6FBD4" w14:textId="20F4B39D" w:rsidR="002766A1" w:rsidRPr="0000281D" w:rsidRDefault="00AC4342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7727BCEB" w14:textId="50E6CF51" w:rsidR="002766A1" w:rsidRPr="0000281D" w:rsidRDefault="00AC4342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766A1" w:rsidRPr="009959D4" w14:paraId="03F54BE6" w14:textId="77777777" w:rsidTr="00EB67EE">
        <w:tc>
          <w:tcPr>
            <w:tcW w:w="851" w:type="dxa"/>
            <w:vAlign w:val="center"/>
          </w:tcPr>
          <w:p w14:paraId="4A4B6188" w14:textId="77777777" w:rsidR="002766A1" w:rsidRPr="009959D4" w:rsidRDefault="002766A1" w:rsidP="00EB67EE">
            <w:pPr>
              <w:ind w:left="0"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sz w:val="24"/>
                <w:szCs w:val="24"/>
              </w:rPr>
              <w:t>A3</w:t>
            </w:r>
          </w:p>
        </w:tc>
        <w:tc>
          <w:tcPr>
            <w:tcW w:w="6662" w:type="dxa"/>
          </w:tcPr>
          <w:p w14:paraId="48E98B0D" w14:textId="77777777" w:rsidR="002766A1" w:rsidRPr="009959D4" w:rsidRDefault="002766A1" w:rsidP="00EB67EE">
            <w:pPr>
              <w:ind w:left="0" w:firstLine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E0A90">
              <w:rPr>
                <w:rFonts w:ascii="Arial" w:hAnsi="Arial" w:cs="Arial"/>
                <w:b/>
                <w:sz w:val="24"/>
                <w:szCs w:val="24"/>
              </w:rPr>
              <w:t>Kvalita, tvůrčí a organizační zabezpečení projektu, význam a přínosy projektu</w:t>
            </w:r>
            <w:r w:rsidRPr="0000281D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maximálně</w:t>
            </w:r>
            <w:r w:rsidRPr="000028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00281D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559" w:type="dxa"/>
          </w:tcPr>
          <w:p w14:paraId="42885A19" w14:textId="77777777" w:rsidR="002766A1" w:rsidRPr="0000281D" w:rsidRDefault="002766A1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(sčítá se)</w:t>
            </w:r>
          </w:p>
        </w:tc>
      </w:tr>
      <w:tr w:rsidR="002766A1" w:rsidRPr="009959D4" w14:paraId="1EE97BB5" w14:textId="77777777" w:rsidTr="00EB67EE">
        <w:tc>
          <w:tcPr>
            <w:tcW w:w="851" w:type="dxa"/>
            <w:vAlign w:val="center"/>
          </w:tcPr>
          <w:p w14:paraId="746D6FB9" w14:textId="77777777" w:rsidR="002766A1" w:rsidRPr="009959D4" w:rsidRDefault="002766A1" w:rsidP="00EB67EE">
            <w:pPr>
              <w:ind w:lef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662" w:type="dxa"/>
          </w:tcPr>
          <w:p w14:paraId="2563FCC0" w14:textId="77777777" w:rsidR="002766A1" w:rsidRDefault="002766A1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9E0A90">
              <w:rPr>
                <w:rFonts w:ascii="Arial" w:hAnsi="Arial" w:cs="Arial"/>
                <w:sz w:val="20"/>
                <w:szCs w:val="20"/>
              </w:rPr>
              <w:t xml:space="preserve">mělecká kvalita a obsahová stránka projektu </w:t>
            </w:r>
          </w:p>
          <w:p w14:paraId="07E42500" w14:textId="77777777" w:rsidR="002766A1" w:rsidRPr="009959D4" w:rsidRDefault="002766A1" w:rsidP="00EB67EE">
            <w:pPr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0A90">
              <w:rPr>
                <w:rFonts w:ascii="Arial" w:hAnsi="Arial" w:cs="Arial"/>
                <w:sz w:val="20"/>
                <w:szCs w:val="20"/>
              </w:rPr>
              <w:t>personální zajištění projektu (autor, režisér, kameraman, herecké obsazení, producent aj. profese) a kredit žadatele (dosavadní činnost, výsledky, ocenění, zkušenosti v dané oblasti</w:t>
            </w:r>
          </w:p>
        </w:tc>
        <w:tc>
          <w:tcPr>
            <w:tcW w:w="1559" w:type="dxa"/>
          </w:tcPr>
          <w:p w14:paraId="566C1CE8" w14:textId="77777777" w:rsidR="002766A1" w:rsidRPr="0000281D" w:rsidRDefault="002766A1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  <w:p w14:paraId="0C9DDB0F" w14:textId="77777777" w:rsidR="002766A1" w:rsidRPr="0000281D" w:rsidRDefault="002766A1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</w:tr>
      <w:tr w:rsidR="002766A1" w:rsidRPr="009959D4" w14:paraId="163DA84E" w14:textId="77777777" w:rsidTr="00EB67EE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E3B9D80" w14:textId="77777777" w:rsidR="002766A1" w:rsidRPr="009959D4" w:rsidRDefault="002766A1" w:rsidP="00EB67EE">
            <w:pPr>
              <w:ind w:left="0"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50163408" w14:textId="77777777" w:rsidR="002766A1" w:rsidRPr="009959D4" w:rsidRDefault="002766A1" w:rsidP="00EB67EE">
            <w:pPr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ED6EC8C" w14:textId="77777777" w:rsidR="002766A1" w:rsidRPr="0000281D" w:rsidRDefault="002766A1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6A1" w:rsidRPr="009959D4" w14:paraId="74311779" w14:textId="77777777" w:rsidTr="00EB67EE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66E6C1C" w14:textId="77777777" w:rsidR="002766A1" w:rsidRPr="009959D4" w:rsidRDefault="002766A1" w:rsidP="00EB67EE">
            <w:pPr>
              <w:ind w:left="0"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sz w:val="24"/>
                <w:szCs w:val="24"/>
              </w:rPr>
              <w:t>B1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65365BB7" w14:textId="77777777" w:rsidR="002766A1" w:rsidRPr="009959D4" w:rsidRDefault="002766A1" w:rsidP="00EB67EE">
            <w:pPr>
              <w:ind w:left="0" w:firstLine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446A5">
              <w:rPr>
                <w:rFonts w:ascii="Arial" w:hAnsi="Arial" w:cs="Arial"/>
                <w:b/>
                <w:sz w:val="24"/>
                <w:szCs w:val="24"/>
              </w:rPr>
              <w:t>Hodnotící kritérium hodnocené Centrálou cestovního ruchu Olomouckého kraje + příslušným sdružením cestovního ruchu (Jeseníky / Střední Morava)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1696ABF" w14:textId="77777777" w:rsidR="002766A1" w:rsidRPr="0000281D" w:rsidRDefault="002766A1" w:rsidP="00EB67EE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66A1" w:rsidRPr="009959D4" w14:paraId="56C9530D" w14:textId="77777777" w:rsidTr="00EB67EE">
        <w:tc>
          <w:tcPr>
            <w:tcW w:w="851" w:type="dxa"/>
            <w:vAlign w:val="center"/>
          </w:tcPr>
          <w:p w14:paraId="1A5E60FD" w14:textId="77777777" w:rsidR="002766A1" w:rsidRPr="009959D4" w:rsidRDefault="002766A1" w:rsidP="00EB67EE">
            <w:pPr>
              <w:ind w:left="0"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1BB9045" w14:textId="77777777" w:rsidR="002766A1" w:rsidRPr="009959D4" w:rsidRDefault="002766A1" w:rsidP="00EB67EE">
            <w:pPr>
              <w:ind w:left="0" w:firstLine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sz w:val="24"/>
                <w:szCs w:val="24"/>
              </w:rPr>
              <w:t>Odborné hodnocení Centrály cestovního ruchu</w:t>
            </w:r>
            <w:r>
              <w:rPr>
                <w:rFonts w:ascii="Arial" w:hAnsi="Arial" w:cs="Arial"/>
                <w:b/>
                <w:sz w:val="24"/>
                <w:szCs w:val="24"/>
              </w:rPr>
              <w:t>/Filmová kancelář Olomouckého kraje</w:t>
            </w:r>
            <w:r w:rsidRPr="0000281D">
              <w:rPr>
                <w:rFonts w:ascii="Arial" w:hAnsi="Arial" w:cs="Arial"/>
                <w:b/>
                <w:sz w:val="24"/>
                <w:szCs w:val="24"/>
              </w:rPr>
              <w:t xml:space="preserve"> a příslušného sdružení cestovního ruchu, dle místa realizace akce (Jeseníky / Střední Morava)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maximálně</w:t>
            </w:r>
            <w:r w:rsidRPr="000028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00281D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559" w:type="dxa"/>
          </w:tcPr>
          <w:p w14:paraId="039A700D" w14:textId="77777777" w:rsidR="002766A1" w:rsidRPr="0000281D" w:rsidRDefault="002766A1" w:rsidP="00EB67EE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2766A1" w:rsidRPr="009959D4" w14:paraId="5BE74078" w14:textId="77777777" w:rsidTr="00EB67EE">
        <w:tc>
          <w:tcPr>
            <w:tcW w:w="851" w:type="dxa"/>
            <w:vAlign w:val="center"/>
          </w:tcPr>
          <w:p w14:paraId="0483F9A3" w14:textId="77777777" w:rsidR="002766A1" w:rsidRPr="009959D4" w:rsidRDefault="002766A1" w:rsidP="00EB67EE">
            <w:pPr>
              <w:ind w:lef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60C8282" w14:textId="77777777" w:rsidR="002766A1" w:rsidRDefault="002766A1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1462F5">
              <w:rPr>
                <w:rFonts w:ascii="Arial" w:hAnsi="Arial" w:cs="Arial"/>
                <w:sz w:val="20"/>
                <w:szCs w:val="20"/>
              </w:rPr>
              <w:t xml:space="preserve">arketingový efekt (propagace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1462F5">
              <w:rPr>
                <w:rFonts w:ascii="Arial" w:hAnsi="Arial" w:cs="Arial"/>
                <w:sz w:val="20"/>
                <w:szCs w:val="20"/>
              </w:rPr>
              <w:t>raje, zviditelnění lokací, filmová turistika, cestovní ruch), hodnotí se s ohledem na lokální, regionální a mezinárodní přesah projektu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8F79A15" w14:textId="77777777" w:rsidR="002766A1" w:rsidRDefault="002766A1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Významný</w:t>
            </w:r>
          </w:p>
          <w:p w14:paraId="0DDEDDD7" w14:textId="77777777" w:rsidR="002766A1" w:rsidRDefault="002766A1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Méně významný</w:t>
            </w:r>
          </w:p>
          <w:p w14:paraId="39F13C26" w14:textId="77777777" w:rsidR="002766A1" w:rsidRPr="009959D4" w:rsidRDefault="002766A1" w:rsidP="00EB67EE">
            <w:pPr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 malým přínosem</w:t>
            </w:r>
          </w:p>
        </w:tc>
        <w:tc>
          <w:tcPr>
            <w:tcW w:w="1559" w:type="dxa"/>
          </w:tcPr>
          <w:p w14:paraId="769D5CBC" w14:textId="77777777" w:rsidR="002766A1" w:rsidRDefault="002766A1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0DFB9DD3" w14:textId="77777777" w:rsidR="002766A1" w:rsidRDefault="002766A1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08E24F25" w14:textId="77777777" w:rsidR="002766A1" w:rsidRDefault="002766A1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6D02E75A" w14:textId="77777777" w:rsidR="002766A1" w:rsidRPr="0000281D" w:rsidRDefault="002766A1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23724848" w14:textId="77777777" w:rsidR="002766A1" w:rsidRPr="0000281D" w:rsidRDefault="002766A1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724BAAE0" w14:textId="77777777" w:rsidR="002766A1" w:rsidRPr="0000281D" w:rsidRDefault="002766A1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766A1" w:rsidRPr="009959D4" w14:paraId="3D198F6F" w14:textId="77777777" w:rsidTr="00EB67EE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A1276A" w14:textId="77777777" w:rsidR="002766A1" w:rsidRPr="009959D4" w:rsidRDefault="002766A1" w:rsidP="00EB67EE">
            <w:pPr>
              <w:ind w:left="0"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B2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2E71F5F6" w14:textId="77777777" w:rsidR="002766A1" w:rsidRPr="009959D4" w:rsidRDefault="002766A1" w:rsidP="00EB67EE">
            <w:pPr>
              <w:ind w:left="0" w:firstLine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sz w:val="24"/>
                <w:szCs w:val="24"/>
              </w:rPr>
              <w:t>Výbor pro rozvoj cestovního ruchu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4F599C9" w14:textId="77777777" w:rsidR="002766A1" w:rsidRPr="0000281D" w:rsidRDefault="002766A1" w:rsidP="00EB67EE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66A1" w:rsidRPr="009959D4" w14:paraId="1EF64E0F" w14:textId="77777777" w:rsidTr="00EB67EE">
        <w:tc>
          <w:tcPr>
            <w:tcW w:w="851" w:type="dxa"/>
            <w:vAlign w:val="center"/>
          </w:tcPr>
          <w:p w14:paraId="18A05FE1" w14:textId="77777777" w:rsidR="002766A1" w:rsidRPr="009959D4" w:rsidRDefault="002766A1" w:rsidP="00EB67EE">
            <w:pPr>
              <w:ind w:left="0"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B8B0A50" w14:textId="77777777" w:rsidR="002766A1" w:rsidRPr="009959D4" w:rsidRDefault="002766A1" w:rsidP="00EB67EE">
            <w:pPr>
              <w:ind w:left="0" w:firstLine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sz w:val="24"/>
                <w:szCs w:val="24"/>
              </w:rPr>
              <w:t>Odborné hodnocení Výboru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pro rozvoj cestovního ruchu – maximálně 2</w:t>
            </w:r>
            <w:r w:rsidRPr="0000281D">
              <w:rPr>
                <w:rFonts w:ascii="Arial" w:hAnsi="Arial" w:cs="Arial"/>
                <w:b/>
                <w:sz w:val="24"/>
                <w:szCs w:val="24"/>
              </w:rPr>
              <w:t>0 b</w:t>
            </w:r>
          </w:p>
        </w:tc>
        <w:tc>
          <w:tcPr>
            <w:tcW w:w="1559" w:type="dxa"/>
          </w:tcPr>
          <w:p w14:paraId="00177529" w14:textId="77777777" w:rsidR="002766A1" w:rsidRPr="0000281D" w:rsidRDefault="002766A1" w:rsidP="00EB67EE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2766A1" w:rsidRPr="009959D4" w14:paraId="6BE43FED" w14:textId="77777777" w:rsidTr="00EB67EE">
        <w:tc>
          <w:tcPr>
            <w:tcW w:w="851" w:type="dxa"/>
            <w:vAlign w:val="center"/>
          </w:tcPr>
          <w:p w14:paraId="6A1D56B6" w14:textId="77777777" w:rsidR="002766A1" w:rsidRPr="009959D4" w:rsidRDefault="002766A1" w:rsidP="00EB67EE">
            <w:pPr>
              <w:ind w:lef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294739D" w14:textId="77777777" w:rsidR="002766A1" w:rsidRPr="0000281D" w:rsidRDefault="002766A1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Akce s velkým přínosem pro OK</w:t>
            </w:r>
            <w:r>
              <w:rPr>
                <w:rFonts w:ascii="Arial" w:hAnsi="Arial" w:cs="Arial"/>
                <w:sz w:val="20"/>
                <w:szCs w:val="20"/>
              </w:rPr>
              <w:t xml:space="preserve"> (nadregionální účinnost)</w:t>
            </w:r>
          </w:p>
          <w:p w14:paraId="14240C4E" w14:textId="77777777" w:rsidR="002766A1" w:rsidRPr="0000281D" w:rsidRDefault="002766A1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Akce se středním přínosem pro OK</w:t>
            </w:r>
            <w:r>
              <w:rPr>
                <w:rFonts w:ascii="Arial" w:hAnsi="Arial" w:cs="Arial"/>
                <w:sz w:val="20"/>
                <w:szCs w:val="20"/>
              </w:rPr>
              <w:t xml:space="preserve"> (regionální účinnost)</w:t>
            </w:r>
          </w:p>
          <w:p w14:paraId="45F8BDA4" w14:textId="77777777" w:rsidR="002766A1" w:rsidRPr="009959D4" w:rsidRDefault="002766A1" w:rsidP="00EB67EE">
            <w:pPr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Akce s nízkým přínosem pro OK</w:t>
            </w:r>
            <w:r>
              <w:rPr>
                <w:rFonts w:ascii="Arial" w:hAnsi="Arial" w:cs="Arial"/>
                <w:sz w:val="20"/>
                <w:szCs w:val="20"/>
              </w:rPr>
              <w:t xml:space="preserve"> (místní účinnost)</w:t>
            </w:r>
          </w:p>
        </w:tc>
        <w:tc>
          <w:tcPr>
            <w:tcW w:w="1559" w:type="dxa"/>
          </w:tcPr>
          <w:p w14:paraId="72901AFC" w14:textId="77777777" w:rsidR="002766A1" w:rsidRPr="0000281D" w:rsidRDefault="002766A1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0281D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1D6830A8" w14:textId="77777777" w:rsidR="002766A1" w:rsidRPr="0000281D" w:rsidRDefault="002766A1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411F614B" w14:textId="77777777" w:rsidR="002766A1" w:rsidRPr="0000281D" w:rsidRDefault="002766A1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766A1" w:rsidRPr="009959D4" w14:paraId="2895EA4B" w14:textId="77777777" w:rsidTr="00EB67EE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E756474" w14:textId="77777777" w:rsidR="002766A1" w:rsidRPr="009959D4" w:rsidRDefault="002766A1" w:rsidP="00EB67EE">
            <w:pPr>
              <w:ind w:left="0" w:firstLin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0281D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689B8BA2" w14:textId="77777777" w:rsidR="002766A1" w:rsidRPr="009959D4" w:rsidRDefault="002766A1" w:rsidP="00EB67EE">
            <w:pPr>
              <w:ind w:left="0" w:firstLine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D69EC">
              <w:rPr>
                <w:rFonts w:ascii="Arial" w:hAnsi="Arial" w:cs="Arial"/>
                <w:b/>
                <w:sz w:val="24"/>
                <w:szCs w:val="24"/>
              </w:rPr>
              <w:t xml:space="preserve">Hodnotící kritérium hodnocené </w:t>
            </w:r>
            <w:r w:rsidRPr="0000281D">
              <w:rPr>
                <w:rFonts w:ascii="Arial" w:hAnsi="Arial" w:cs="Arial"/>
                <w:b/>
                <w:sz w:val="24"/>
                <w:szCs w:val="24"/>
              </w:rPr>
              <w:t>ROK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248A95C" w14:textId="77777777" w:rsidR="002766A1" w:rsidRPr="0000281D" w:rsidRDefault="002766A1" w:rsidP="00EB67EE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66A1" w:rsidRPr="009959D4" w14:paraId="36B37ECD" w14:textId="77777777" w:rsidTr="00EB67EE">
        <w:tc>
          <w:tcPr>
            <w:tcW w:w="851" w:type="dxa"/>
            <w:vAlign w:val="center"/>
          </w:tcPr>
          <w:p w14:paraId="1A49F7BF" w14:textId="77777777" w:rsidR="002766A1" w:rsidRPr="009959D4" w:rsidRDefault="002766A1" w:rsidP="00EB67EE">
            <w:pPr>
              <w:ind w:lef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662" w:type="dxa"/>
          </w:tcPr>
          <w:p w14:paraId="22B20C37" w14:textId="77777777" w:rsidR="002766A1" w:rsidRPr="003E5826" w:rsidRDefault="002766A1" w:rsidP="00EB67EE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Rada Olomouckého kraje - maximálně 20</w:t>
            </w:r>
            <w:r w:rsidRPr="0000281D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559" w:type="dxa"/>
          </w:tcPr>
          <w:p w14:paraId="238B6BCE" w14:textId="77777777" w:rsidR="002766A1" w:rsidRPr="0000281D" w:rsidRDefault="002766A1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2766A1" w:rsidRPr="009959D4" w14:paraId="4F2EEF47" w14:textId="77777777" w:rsidTr="00EB67EE">
        <w:tc>
          <w:tcPr>
            <w:tcW w:w="851" w:type="dxa"/>
            <w:vAlign w:val="center"/>
          </w:tcPr>
          <w:p w14:paraId="1F144475" w14:textId="77777777" w:rsidR="002766A1" w:rsidRPr="009959D4" w:rsidRDefault="002766A1" w:rsidP="00EB67EE">
            <w:pPr>
              <w:ind w:left="0"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7930901" w14:textId="77777777" w:rsidR="002766A1" w:rsidRPr="0000281D" w:rsidRDefault="002766A1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Akce s velkým přínosem pro OK</w:t>
            </w:r>
            <w:r>
              <w:rPr>
                <w:rFonts w:ascii="Arial" w:hAnsi="Arial" w:cs="Arial"/>
                <w:sz w:val="20"/>
                <w:szCs w:val="20"/>
              </w:rPr>
              <w:t xml:space="preserve"> (nadregionální účinnost)</w:t>
            </w:r>
          </w:p>
          <w:p w14:paraId="0ECD56AA" w14:textId="77777777" w:rsidR="002766A1" w:rsidRPr="0000281D" w:rsidRDefault="002766A1" w:rsidP="00EB67E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Akce se středním přínosem pro OK</w:t>
            </w:r>
            <w:r>
              <w:rPr>
                <w:rFonts w:ascii="Arial" w:hAnsi="Arial" w:cs="Arial"/>
                <w:sz w:val="20"/>
                <w:szCs w:val="20"/>
              </w:rPr>
              <w:t xml:space="preserve"> (regionální účinnost)</w:t>
            </w:r>
          </w:p>
          <w:p w14:paraId="76826F6D" w14:textId="77777777" w:rsidR="002766A1" w:rsidRPr="009959D4" w:rsidRDefault="002766A1" w:rsidP="00EB67EE">
            <w:pPr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281D">
              <w:rPr>
                <w:rFonts w:ascii="Arial" w:hAnsi="Arial" w:cs="Arial"/>
                <w:sz w:val="20"/>
                <w:szCs w:val="20"/>
              </w:rPr>
              <w:t>Akce s nízkým přínosem pro OK</w:t>
            </w:r>
            <w:r>
              <w:rPr>
                <w:rFonts w:ascii="Arial" w:hAnsi="Arial" w:cs="Arial"/>
                <w:sz w:val="20"/>
                <w:szCs w:val="20"/>
              </w:rPr>
              <w:t xml:space="preserve"> (místní účinnost)</w:t>
            </w:r>
          </w:p>
        </w:tc>
        <w:tc>
          <w:tcPr>
            <w:tcW w:w="1559" w:type="dxa"/>
          </w:tcPr>
          <w:p w14:paraId="04F9A73B" w14:textId="77777777" w:rsidR="002766A1" w:rsidRPr="0000281D" w:rsidRDefault="002766A1" w:rsidP="00EB67EE">
            <w:pPr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00281D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  <w:p w14:paraId="78913502" w14:textId="77777777" w:rsidR="002766A1" w:rsidRPr="0000281D" w:rsidRDefault="002766A1" w:rsidP="00EB67EE">
            <w:pPr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00281D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  <w:p w14:paraId="75AB7EDE" w14:textId="77777777" w:rsidR="002766A1" w:rsidRPr="0000281D" w:rsidRDefault="002766A1" w:rsidP="00EB67EE">
            <w:pPr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281D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14:paraId="2F37EA7C" w14:textId="77777777" w:rsidR="002766A1" w:rsidRPr="00A03631" w:rsidRDefault="002766A1" w:rsidP="008B1345">
      <w:pPr>
        <w:ind w:hanging="143"/>
        <w:rPr>
          <w:rFonts w:ascii="Arial" w:hAnsi="Arial" w:cs="Arial"/>
          <w:caps/>
          <w:sz w:val="16"/>
          <w:szCs w:val="16"/>
        </w:rPr>
      </w:pPr>
    </w:p>
    <w:p w14:paraId="42E4E668" w14:textId="6E847707" w:rsidR="00C6671E" w:rsidRPr="001D5C9F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6"/>
          <w:szCs w:val="6"/>
        </w:rPr>
      </w:pPr>
    </w:p>
    <w:p w14:paraId="012AE1A0" w14:textId="681D1F2A" w:rsidR="00691685" w:rsidRPr="00776161" w:rsidRDefault="00691685" w:rsidP="009B3174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_GoBack"/>
      <w:bookmarkEnd w:id="14"/>
      <w:r w:rsidRPr="00776161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776161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776161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776161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776161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776161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776161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776161">
        <w:rPr>
          <w:rFonts w:ascii="Arial" w:hAnsi="Arial" w:cs="Arial"/>
          <w:bCs/>
          <w:sz w:val="24"/>
          <w:szCs w:val="24"/>
        </w:rPr>
        <w:t>P</w:t>
      </w:r>
      <w:r w:rsidR="00AC1498" w:rsidRPr="00776161">
        <w:rPr>
          <w:rFonts w:ascii="Arial" w:hAnsi="Arial" w:cs="Arial"/>
          <w:bCs/>
          <w:sz w:val="24"/>
          <w:szCs w:val="24"/>
        </w:rPr>
        <w:t>ravidla</w:t>
      </w:r>
      <w:r w:rsidR="001E226A" w:rsidRPr="00776161">
        <w:rPr>
          <w:rFonts w:ascii="Arial" w:hAnsi="Arial" w:cs="Arial"/>
          <w:bCs/>
          <w:sz w:val="24"/>
          <w:szCs w:val="24"/>
        </w:rPr>
        <w:t>, případn</w:t>
      </w:r>
      <w:r w:rsidR="00572C90" w:rsidRPr="00776161">
        <w:rPr>
          <w:rFonts w:ascii="Arial" w:hAnsi="Arial" w:cs="Arial"/>
          <w:bCs/>
          <w:sz w:val="24"/>
          <w:szCs w:val="24"/>
        </w:rPr>
        <w:t>á</w:t>
      </w:r>
      <w:r w:rsidR="00C34B23" w:rsidRPr="00776161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776161">
        <w:rPr>
          <w:rFonts w:ascii="Arial" w:hAnsi="Arial" w:cs="Arial"/>
          <w:bCs/>
          <w:sz w:val="24"/>
          <w:szCs w:val="24"/>
        </w:rPr>
        <w:t>a</w:t>
      </w:r>
      <w:r w:rsidR="00C34B23" w:rsidRPr="00776161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776161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776161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776161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776161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776161">
        <w:rPr>
          <w:rFonts w:ascii="Arial" w:hAnsi="Arial" w:cs="Arial"/>
          <w:bCs/>
          <w:sz w:val="24"/>
          <w:szCs w:val="24"/>
        </w:rPr>
        <w:t>8.6</w:t>
      </w:r>
      <w:r w:rsidR="001E226A" w:rsidRPr="00776161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776161">
        <w:rPr>
          <w:rFonts w:ascii="Arial" w:hAnsi="Arial" w:cs="Arial"/>
          <w:bCs/>
          <w:sz w:val="24"/>
          <w:szCs w:val="24"/>
        </w:rPr>
        <w:t>)</w:t>
      </w:r>
      <w:r w:rsidR="00CB3634" w:rsidRPr="00776161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776161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776161">
        <w:rPr>
          <w:rFonts w:ascii="Arial" w:hAnsi="Arial" w:cs="Arial"/>
          <w:bCs/>
          <w:sz w:val="24"/>
          <w:szCs w:val="24"/>
        </w:rPr>
        <w:t>Poté</w:t>
      </w:r>
      <w:r w:rsidR="00645F5E" w:rsidRPr="00776161">
        <w:rPr>
          <w:rFonts w:ascii="Arial" w:hAnsi="Arial" w:cs="Arial"/>
          <w:b/>
          <w:sz w:val="24"/>
          <w:szCs w:val="24"/>
        </w:rPr>
        <w:t xml:space="preserve"> </w:t>
      </w:r>
      <w:r w:rsidR="00645F5E" w:rsidRPr="00776161">
        <w:rPr>
          <w:rFonts w:ascii="Arial" w:hAnsi="Arial" w:cs="Arial"/>
          <w:bCs/>
          <w:sz w:val="24"/>
          <w:szCs w:val="24"/>
        </w:rPr>
        <w:t>předloží</w:t>
      </w:r>
      <w:r w:rsidRPr="00776161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776161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776161">
        <w:rPr>
          <w:rFonts w:ascii="Arial" w:hAnsi="Arial" w:cs="Arial"/>
          <w:bCs/>
          <w:sz w:val="24"/>
          <w:szCs w:val="24"/>
        </w:rPr>
        <w:t xml:space="preserve">hodnotící komisi: </w:t>
      </w:r>
      <w:r w:rsidR="000F7E1B" w:rsidRPr="00776161">
        <w:rPr>
          <w:rFonts w:ascii="Arial" w:hAnsi="Arial" w:cs="Arial"/>
          <w:bCs/>
          <w:sz w:val="24"/>
          <w:szCs w:val="24"/>
        </w:rPr>
        <w:t>Výboru pro rozvoj cestovního ruchu společně s Centrálou cestovního ruchu Olomouckého kraje, Jeseníky – sdružení cestovního ruchu a Střední Morava – Sdružení cestovního ruchu.</w:t>
      </w:r>
      <w:r w:rsidR="00B80067" w:rsidRPr="00776161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651E6CC6" w14:textId="3D5E92FD" w:rsidR="00691685" w:rsidRPr="00776161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776161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776161">
        <w:rPr>
          <w:rFonts w:ascii="Arial" w:hAnsi="Arial" w:cs="Arial"/>
          <w:bCs/>
          <w:sz w:val="24"/>
          <w:szCs w:val="24"/>
        </w:rPr>
        <w:t>.</w:t>
      </w:r>
      <w:r w:rsidRPr="00776161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776161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776161">
        <w:rPr>
          <w:rFonts w:ascii="Arial" w:hAnsi="Arial" w:cs="Arial"/>
          <w:bCs/>
          <w:sz w:val="24"/>
          <w:szCs w:val="24"/>
        </w:rPr>
        <w:t xml:space="preserve">hodnotící komise </w:t>
      </w:r>
      <w:r w:rsidRPr="00776161">
        <w:rPr>
          <w:rFonts w:ascii="Arial" w:hAnsi="Arial" w:cs="Arial"/>
          <w:bCs/>
          <w:sz w:val="24"/>
          <w:szCs w:val="24"/>
        </w:rPr>
        <w:t xml:space="preserve">ve spolupráci s administrátorem připraví návrh </w:t>
      </w:r>
      <w:r w:rsidRPr="00776161">
        <w:rPr>
          <w:rFonts w:ascii="Arial" w:hAnsi="Arial" w:cs="Arial"/>
          <w:bCs/>
          <w:sz w:val="24"/>
          <w:szCs w:val="24"/>
        </w:rPr>
        <w:lastRenderedPageBreak/>
        <w:t>bodového hodnocení významu žádosti (projektu) z pohledu poskytovatele dotace (kritéria C).</w:t>
      </w:r>
    </w:p>
    <w:p w14:paraId="5B3FC3DE" w14:textId="77777777" w:rsidR="00691685" w:rsidRPr="00776161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ab/>
      </w:r>
    </w:p>
    <w:p w14:paraId="21174DDE" w14:textId="5289C061" w:rsidR="00AD7088" w:rsidRPr="00776161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>Po vyhodnocení v </w:t>
      </w:r>
      <w:r w:rsidR="00CB3634" w:rsidRPr="00776161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776161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776161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776161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776161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776161">
        <w:rPr>
          <w:rFonts w:ascii="Arial" w:hAnsi="Arial" w:cs="Arial"/>
          <w:bCs/>
          <w:sz w:val="24"/>
          <w:szCs w:val="24"/>
        </w:rPr>
        <w:t>řídícím orgán</w:t>
      </w:r>
      <w:r w:rsidR="006078C9" w:rsidRPr="00776161">
        <w:rPr>
          <w:rFonts w:ascii="Arial" w:hAnsi="Arial" w:cs="Arial"/>
          <w:bCs/>
          <w:sz w:val="24"/>
          <w:szCs w:val="24"/>
        </w:rPr>
        <w:t>em</w:t>
      </w:r>
      <w:r w:rsidR="0038493A" w:rsidRPr="00776161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776161">
        <w:rPr>
          <w:rFonts w:ascii="Arial" w:hAnsi="Arial" w:cs="Arial"/>
          <w:bCs/>
          <w:sz w:val="24"/>
          <w:szCs w:val="24"/>
        </w:rPr>
        <w:t>P</w:t>
      </w:r>
      <w:r w:rsidR="00CB3634" w:rsidRPr="00776161">
        <w:rPr>
          <w:rFonts w:ascii="Arial" w:hAnsi="Arial" w:cs="Arial"/>
          <w:bCs/>
          <w:sz w:val="24"/>
          <w:szCs w:val="24"/>
        </w:rPr>
        <w:t>řijaté žádosti o </w:t>
      </w:r>
      <w:r w:rsidRPr="00776161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776161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776161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776161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776161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1A65337B" w14:textId="7F03AB13" w:rsidR="00CB3634" w:rsidRPr="00776161" w:rsidRDefault="00AD7088" w:rsidP="00AD7088">
      <w:pPr>
        <w:ind w:firstLine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 xml:space="preserve">V případech </w:t>
      </w:r>
      <w:r w:rsidR="00090D1C" w:rsidRPr="00776161">
        <w:rPr>
          <w:rFonts w:ascii="Arial" w:hAnsi="Arial" w:cs="Arial"/>
          <w:sz w:val="24"/>
          <w:szCs w:val="24"/>
        </w:rPr>
        <w:t xml:space="preserve">krácení dotace </w:t>
      </w:r>
      <w:r w:rsidRPr="00776161">
        <w:rPr>
          <w:rFonts w:ascii="Arial" w:hAnsi="Arial" w:cs="Arial"/>
          <w:sz w:val="24"/>
          <w:szCs w:val="24"/>
        </w:rPr>
        <w:t xml:space="preserve">(s ohledem na počet žadatelů a výši alokace) bude návrh </w:t>
      </w:r>
      <w:r w:rsidR="00F5499E" w:rsidRPr="00776161">
        <w:rPr>
          <w:rFonts w:ascii="Arial" w:hAnsi="Arial" w:cs="Arial"/>
          <w:sz w:val="24"/>
          <w:szCs w:val="24"/>
        </w:rPr>
        <w:t xml:space="preserve">Radě Olomouckého kraje a následně </w:t>
      </w:r>
      <w:r w:rsidRPr="00776161">
        <w:rPr>
          <w:rFonts w:ascii="Arial" w:hAnsi="Arial" w:cs="Arial"/>
          <w:sz w:val="24"/>
          <w:szCs w:val="24"/>
        </w:rPr>
        <w:t>řídícímu orgánu na výši poskytnuté dotace pro jednotlivé žadatele odpovídat výsledku bodování v části A</w:t>
      </w:r>
      <w:r w:rsidR="00CB3634" w:rsidRPr="00776161">
        <w:rPr>
          <w:rFonts w:ascii="Arial" w:hAnsi="Arial" w:cs="Arial"/>
          <w:sz w:val="24"/>
          <w:szCs w:val="24"/>
        </w:rPr>
        <w:t xml:space="preserve">, </w:t>
      </w:r>
      <w:r w:rsidRPr="00776161">
        <w:rPr>
          <w:rFonts w:ascii="Arial" w:hAnsi="Arial" w:cs="Arial"/>
          <w:sz w:val="24"/>
          <w:szCs w:val="24"/>
        </w:rPr>
        <w:t>B</w:t>
      </w:r>
      <w:r w:rsidR="00CB3634" w:rsidRPr="00776161">
        <w:rPr>
          <w:rFonts w:ascii="Arial" w:hAnsi="Arial" w:cs="Arial"/>
          <w:sz w:val="24"/>
          <w:szCs w:val="24"/>
        </w:rPr>
        <w:t xml:space="preserve"> a návrhu v části C.</w:t>
      </w:r>
    </w:p>
    <w:p w14:paraId="1F7BC00D" w14:textId="78D0775D" w:rsidR="000F7E1B" w:rsidRPr="00776161" w:rsidRDefault="000F7E1B" w:rsidP="000F7E1B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 xml:space="preserve">Podpořeny budou žádosti, které získají více než 50 bodů. </w:t>
      </w:r>
    </w:p>
    <w:p w14:paraId="08D236B7" w14:textId="58840696" w:rsidR="00C34B4A" w:rsidRPr="00776161" w:rsidRDefault="00C34B4A" w:rsidP="006078C9">
      <w:pPr>
        <w:ind w:left="0" w:firstLine="0"/>
        <w:rPr>
          <w:rFonts w:ascii="Arial" w:hAnsi="Arial" w:cs="Arial"/>
          <w:sz w:val="24"/>
          <w:szCs w:val="24"/>
          <w:highlight w:val="green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0F7E1B" w:rsidRPr="00776161" w14:paraId="4F77E43F" w14:textId="77777777" w:rsidTr="00EB67EE">
        <w:tc>
          <w:tcPr>
            <w:tcW w:w="3685" w:type="dxa"/>
          </w:tcPr>
          <w:p w14:paraId="7ECF5D4A" w14:textId="77777777" w:rsidR="000F7E1B" w:rsidRPr="00776161" w:rsidRDefault="000F7E1B" w:rsidP="00EB67EE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76161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743ADD3C" w14:textId="77777777" w:rsidR="000F7E1B" w:rsidRPr="00776161" w:rsidRDefault="000F7E1B" w:rsidP="00EB67EE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76161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114642A8" w14:textId="77777777" w:rsidR="000F7E1B" w:rsidRPr="00776161" w:rsidRDefault="000F7E1B" w:rsidP="00EB67EE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6161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0F7E1B" w:rsidRPr="00776161" w14:paraId="3E12B132" w14:textId="77777777" w:rsidTr="00EB67EE">
        <w:tc>
          <w:tcPr>
            <w:tcW w:w="3685" w:type="dxa"/>
          </w:tcPr>
          <w:p w14:paraId="457C2E16" w14:textId="77777777" w:rsidR="000F7E1B" w:rsidRPr="00776161" w:rsidRDefault="000F7E1B" w:rsidP="00EB67E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76161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800DCBB" w14:textId="77777777" w:rsidR="000F7E1B" w:rsidRPr="00776161" w:rsidRDefault="000F7E1B" w:rsidP="00EB67E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76161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6420CA7F" w14:textId="77777777" w:rsidR="000F7E1B" w:rsidRPr="00776161" w:rsidRDefault="000F7E1B" w:rsidP="00EB67E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7616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693" w:type="dxa"/>
          </w:tcPr>
          <w:p w14:paraId="59055ECD" w14:textId="77777777" w:rsidR="000F7E1B" w:rsidRPr="00776161" w:rsidRDefault="000F7E1B" w:rsidP="00EB67E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76161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0F7E1B" w:rsidRPr="00776161" w14:paraId="31670C4E" w14:textId="77777777" w:rsidTr="00EB67EE">
        <w:tc>
          <w:tcPr>
            <w:tcW w:w="3685" w:type="dxa"/>
          </w:tcPr>
          <w:p w14:paraId="0D776DC2" w14:textId="77777777" w:rsidR="000F7E1B" w:rsidRPr="00776161" w:rsidRDefault="000F7E1B" w:rsidP="00EB67E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76161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39BA72E2" w14:textId="77777777" w:rsidR="000F7E1B" w:rsidRPr="00776161" w:rsidRDefault="000F7E1B" w:rsidP="00EB67E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776161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0D625E9" w14:textId="77777777" w:rsidR="000F7E1B" w:rsidRPr="00776161" w:rsidRDefault="000F7E1B" w:rsidP="00EB67E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76161">
              <w:rPr>
                <w:rFonts w:ascii="Arial" w:hAnsi="Arial" w:cs="Arial"/>
                <w:sz w:val="20"/>
                <w:szCs w:val="20"/>
              </w:rPr>
              <w:t>51–100</w:t>
            </w:r>
          </w:p>
        </w:tc>
        <w:tc>
          <w:tcPr>
            <w:tcW w:w="2693" w:type="dxa"/>
          </w:tcPr>
          <w:p w14:paraId="7B2ECDAC" w14:textId="77777777" w:rsidR="00A05139" w:rsidRPr="00776161" w:rsidRDefault="000F7E1B" w:rsidP="00A05139">
            <w:pPr>
              <w:rPr>
                <w:rFonts w:ascii="Arial" w:hAnsi="Arial" w:cs="Arial"/>
                <w:sz w:val="20"/>
                <w:szCs w:val="20"/>
              </w:rPr>
            </w:pPr>
            <w:r w:rsidRPr="00776161">
              <w:rPr>
                <w:rFonts w:ascii="Arial" w:hAnsi="Arial" w:cs="Arial"/>
                <w:sz w:val="20"/>
                <w:szCs w:val="20"/>
              </w:rPr>
              <w:t>VYHOVĚT</w:t>
            </w:r>
            <w:r w:rsidR="00A05139" w:rsidRPr="00776161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7279455E" w14:textId="15F5363F" w:rsidR="000F7E1B" w:rsidRPr="00776161" w:rsidRDefault="00A05139" w:rsidP="00A05139">
            <w:pPr>
              <w:rPr>
                <w:rFonts w:ascii="Arial" w:hAnsi="Arial" w:cs="Arial"/>
                <w:sz w:val="20"/>
                <w:szCs w:val="20"/>
              </w:rPr>
            </w:pPr>
            <w:r w:rsidRPr="00776161">
              <w:rPr>
                <w:rFonts w:ascii="Arial" w:hAnsi="Arial" w:cs="Arial"/>
                <w:sz w:val="20"/>
                <w:szCs w:val="20"/>
              </w:rPr>
              <w:t>VYHOVĚT ČÁSTEČNĚ</w:t>
            </w:r>
            <w:r w:rsidR="000F7E1B" w:rsidRPr="00776161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14:paraId="1366B750" w14:textId="77777777" w:rsidR="000F7E1B" w:rsidRPr="00776161" w:rsidRDefault="000F7E1B" w:rsidP="00C34B4A">
      <w:pPr>
        <w:ind w:left="708" w:firstLine="0"/>
        <w:rPr>
          <w:rFonts w:ascii="Arial" w:hAnsi="Arial" w:cs="Arial"/>
          <w:i/>
          <w:iCs/>
          <w:sz w:val="20"/>
          <w:szCs w:val="20"/>
        </w:rPr>
      </w:pPr>
    </w:p>
    <w:p w14:paraId="1E00561A" w14:textId="77777777" w:rsidR="00DC4308" w:rsidRPr="00776161" w:rsidRDefault="00DC4308" w:rsidP="00DC4308">
      <w:pPr>
        <w:ind w:left="708" w:firstLine="0"/>
        <w:rPr>
          <w:rFonts w:ascii="Arial" w:hAnsi="Arial" w:cs="Arial"/>
          <w:i/>
          <w:sz w:val="20"/>
          <w:szCs w:val="20"/>
          <w:u w:val="single"/>
        </w:rPr>
      </w:pPr>
      <w:r w:rsidRPr="00776161">
        <w:rPr>
          <w:rFonts w:ascii="Arial" w:hAnsi="Arial" w:cs="Arial"/>
          <w:i/>
          <w:iCs/>
          <w:sz w:val="20"/>
          <w:szCs w:val="20"/>
          <w:u w:val="single"/>
        </w:rPr>
        <w:t>* Může být vyhověno v plné výši nebo částečně. Ke krácení požadavku dojde u žádostí s nižším bodovým hodnocením (pořadí dle dosaženého bodového zisku), a to v případech převisu žádostí a nedostatku finančních prostředků, které jsou v daném dotačním titulu k dispozici.</w:t>
      </w:r>
    </w:p>
    <w:p w14:paraId="095882B4" w14:textId="77777777" w:rsidR="00691685" w:rsidRPr="00776161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461568D3" w:rsidR="006F1012" w:rsidRPr="00776161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27067515" w14:textId="77777777" w:rsidR="00F5499E" w:rsidRPr="00776161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566A4030" w:rsidR="006F1012" w:rsidRPr="00776161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ab/>
      </w:r>
      <w:r w:rsidRPr="00776161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776161">
        <w:rPr>
          <w:rFonts w:ascii="Arial" w:hAnsi="Arial" w:cs="Arial"/>
          <w:b/>
          <w:bCs/>
          <w:sz w:val="24"/>
          <w:szCs w:val="24"/>
        </w:rPr>
        <w:t>.</w:t>
      </w:r>
    </w:p>
    <w:p w14:paraId="7398BFB5" w14:textId="5A63E3B4" w:rsidR="00505864" w:rsidRPr="007E4529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F450D3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>Řídící orgán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D577C" w:rsidRPr="002D577C">
        <w:rPr>
          <w:rFonts w:ascii="Arial" w:hAnsi="Arial" w:cs="Arial"/>
          <w:bCs/>
          <w:sz w:val="24"/>
          <w:szCs w:val="24"/>
        </w:rPr>
        <w:t xml:space="preserve">rozhoduje o poskytnutí </w:t>
      </w:r>
      <w:r w:rsidR="002D577C">
        <w:rPr>
          <w:rFonts w:ascii="Arial" w:hAnsi="Arial" w:cs="Arial"/>
          <w:bCs/>
          <w:sz w:val="24"/>
          <w:szCs w:val="24"/>
        </w:rPr>
        <w:t xml:space="preserve">dotace rovněž s ohledem na mimořádné okolnosti poskytnutí dotace, </w:t>
      </w:r>
      <w:r w:rsidR="002D577C" w:rsidRPr="00DA0BAD">
        <w:rPr>
          <w:rFonts w:ascii="Arial" w:hAnsi="Arial" w:cs="Arial"/>
          <w:sz w:val="24"/>
          <w:szCs w:val="24"/>
        </w:rPr>
        <w:t>např. zjištění nových závažných skutečností typu uvalení exekuce na žadatele</w:t>
      </w:r>
      <w:r w:rsidR="002D577C">
        <w:rPr>
          <w:rFonts w:ascii="Arial" w:hAnsi="Arial" w:cs="Arial"/>
          <w:sz w:val="24"/>
          <w:szCs w:val="24"/>
        </w:rPr>
        <w:t>, uvedení nepravdivých informací v</w:t>
      </w:r>
      <w:r w:rsidR="00893A71">
        <w:rPr>
          <w:rFonts w:ascii="Arial" w:hAnsi="Arial" w:cs="Arial"/>
          <w:sz w:val="24"/>
          <w:szCs w:val="24"/>
        </w:rPr>
        <w:t> </w:t>
      </w:r>
      <w:r w:rsidR="002D577C" w:rsidRPr="0088342F">
        <w:rPr>
          <w:rFonts w:ascii="Arial" w:hAnsi="Arial" w:cs="Arial"/>
          <w:sz w:val="24"/>
          <w:szCs w:val="24"/>
        </w:rPr>
        <w:t>žádosti</w:t>
      </w:r>
      <w:r w:rsidR="00893A71" w:rsidRPr="0088342F">
        <w:rPr>
          <w:rFonts w:ascii="Arial" w:hAnsi="Arial" w:cs="Arial"/>
          <w:sz w:val="24"/>
          <w:szCs w:val="24"/>
        </w:rPr>
        <w:t xml:space="preserve"> apod.</w:t>
      </w:r>
      <w:r w:rsidR="002D577C" w:rsidRPr="0088342F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1137B18C" w:rsidR="009A6768" w:rsidRPr="00776161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0F7E1B" w:rsidRPr="00776161">
        <w:rPr>
          <w:rFonts w:ascii="Arial" w:hAnsi="Arial" w:cs="Arial"/>
          <w:bCs/>
          <w:sz w:val="24"/>
          <w:szCs w:val="24"/>
        </w:rPr>
        <w:t>150</w:t>
      </w:r>
      <w:r w:rsidRPr="00776161">
        <w:rPr>
          <w:rFonts w:ascii="Arial" w:hAnsi="Arial" w:cs="Arial"/>
          <w:bCs/>
          <w:sz w:val="24"/>
          <w:szCs w:val="24"/>
        </w:rPr>
        <w:t xml:space="preserve"> dnů od </w:t>
      </w:r>
      <w:r w:rsidR="0017144A" w:rsidRPr="00776161">
        <w:rPr>
          <w:rFonts w:ascii="Arial" w:hAnsi="Arial" w:cs="Arial"/>
          <w:bCs/>
          <w:sz w:val="24"/>
          <w:szCs w:val="24"/>
        </w:rPr>
        <w:t>uplynutí lhůty pro podávání</w:t>
      </w:r>
      <w:r w:rsidR="000F7E1B" w:rsidRPr="00776161">
        <w:rPr>
          <w:rFonts w:ascii="Arial" w:hAnsi="Arial" w:cs="Arial"/>
          <w:bCs/>
          <w:sz w:val="24"/>
          <w:szCs w:val="24"/>
        </w:rPr>
        <w:t xml:space="preserve"> žádostí v tomto dotačním titulu.</w:t>
      </w:r>
    </w:p>
    <w:p w14:paraId="17139E40" w14:textId="77777777" w:rsidR="00691685" w:rsidRPr="00776161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41605073" w:rsidR="00691685" w:rsidRPr="00776161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776161">
        <w:rPr>
          <w:rFonts w:ascii="Arial" w:hAnsi="Arial" w:cs="Arial"/>
          <w:bCs/>
          <w:sz w:val="24"/>
          <w:szCs w:val="24"/>
        </w:rPr>
        <w:t>titulu</w:t>
      </w:r>
      <w:r w:rsidRPr="00776161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776161">
        <w:rPr>
          <w:rFonts w:ascii="Arial" w:hAnsi="Arial" w:cs="Arial"/>
          <w:bCs/>
          <w:sz w:val="24"/>
          <w:szCs w:val="24"/>
        </w:rPr>
        <w:t>titulu</w:t>
      </w:r>
      <w:r w:rsidRPr="00776161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776161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28F4F6A5" w:rsidR="00523688" w:rsidRPr="00776161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>Informac</w:t>
      </w:r>
      <w:r w:rsidR="00805F04" w:rsidRPr="00776161">
        <w:rPr>
          <w:rFonts w:ascii="Arial" w:hAnsi="Arial" w:cs="Arial"/>
          <w:bCs/>
          <w:sz w:val="24"/>
          <w:szCs w:val="24"/>
        </w:rPr>
        <w:t>i</w:t>
      </w:r>
      <w:r w:rsidRPr="00776161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776161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776161">
        <w:rPr>
          <w:rFonts w:ascii="Arial" w:hAnsi="Arial" w:cs="Arial"/>
          <w:b/>
          <w:bCs/>
          <w:sz w:val="24"/>
          <w:szCs w:val="24"/>
        </w:rPr>
        <w:t>dnů</w:t>
      </w:r>
      <w:r w:rsidRPr="00776161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776161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776161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776161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776161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776161">
        <w:rPr>
          <w:rFonts w:ascii="Arial" w:hAnsi="Arial" w:cs="Arial"/>
          <w:bCs/>
          <w:sz w:val="24"/>
          <w:szCs w:val="24"/>
        </w:rPr>
        <w:t>na </w:t>
      </w:r>
      <w:r w:rsidR="00080132" w:rsidRPr="00776161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776161">
        <w:rPr>
          <w:rFonts w:ascii="Arial" w:hAnsi="Arial" w:cs="Arial"/>
          <w:bCs/>
          <w:sz w:val="24"/>
          <w:szCs w:val="24"/>
        </w:rPr>
        <w:t>(</w:t>
      </w:r>
      <w:r w:rsidR="009A4562" w:rsidRPr="00776161">
        <w:rPr>
          <w:rFonts w:ascii="Arial" w:hAnsi="Arial" w:cs="Arial"/>
          <w:bCs/>
          <w:sz w:val="24"/>
          <w:szCs w:val="24"/>
        </w:rPr>
        <w:t>po </w:t>
      </w:r>
      <w:r w:rsidR="00F97013" w:rsidRPr="00776161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776161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776161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776161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776161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60ECC679" w:rsidR="006A310B" w:rsidRPr="00776161" w:rsidRDefault="006A310B" w:rsidP="0077616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851" w:hanging="851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776161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776161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77616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b/>
          <w:sz w:val="24"/>
          <w:szCs w:val="24"/>
        </w:rPr>
        <w:t>Administrátor</w:t>
      </w:r>
      <w:r w:rsidRPr="00776161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776161">
        <w:rPr>
          <w:rFonts w:ascii="Arial" w:hAnsi="Arial" w:cs="Arial"/>
          <w:sz w:val="24"/>
          <w:szCs w:val="24"/>
        </w:rPr>
        <w:t xml:space="preserve"> věcné stránce, </w:t>
      </w:r>
      <w:r w:rsidR="008B15AC" w:rsidRPr="00776161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776161">
        <w:rPr>
          <w:rFonts w:ascii="Arial" w:hAnsi="Arial" w:cs="Arial"/>
          <w:sz w:val="24"/>
          <w:szCs w:val="24"/>
        </w:rPr>
        <w:t>komunikuje s </w:t>
      </w:r>
      <w:r w:rsidRPr="00776161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776161">
        <w:rPr>
          <w:rFonts w:ascii="Arial" w:hAnsi="Arial" w:cs="Arial"/>
          <w:sz w:val="24"/>
          <w:szCs w:val="24"/>
        </w:rPr>
        <w:t>dí prověření závěrečné zprávy a </w:t>
      </w:r>
      <w:r w:rsidRPr="00776161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245F6B37" w:rsidR="006A310B" w:rsidRPr="00776161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76161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776161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776161">
        <w:rPr>
          <w:rFonts w:ascii="Arial" w:hAnsi="Arial" w:cs="Arial"/>
          <w:sz w:val="24"/>
          <w:szCs w:val="24"/>
        </w:rPr>
        <w:t>aktivit</w:t>
      </w:r>
      <w:r w:rsidR="006A310B" w:rsidRPr="00776161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776161">
        <w:rPr>
          <w:rFonts w:ascii="Arial" w:hAnsi="Arial" w:cs="Arial"/>
          <w:sz w:val="24"/>
          <w:szCs w:val="24"/>
        </w:rPr>
        <w:t>titulu</w:t>
      </w:r>
      <w:r w:rsidR="006A310B" w:rsidRPr="00776161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776161">
        <w:rPr>
          <w:rFonts w:ascii="Arial" w:hAnsi="Arial" w:cs="Arial"/>
          <w:sz w:val="24"/>
          <w:szCs w:val="24"/>
        </w:rPr>
        <w:t>titulu</w:t>
      </w:r>
      <w:r w:rsidRPr="00776161">
        <w:rPr>
          <w:rFonts w:ascii="Arial" w:hAnsi="Arial" w:cs="Arial"/>
          <w:sz w:val="24"/>
          <w:szCs w:val="24"/>
        </w:rPr>
        <w:t xml:space="preserve"> (např. </w:t>
      </w:r>
      <w:r w:rsidR="004B487C" w:rsidRPr="00776161">
        <w:rPr>
          <w:rFonts w:ascii="Arial" w:hAnsi="Arial" w:cs="Arial"/>
          <w:sz w:val="24"/>
          <w:szCs w:val="24"/>
        </w:rPr>
        <w:t>kulturní akce</w:t>
      </w:r>
      <w:r w:rsidRPr="00776161">
        <w:rPr>
          <w:rFonts w:ascii="Arial" w:hAnsi="Arial" w:cs="Arial"/>
          <w:sz w:val="24"/>
          <w:szCs w:val="24"/>
        </w:rPr>
        <w:t>)</w:t>
      </w:r>
      <w:r w:rsidR="006A310B" w:rsidRPr="00776161">
        <w:rPr>
          <w:rFonts w:ascii="Arial" w:hAnsi="Arial" w:cs="Arial"/>
          <w:sz w:val="24"/>
          <w:szCs w:val="24"/>
        </w:rPr>
        <w:t>.</w:t>
      </w:r>
    </w:p>
    <w:p w14:paraId="268D7581" w14:textId="492C61E7" w:rsidR="006A310B" w:rsidRPr="0077616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76161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776161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776161">
        <w:rPr>
          <w:rFonts w:ascii="Arial" w:hAnsi="Arial" w:cs="Arial"/>
          <w:sz w:val="24"/>
          <w:szCs w:val="24"/>
        </w:rPr>
        <w:t>akce</w:t>
      </w:r>
      <w:r w:rsidR="00BA36B7" w:rsidRPr="00776161">
        <w:rPr>
          <w:rFonts w:ascii="Arial" w:hAnsi="Arial" w:cs="Arial"/>
          <w:sz w:val="24"/>
          <w:szCs w:val="24"/>
        </w:rPr>
        <w:t xml:space="preserve"> a uvedl je v žádosti o </w:t>
      </w:r>
      <w:r w:rsidRPr="00776161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776161">
        <w:rPr>
          <w:rFonts w:ascii="Arial" w:hAnsi="Arial" w:cs="Arial"/>
          <w:sz w:val="24"/>
          <w:szCs w:val="24"/>
        </w:rPr>
        <w:t>akce</w:t>
      </w:r>
      <w:r w:rsidRPr="00776161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776161">
        <w:rPr>
          <w:rFonts w:ascii="Arial" w:hAnsi="Arial" w:cs="Arial"/>
          <w:sz w:val="24"/>
          <w:szCs w:val="24"/>
        </w:rPr>
        <w:t>5.4.</w:t>
      </w:r>
      <w:r w:rsidRPr="00776161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642E91FB" w:rsidR="006A310B" w:rsidRPr="0077616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76161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776161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776161">
        <w:rPr>
          <w:rFonts w:ascii="Arial" w:hAnsi="Arial" w:cs="Arial"/>
          <w:sz w:val="24"/>
          <w:szCs w:val="24"/>
        </w:rPr>
        <w:t>akce</w:t>
      </w:r>
      <w:r w:rsidRPr="00776161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776161">
        <w:rPr>
          <w:rFonts w:ascii="Arial" w:hAnsi="Arial" w:cs="Arial"/>
          <w:sz w:val="24"/>
          <w:szCs w:val="24"/>
        </w:rPr>
        <w:t xml:space="preserve">akce </w:t>
      </w:r>
      <w:r w:rsidRPr="00776161">
        <w:rPr>
          <w:rFonts w:ascii="Arial" w:hAnsi="Arial" w:cs="Arial"/>
          <w:sz w:val="24"/>
          <w:szCs w:val="24"/>
        </w:rPr>
        <w:t xml:space="preserve">dle </w:t>
      </w:r>
      <w:r w:rsidR="00B43176" w:rsidRPr="00776161">
        <w:rPr>
          <w:rFonts w:ascii="Arial" w:hAnsi="Arial" w:cs="Arial"/>
          <w:sz w:val="24"/>
          <w:szCs w:val="24"/>
        </w:rPr>
        <w:t xml:space="preserve">těchto </w:t>
      </w:r>
      <w:r w:rsidR="00444B86" w:rsidRPr="00776161">
        <w:rPr>
          <w:rFonts w:ascii="Arial" w:hAnsi="Arial" w:cs="Arial"/>
          <w:sz w:val="24"/>
          <w:szCs w:val="24"/>
        </w:rPr>
        <w:t>P</w:t>
      </w:r>
      <w:r w:rsidRPr="00776161">
        <w:rPr>
          <w:rFonts w:ascii="Arial" w:hAnsi="Arial" w:cs="Arial"/>
          <w:sz w:val="24"/>
          <w:szCs w:val="24"/>
        </w:rPr>
        <w:t>ravidel, odst.</w:t>
      </w:r>
      <w:r w:rsidR="003F1369" w:rsidRPr="00776161">
        <w:rPr>
          <w:rFonts w:ascii="Arial" w:hAnsi="Arial" w:cs="Arial"/>
          <w:sz w:val="24"/>
          <w:szCs w:val="24"/>
        </w:rPr>
        <w:t xml:space="preserve"> 5</w:t>
      </w:r>
      <w:r w:rsidRPr="00776161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se vlastní spoluúčasti žadatele.</w:t>
      </w:r>
    </w:p>
    <w:p w14:paraId="6F348ADA" w14:textId="36029EA3" w:rsidR="006A310B" w:rsidRPr="0077616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76161">
        <w:rPr>
          <w:rFonts w:ascii="Arial" w:hAnsi="Arial" w:cs="Arial"/>
          <w:b/>
          <w:sz w:val="24"/>
          <w:szCs w:val="24"/>
        </w:rPr>
        <w:t xml:space="preserve">Konkrétní účel </w:t>
      </w:r>
      <w:r w:rsidRPr="00776161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776161">
        <w:rPr>
          <w:rFonts w:ascii="Arial" w:hAnsi="Arial" w:cs="Arial"/>
          <w:sz w:val="24"/>
          <w:szCs w:val="24"/>
        </w:rPr>
        <w:t>akci</w:t>
      </w:r>
      <w:r w:rsidRPr="00776161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776161">
        <w:rPr>
          <w:rFonts w:ascii="Arial" w:hAnsi="Arial" w:cs="Arial"/>
          <w:sz w:val="24"/>
          <w:szCs w:val="24"/>
        </w:rPr>
        <w:t>akci</w:t>
      </w:r>
      <w:r w:rsidRPr="00776161">
        <w:rPr>
          <w:rFonts w:ascii="Arial" w:hAnsi="Arial" w:cs="Arial"/>
          <w:sz w:val="24"/>
          <w:szCs w:val="24"/>
        </w:rPr>
        <w:t>) v souladu s definov</w:t>
      </w:r>
      <w:r w:rsidR="0079029A" w:rsidRPr="00776161">
        <w:rPr>
          <w:rFonts w:ascii="Arial" w:hAnsi="Arial" w:cs="Arial"/>
          <w:sz w:val="24"/>
          <w:szCs w:val="24"/>
        </w:rPr>
        <w:t>anými cíli dotačního programu a </w:t>
      </w:r>
      <w:r w:rsidRPr="00776161">
        <w:rPr>
          <w:rFonts w:ascii="Arial" w:hAnsi="Arial" w:cs="Arial"/>
          <w:sz w:val="24"/>
          <w:szCs w:val="24"/>
        </w:rPr>
        <w:t xml:space="preserve">v souladu s obecným účelem. </w:t>
      </w:r>
      <w:r w:rsidRPr="00776161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5B8BE497" w:rsidR="006A310B" w:rsidRPr="00776161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76161">
        <w:rPr>
          <w:rFonts w:ascii="Arial" w:hAnsi="Arial" w:cs="Arial"/>
          <w:b/>
          <w:sz w:val="24"/>
          <w:szCs w:val="24"/>
        </w:rPr>
        <w:t>Neuznatelné výdaje</w:t>
      </w:r>
      <w:r w:rsidRPr="00776161">
        <w:rPr>
          <w:rFonts w:ascii="Arial" w:hAnsi="Arial" w:cs="Arial"/>
          <w:sz w:val="24"/>
          <w:szCs w:val="24"/>
        </w:rPr>
        <w:t xml:space="preserve"> </w:t>
      </w:r>
      <w:r w:rsidR="003F7B8E" w:rsidRPr="00776161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776161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776161">
        <w:rPr>
          <w:rFonts w:ascii="Arial" w:hAnsi="Arial" w:cs="Arial"/>
          <w:sz w:val="24"/>
          <w:szCs w:val="24"/>
        </w:rPr>
        <w:t xml:space="preserve">, </w:t>
      </w:r>
      <w:r w:rsidR="003F7B8E" w:rsidRPr="00776161">
        <w:rPr>
          <w:rFonts w:ascii="Arial" w:hAnsi="Arial" w:cs="Arial"/>
          <w:sz w:val="24"/>
          <w:szCs w:val="24"/>
        </w:rPr>
        <w:t>použít. Ž</w:t>
      </w:r>
      <w:r w:rsidRPr="00776161">
        <w:rPr>
          <w:rFonts w:ascii="Arial" w:hAnsi="Arial" w:cs="Arial"/>
          <w:sz w:val="24"/>
          <w:szCs w:val="24"/>
        </w:rPr>
        <w:t xml:space="preserve">adatel </w:t>
      </w:r>
      <w:r w:rsidR="003F7B8E" w:rsidRPr="00776161">
        <w:rPr>
          <w:rFonts w:ascii="Arial" w:hAnsi="Arial" w:cs="Arial"/>
          <w:sz w:val="24"/>
          <w:szCs w:val="24"/>
        </w:rPr>
        <w:t xml:space="preserve">je </w:t>
      </w:r>
      <w:r w:rsidR="005500EE" w:rsidRPr="00776161">
        <w:rPr>
          <w:rFonts w:ascii="Arial" w:hAnsi="Arial" w:cs="Arial"/>
          <w:sz w:val="24"/>
          <w:szCs w:val="24"/>
        </w:rPr>
        <w:t>nemůže zahrnout do </w:t>
      </w:r>
      <w:r w:rsidRPr="00776161">
        <w:rPr>
          <w:rFonts w:ascii="Arial" w:hAnsi="Arial" w:cs="Arial"/>
          <w:sz w:val="24"/>
          <w:szCs w:val="24"/>
        </w:rPr>
        <w:t>celkových předpokládaných</w:t>
      </w:r>
      <w:r w:rsidR="00FA5724" w:rsidRPr="00776161">
        <w:rPr>
          <w:rFonts w:ascii="Arial" w:hAnsi="Arial" w:cs="Arial"/>
          <w:sz w:val="24"/>
          <w:szCs w:val="24"/>
        </w:rPr>
        <w:t xml:space="preserve"> uznatelných</w:t>
      </w:r>
      <w:r w:rsidRPr="00776161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776161">
        <w:rPr>
          <w:rFonts w:ascii="Arial" w:hAnsi="Arial" w:cs="Arial"/>
          <w:sz w:val="24"/>
          <w:szCs w:val="24"/>
        </w:rPr>
        <w:t xml:space="preserve">uznatelných </w:t>
      </w:r>
      <w:r w:rsidRPr="00776161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776161">
        <w:rPr>
          <w:rFonts w:ascii="Arial" w:hAnsi="Arial" w:cs="Arial"/>
          <w:sz w:val="24"/>
          <w:szCs w:val="24"/>
        </w:rPr>
        <w:t>akce</w:t>
      </w:r>
      <w:r w:rsidR="00272D37" w:rsidRPr="00776161">
        <w:rPr>
          <w:rFonts w:ascii="Arial" w:hAnsi="Arial" w:cs="Arial"/>
          <w:sz w:val="24"/>
          <w:szCs w:val="24"/>
        </w:rPr>
        <w:t xml:space="preserve">. </w:t>
      </w:r>
      <w:r w:rsidRPr="00776161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776161">
        <w:rPr>
          <w:rFonts w:ascii="Arial" w:hAnsi="Arial" w:cs="Arial"/>
          <w:sz w:val="24"/>
          <w:szCs w:val="24"/>
        </w:rPr>
        <w:t>P</w:t>
      </w:r>
      <w:r w:rsidRPr="00776161">
        <w:rPr>
          <w:rFonts w:ascii="Arial" w:hAnsi="Arial" w:cs="Arial"/>
          <w:sz w:val="24"/>
          <w:szCs w:val="24"/>
        </w:rPr>
        <w:t xml:space="preserve">ravidel, odst. </w:t>
      </w:r>
      <w:r w:rsidR="003F1369" w:rsidRPr="00776161">
        <w:rPr>
          <w:rFonts w:ascii="Arial" w:hAnsi="Arial" w:cs="Arial"/>
          <w:sz w:val="24"/>
          <w:szCs w:val="24"/>
        </w:rPr>
        <w:t>7.4</w:t>
      </w:r>
      <w:r w:rsidR="005F5C4E" w:rsidRPr="00776161">
        <w:rPr>
          <w:rFonts w:ascii="Arial" w:hAnsi="Arial" w:cs="Arial"/>
          <w:sz w:val="24"/>
          <w:szCs w:val="24"/>
        </w:rPr>
        <w:t>,</w:t>
      </w:r>
      <w:r w:rsidR="005C0712" w:rsidRPr="00776161">
        <w:rPr>
          <w:rFonts w:ascii="Arial" w:hAnsi="Arial" w:cs="Arial"/>
          <w:sz w:val="24"/>
          <w:szCs w:val="24"/>
        </w:rPr>
        <w:t xml:space="preserve"> a</w:t>
      </w:r>
      <w:r w:rsidR="007D402A" w:rsidRPr="00776161">
        <w:rPr>
          <w:rFonts w:ascii="Arial" w:hAnsi="Arial" w:cs="Arial"/>
          <w:sz w:val="24"/>
          <w:szCs w:val="24"/>
        </w:rPr>
        <w:t> </w:t>
      </w:r>
      <w:r w:rsidR="005C0712" w:rsidRPr="00776161">
        <w:rPr>
          <w:rFonts w:ascii="Arial" w:hAnsi="Arial" w:cs="Arial"/>
          <w:sz w:val="24"/>
          <w:szCs w:val="24"/>
        </w:rPr>
        <w:t>také Zásad v čl. 1 odst.</w:t>
      </w:r>
      <w:r w:rsidR="00291994" w:rsidRPr="00776161">
        <w:rPr>
          <w:rFonts w:ascii="Arial" w:hAnsi="Arial" w:cs="Arial"/>
          <w:sz w:val="24"/>
          <w:szCs w:val="24"/>
        </w:rPr>
        <w:t xml:space="preserve"> </w:t>
      </w:r>
      <w:r w:rsidR="00A07366" w:rsidRPr="00776161">
        <w:rPr>
          <w:rFonts w:ascii="Arial" w:hAnsi="Arial" w:cs="Arial"/>
          <w:sz w:val="24"/>
          <w:szCs w:val="24"/>
        </w:rPr>
        <w:t>5</w:t>
      </w:r>
      <w:r w:rsidRPr="00776161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776161">
        <w:rPr>
          <w:rFonts w:ascii="Arial" w:hAnsi="Arial" w:cs="Arial"/>
          <w:sz w:val="24"/>
          <w:szCs w:val="24"/>
        </w:rPr>
        <w:t>akce</w:t>
      </w:r>
      <w:r w:rsidRPr="00776161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104D46" w:rsidRPr="00776161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733A4DBD" w:rsidR="008268F8" w:rsidRPr="00776161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b/>
          <w:sz w:val="24"/>
          <w:szCs w:val="24"/>
        </w:rPr>
        <w:t>Obecný účel</w:t>
      </w:r>
      <w:r w:rsidRPr="00776161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776161">
        <w:rPr>
          <w:rFonts w:ascii="Arial" w:hAnsi="Arial" w:cs="Arial"/>
          <w:sz w:val="24"/>
          <w:szCs w:val="24"/>
        </w:rPr>
        <w:t>titulu</w:t>
      </w:r>
      <w:r w:rsidRPr="00776161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776161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776161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776161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776161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776161">
        <w:rPr>
          <w:rFonts w:ascii="Arial" w:hAnsi="Arial" w:cs="Arial"/>
          <w:b/>
          <w:sz w:val="24"/>
          <w:szCs w:val="24"/>
        </w:rPr>
        <w:lastRenderedPageBreak/>
        <w:t>Poradní orgán</w:t>
      </w:r>
      <w:r w:rsidRPr="00776161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77616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76161">
        <w:rPr>
          <w:rFonts w:ascii="Arial" w:hAnsi="Arial" w:cs="Arial"/>
          <w:b/>
          <w:sz w:val="24"/>
          <w:szCs w:val="24"/>
        </w:rPr>
        <w:t>Poskytovatel dotace</w:t>
      </w:r>
      <w:r w:rsidRPr="00776161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3FB3458D" w:rsidR="00724C93" w:rsidRPr="00776161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76161">
        <w:rPr>
          <w:rFonts w:ascii="Arial" w:hAnsi="Arial" w:cs="Arial"/>
          <w:b/>
          <w:sz w:val="24"/>
          <w:szCs w:val="24"/>
        </w:rPr>
        <w:t>Projekt</w:t>
      </w:r>
      <w:r w:rsidR="00AB6332" w:rsidRPr="00776161">
        <w:rPr>
          <w:rFonts w:ascii="Arial" w:hAnsi="Arial" w:cs="Arial"/>
          <w:b/>
          <w:sz w:val="24"/>
          <w:szCs w:val="24"/>
        </w:rPr>
        <w:t xml:space="preserve"> </w:t>
      </w:r>
      <w:r w:rsidRPr="00776161">
        <w:rPr>
          <w:rFonts w:ascii="Arial" w:hAnsi="Arial" w:cs="Arial"/>
          <w:sz w:val="24"/>
          <w:szCs w:val="24"/>
        </w:rPr>
        <w:t>– akce (žadatelem navrhovaný ucelený souhrn aktivit, které mají být podpořeny z dotačního titulu, např. kulturní akce)</w:t>
      </w:r>
      <w:r w:rsidR="00786F00" w:rsidRPr="00776161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77616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76161">
        <w:rPr>
          <w:rFonts w:ascii="Arial" w:hAnsi="Arial" w:cs="Arial"/>
          <w:b/>
          <w:sz w:val="24"/>
          <w:szCs w:val="24"/>
        </w:rPr>
        <w:t>Příjemce</w:t>
      </w:r>
      <w:r w:rsidRPr="00776161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43051348" w:rsidR="00C14143" w:rsidRPr="00776161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76161">
        <w:rPr>
          <w:rFonts w:ascii="Arial" w:hAnsi="Arial" w:cs="Arial"/>
          <w:b/>
          <w:sz w:val="24"/>
          <w:szCs w:val="24"/>
        </w:rPr>
        <w:t>Uznatelný výdaj</w:t>
      </w:r>
      <w:r w:rsidRPr="00776161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776161">
        <w:rPr>
          <w:rFonts w:ascii="Arial" w:hAnsi="Arial" w:cs="Arial"/>
          <w:sz w:val="24"/>
          <w:szCs w:val="24"/>
        </w:rPr>
        <w:t>usí být vynaložen na činnosti a </w:t>
      </w:r>
      <w:r w:rsidRPr="00776161">
        <w:rPr>
          <w:rFonts w:ascii="Arial" w:hAnsi="Arial" w:cs="Arial"/>
          <w:sz w:val="24"/>
          <w:szCs w:val="24"/>
        </w:rPr>
        <w:t xml:space="preserve">aktivity, které jasně souvisí s obsahem a cíli akce a </w:t>
      </w:r>
      <w:proofErr w:type="gramStart"/>
      <w:r w:rsidRPr="00776161">
        <w:rPr>
          <w:rFonts w:ascii="Arial" w:hAnsi="Arial" w:cs="Arial"/>
          <w:sz w:val="24"/>
          <w:szCs w:val="24"/>
        </w:rPr>
        <w:t>který</w:t>
      </w:r>
      <w:proofErr w:type="gramEnd"/>
      <w:r w:rsidRPr="00776161">
        <w:rPr>
          <w:rFonts w:ascii="Arial" w:hAnsi="Arial" w:cs="Arial"/>
          <w:sz w:val="24"/>
          <w:szCs w:val="24"/>
        </w:rPr>
        <w:t xml:space="preserve"> vznikl v období realizace akce dle </w:t>
      </w:r>
      <w:r w:rsidR="00B43176" w:rsidRPr="00776161">
        <w:rPr>
          <w:rFonts w:ascii="Arial" w:hAnsi="Arial" w:cs="Arial"/>
          <w:sz w:val="24"/>
          <w:szCs w:val="24"/>
        </w:rPr>
        <w:t xml:space="preserve">těchto </w:t>
      </w:r>
      <w:r w:rsidR="00602D5C" w:rsidRPr="00776161">
        <w:rPr>
          <w:rFonts w:ascii="Arial" w:hAnsi="Arial" w:cs="Arial"/>
          <w:sz w:val="24"/>
          <w:szCs w:val="24"/>
        </w:rPr>
        <w:t>P</w:t>
      </w:r>
      <w:r w:rsidRPr="00776161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776161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 </w:t>
      </w:r>
      <w:r w:rsidR="00D92C31" w:rsidRPr="00776161">
        <w:rPr>
          <w:rFonts w:ascii="Arial" w:hAnsi="Arial" w:cs="Arial"/>
          <w:sz w:val="24"/>
          <w:szCs w:val="24"/>
        </w:rPr>
        <w:t xml:space="preserve">čl. </w:t>
      </w:r>
      <w:r w:rsidR="002A2E57" w:rsidRPr="00776161">
        <w:rPr>
          <w:rFonts w:ascii="Arial" w:hAnsi="Arial" w:cs="Arial"/>
          <w:sz w:val="24"/>
          <w:szCs w:val="24"/>
        </w:rPr>
        <w:t xml:space="preserve">II odst. 2 </w:t>
      </w:r>
      <w:r w:rsidR="00D92C31" w:rsidRPr="00776161">
        <w:rPr>
          <w:rFonts w:ascii="Arial" w:hAnsi="Arial" w:cs="Arial"/>
          <w:sz w:val="24"/>
          <w:szCs w:val="24"/>
        </w:rPr>
        <w:t>S</w:t>
      </w:r>
      <w:r w:rsidR="002A2E57" w:rsidRPr="00776161">
        <w:rPr>
          <w:rFonts w:ascii="Arial" w:hAnsi="Arial" w:cs="Arial"/>
          <w:sz w:val="24"/>
          <w:szCs w:val="24"/>
        </w:rPr>
        <w:t xml:space="preserve">mlouvy. </w:t>
      </w:r>
      <w:r w:rsidRPr="00776161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776161">
        <w:rPr>
          <w:rFonts w:ascii="Arial" w:hAnsi="Arial" w:cs="Arial"/>
          <w:sz w:val="24"/>
          <w:szCs w:val="24"/>
        </w:rPr>
        <w:t>ky uznatelnosti musí splňovat i </w:t>
      </w:r>
      <w:r w:rsidRPr="00776161">
        <w:rPr>
          <w:rFonts w:ascii="Arial" w:hAnsi="Arial" w:cs="Arial"/>
          <w:sz w:val="24"/>
          <w:szCs w:val="24"/>
        </w:rPr>
        <w:t>výdaje týkající se vlastní spoluúčasti žadatele.</w:t>
      </w:r>
    </w:p>
    <w:p w14:paraId="0CB024A6" w14:textId="70DD0E80" w:rsidR="006A310B" w:rsidRPr="0077616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776161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776161">
        <w:rPr>
          <w:rFonts w:ascii="Arial" w:hAnsi="Arial" w:cs="Arial"/>
          <w:sz w:val="24"/>
          <w:szCs w:val="24"/>
        </w:rPr>
        <w:t>akce</w:t>
      </w:r>
      <w:r w:rsidRPr="00776161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776161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76161">
        <w:rPr>
          <w:rFonts w:ascii="Arial" w:hAnsi="Arial" w:cs="Arial"/>
          <w:b/>
          <w:sz w:val="24"/>
          <w:szCs w:val="24"/>
        </w:rPr>
        <w:t>Žadatel</w:t>
      </w:r>
      <w:r w:rsidRPr="00776161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2EB9622B" w:rsidR="006A310B" w:rsidRPr="0077616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76161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776161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776161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b/>
          <w:sz w:val="24"/>
          <w:szCs w:val="24"/>
        </w:rPr>
        <w:t>Vlastní zdroje</w:t>
      </w:r>
      <w:r w:rsidRPr="00776161">
        <w:rPr>
          <w:rFonts w:ascii="Arial" w:hAnsi="Arial" w:cs="Arial"/>
          <w:sz w:val="24"/>
          <w:szCs w:val="24"/>
        </w:rPr>
        <w:t xml:space="preserve"> – </w:t>
      </w:r>
      <w:r w:rsidR="00EF5BD2" w:rsidRPr="00776161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776161">
        <w:rPr>
          <w:rFonts w:ascii="Arial" w:hAnsi="Arial" w:cs="Arial"/>
          <w:sz w:val="24"/>
          <w:szCs w:val="24"/>
        </w:rPr>
        <w:t>í</w:t>
      </w:r>
      <w:r w:rsidR="00EF5BD2" w:rsidRPr="00776161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4F1EEE1A" w:rsidR="00EF5BD2" w:rsidRPr="00776161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76161">
        <w:rPr>
          <w:rFonts w:ascii="Arial" w:hAnsi="Arial" w:cs="Arial"/>
          <w:b/>
          <w:bCs/>
          <w:sz w:val="24"/>
          <w:szCs w:val="24"/>
        </w:rPr>
        <w:t>Jiné zdroje</w:t>
      </w:r>
      <w:r w:rsidRPr="00776161">
        <w:rPr>
          <w:rFonts w:ascii="Arial" w:hAnsi="Arial" w:cs="Arial"/>
          <w:sz w:val="24"/>
          <w:szCs w:val="24"/>
        </w:rPr>
        <w:t xml:space="preserve"> </w:t>
      </w:r>
      <w:r w:rsidRPr="00776161">
        <w:rPr>
          <w:rFonts w:ascii="Arial" w:hAnsi="Arial" w:cs="Arial"/>
        </w:rPr>
        <w:t xml:space="preserve">– </w:t>
      </w:r>
      <w:r w:rsidR="00EF5BD2" w:rsidRPr="00776161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</w:t>
      </w:r>
      <w:r w:rsidR="002B1FD7" w:rsidRPr="00776161">
        <w:rPr>
          <w:rFonts w:ascii="Arial" w:hAnsi="Arial" w:cs="Arial"/>
          <w:sz w:val="24"/>
          <w:szCs w:val="24"/>
        </w:rPr>
        <w:t>, apod.</w:t>
      </w:r>
      <w:r w:rsidR="00EF5BD2" w:rsidRPr="00776161">
        <w:rPr>
          <w:rFonts w:ascii="Arial" w:hAnsi="Arial" w:cs="Arial"/>
          <w:sz w:val="24"/>
          <w:szCs w:val="24"/>
        </w:rPr>
        <w:t>)</w:t>
      </w:r>
    </w:p>
    <w:p w14:paraId="6A38DFA1" w14:textId="2C340C67" w:rsidR="005B4D66" w:rsidRPr="00776161" w:rsidRDefault="00B542A7" w:rsidP="002B1FD7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76161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776161">
        <w:rPr>
          <w:rFonts w:ascii="Arial" w:hAnsi="Arial" w:cs="Arial"/>
          <w:sz w:val="24"/>
          <w:szCs w:val="24"/>
        </w:rPr>
        <w:t xml:space="preserve">jsou </w:t>
      </w:r>
      <w:r w:rsidR="005B4D66" w:rsidRPr="00776161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776161">
        <w:rPr>
          <w:rFonts w:ascii="Arial" w:hAnsi="Arial" w:cs="Arial"/>
          <w:sz w:val="24"/>
          <w:szCs w:val="24"/>
        </w:rPr>
        <w:t xml:space="preserve">např. </w:t>
      </w:r>
      <w:r w:rsidR="005B4D66" w:rsidRPr="00776161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776161">
        <w:rPr>
          <w:rFonts w:ascii="Arial" w:hAnsi="Arial" w:cs="Arial"/>
          <w:sz w:val="24"/>
          <w:szCs w:val="24"/>
        </w:rPr>
        <w:t xml:space="preserve">, </w:t>
      </w:r>
      <w:r w:rsidR="005B4D66" w:rsidRPr="00776161">
        <w:rPr>
          <w:rFonts w:ascii="Arial" w:hAnsi="Arial" w:cs="Arial"/>
          <w:sz w:val="24"/>
          <w:szCs w:val="24"/>
        </w:rPr>
        <w:t>příspěvky, dary, vstupné</w:t>
      </w:r>
      <w:r w:rsidR="00E233CD" w:rsidRPr="00776161">
        <w:rPr>
          <w:rFonts w:ascii="Arial" w:hAnsi="Arial" w:cs="Arial"/>
          <w:sz w:val="24"/>
          <w:szCs w:val="24"/>
        </w:rPr>
        <w:t>, příjmy z pronájmu prostor na akci</w:t>
      </w:r>
      <w:r w:rsidR="002B1FD7" w:rsidRPr="00776161">
        <w:rPr>
          <w:rFonts w:ascii="Arial" w:hAnsi="Arial" w:cs="Arial"/>
          <w:sz w:val="24"/>
          <w:szCs w:val="24"/>
        </w:rPr>
        <w:t xml:space="preserve"> apod.</w:t>
      </w:r>
    </w:p>
    <w:p w14:paraId="73B98221" w14:textId="79D753CA" w:rsidR="002B1FD7" w:rsidRPr="00776161" w:rsidRDefault="00C4578A" w:rsidP="002B1FD7">
      <w:pPr>
        <w:pStyle w:val="Odstavecseseznamem"/>
        <w:numPr>
          <w:ilvl w:val="1"/>
          <w:numId w:val="38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12"/>
          <w:szCs w:val="12"/>
        </w:rPr>
      </w:pPr>
      <w:r w:rsidRPr="00776161">
        <w:rPr>
          <w:rFonts w:ascii="Arial" w:hAnsi="Arial" w:cs="Arial"/>
          <w:b/>
          <w:sz w:val="24"/>
          <w:szCs w:val="24"/>
        </w:rPr>
        <w:t>Vyúčtování dotace</w:t>
      </w:r>
      <w:r w:rsidRPr="00776161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776161">
        <w:rPr>
          <w:rFonts w:ascii="Arial" w:hAnsi="Arial" w:cs="Arial"/>
          <w:sz w:val="24"/>
          <w:szCs w:val="24"/>
        </w:rPr>
        <w:t>se Smlouvou vyplněný, uložený a </w:t>
      </w:r>
      <w:r w:rsidRPr="00776161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776161">
        <w:rPr>
          <w:rFonts w:ascii="Arial" w:hAnsi="Arial" w:cs="Arial"/>
          <w:sz w:val="24"/>
          <w:szCs w:val="24"/>
        </w:rPr>
        <w:t>účtování dotace“, zveřejněný na </w:t>
      </w:r>
      <w:r w:rsidRPr="00776161">
        <w:rPr>
          <w:rFonts w:ascii="Arial" w:hAnsi="Arial" w:cs="Arial"/>
          <w:sz w:val="24"/>
          <w:szCs w:val="24"/>
        </w:rPr>
        <w:t>internetových stránkách poskytovatele v systému RAP (Komunikace s občany).</w:t>
      </w:r>
    </w:p>
    <w:p w14:paraId="5E6A54A1" w14:textId="0B09696D" w:rsidR="002B1FD7" w:rsidRPr="00776161" w:rsidRDefault="002B1FD7" w:rsidP="002B1FD7">
      <w:pPr>
        <w:pStyle w:val="Odstavecseseznamem"/>
        <w:numPr>
          <w:ilvl w:val="1"/>
          <w:numId w:val="38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12"/>
          <w:szCs w:val="12"/>
        </w:rPr>
      </w:pPr>
      <w:r w:rsidRPr="00776161">
        <w:rPr>
          <w:rFonts w:ascii="Arial" w:hAnsi="Arial" w:cs="Arial"/>
          <w:b/>
          <w:sz w:val="24"/>
          <w:szCs w:val="24"/>
        </w:rPr>
        <w:t xml:space="preserve">Audiovizuální dílo (dále též „AVD“) </w:t>
      </w:r>
      <w:r w:rsidRPr="00776161">
        <w:rPr>
          <w:rFonts w:ascii="Arial" w:hAnsi="Arial" w:cs="Arial"/>
          <w:sz w:val="24"/>
          <w:szCs w:val="24"/>
        </w:rPr>
        <w:t>pro účely tohoto dotačního programu je český nebo zahraniční</w:t>
      </w:r>
    </w:p>
    <w:p w14:paraId="2BADEC54" w14:textId="77777777" w:rsidR="002B1FD7" w:rsidRPr="00776161" w:rsidRDefault="002B1FD7" w:rsidP="002B1FD7">
      <w:pPr>
        <w:pStyle w:val="Odstavecseseznamem"/>
        <w:tabs>
          <w:tab w:val="left" w:pos="851"/>
        </w:tabs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a) hraný nebo dokumentární film určený k distribuci v kinech, jehož stopáž činí minimálně 70 minut,</w:t>
      </w:r>
    </w:p>
    <w:p w14:paraId="68DD1D28" w14:textId="77777777" w:rsidR="002B1FD7" w:rsidRPr="00776161" w:rsidRDefault="002B1FD7" w:rsidP="002B1FD7">
      <w:pPr>
        <w:pStyle w:val="Odstavecseseznamem"/>
        <w:tabs>
          <w:tab w:val="left" w:pos="851"/>
        </w:tabs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b) hraný film určený pro vysílání v televizi, jehož stopáž činí minimálně 60 minut,</w:t>
      </w:r>
    </w:p>
    <w:p w14:paraId="73F2A89E" w14:textId="77777777" w:rsidR="002B1FD7" w:rsidRPr="00776161" w:rsidRDefault="002B1FD7" w:rsidP="002B1FD7">
      <w:pPr>
        <w:pStyle w:val="Odstavecseseznamem"/>
        <w:tabs>
          <w:tab w:val="left" w:pos="851"/>
        </w:tabs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lastRenderedPageBreak/>
        <w:t>c) epizodní dílo hraného televizního seriálu, jehož stopáž činí minimálně 30 minut, nebo seriál takových epizodních dílů,</w:t>
      </w:r>
    </w:p>
    <w:p w14:paraId="5AD07743" w14:textId="482D3B09" w:rsidR="002B1FD7" w:rsidRPr="00776161" w:rsidRDefault="002B1FD7" w:rsidP="002B1FD7">
      <w:pPr>
        <w:pStyle w:val="Odstavecseseznamem"/>
        <w:tabs>
          <w:tab w:val="left" w:pos="851"/>
        </w:tabs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76161">
        <w:rPr>
          <w:rFonts w:ascii="Arial" w:hAnsi="Arial" w:cs="Arial"/>
          <w:sz w:val="24"/>
          <w:szCs w:val="24"/>
        </w:rPr>
        <w:t>d) dokumentární film určený pro vysílání v televizi nebo pro festivalovou projekci, jehož stopáž činí minimálně 20 minut.</w:t>
      </w:r>
    </w:p>
    <w:p w14:paraId="277620E1" w14:textId="77777777" w:rsidR="002B1FD7" w:rsidRPr="00776161" w:rsidRDefault="002B1FD7" w:rsidP="002B1FD7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/>
          <w:bCs/>
          <w:sz w:val="24"/>
          <w:szCs w:val="24"/>
        </w:rPr>
        <w:t>Turistické</w:t>
      </w:r>
      <w:r w:rsidRPr="00776161">
        <w:rPr>
          <w:rFonts w:ascii="Arial" w:hAnsi="Arial" w:cs="Arial"/>
          <w:bCs/>
          <w:sz w:val="24"/>
          <w:szCs w:val="24"/>
        </w:rPr>
        <w:t xml:space="preserve"> </w:t>
      </w:r>
      <w:r w:rsidRPr="00776161">
        <w:rPr>
          <w:rFonts w:ascii="Arial" w:hAnsi="Arial" w:cs="Arial"/>
          <w:b/>
          <w:sz w:val="24"/>
          <w:szCs w:val="24"/>
        </w:rPr>
        <w:t xml:space="preserve">regiony Jeseníky a Střední Morava </w:t>
      </w:r>
      <w:r w:rsidRPr="00776161">
        <w:rPr>
          <w:rFonts w:ascii="Arial" w:hAnsi="Arial" w:cs="Arial"/>
          <w:sz w:val="24"/>
          <w:szCs w:val="24"/>
        </w:rPr>
        <w:t>jsou dva turistické regiony dohromady pokrývající celé území Olomouckého kraje a pro účely tohoto dotačního titulu se jedná o území vymezené dle Programu rozvoje cestovního ruchu Olomouckého kraje na období 2021 – 2027.</w:t>
      </w:r>
    </w:p>
    <w:p w14:paraId="0A3EA1D0" w14:textId="77777777" w:rsidR="002B1FD7" w:rsidRPr="00776161" w:rsidRDefault="002B1FD7" w:rsidP="002B1FD7">
      <w:pPr>
        <w:pStyle w:val="Odstavecseseznamem"/>
        <w:tabs>
          <w:tab w:val="left" w:pos="851"/>
        </w:tabs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787526CF" w14:textId="77777777" w:rsidR="00691685" w:rsidRPr="00776161" w:rsidRDefault="00691685" w:rsidP="0077616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851" w:hanging="851"/>
        <w:rPr>
          <w:rFonts w:ascii="Arial" w:hAnsi="Arial" w:cs="Arial"/>
          <w:b/>
          <w:bCs/>
          <w:sz w:val="26"/>
          <w:szCs w:val="26"/>
        </w:rPr>
      </w:pPr>
      <w:r w:rsidRPr="00776161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776161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77616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776161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6B99306" w:rsidR="00D81DFB" w:rsidRPr="00776161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776161">
        <w:rPr>
          <w:rFonts w:ascii="Arial" w:hAnsi="Arial" w:cs="Arial"/>
          <w:bCs/>
          <w:sz w:val="24"/>
          <w:szCs w:val="24"/>
        </w:rPr>
        <w:t xml:space="preserve">lhůtu </w:t>
      </w:r>
      <w:r w:rsidRPr="00776161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776161">
        <w:rPr>
          <w:rFonts w:ascii="Arial" w:hAnsi="Arial" w:cs="Arial"/>
          <w:bCs/>
          <w:sz w:val="24"/>
          <w:szCs w:val="24"/>
        </w:rPr>
        <w:t>S</w:t>
      </w:r>
      <w:r w:rsidRPr="00776161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776161">
        <w:rPr>
          <w:rFonts w:ascii="Arial" w:hAnsi="Arial" w:cs="Arial"/>
          <w:bCs/>
          <w:sz w:val="24"/>
          <w:szCs w:val="24"/>
        </w:rPr>
        <w:t>čuje lhůtu v </w:t>
      </w:r>
      <w:r w:rsidRPr="00776161">
        <w:rPr>
          <w:rFonts w:ascii="Arial" w:hAnsi="Arial" w:cs="Arial"/>
          <w:bCs/>
          <w:sz w:val="24"/>
          <w:szCs w:val="24"/>
        </w:rPr>
        <w:t xml:space="preserve">trvání </w:t>
      </w:r>
      <w:r w:rsidRPr="00776161">
        <w:rPr>
          <w:rFonts w:ascii="Arial" w:hAnsi="Arial" w:cs="Arial"/>
          <w:sz w:val="24"/>
          <w:szCs w:val="24"/>
        </w:rPr>
        <w:t xml:space="preserve">90 </w:t>
      </w:r>
      <w:r w:rsidRPr="00776161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776161">
        <w:rPr>
          <w:rFonts w:ascii="Arial" w:hAnsi="Arial" w:cs="Arial"/>
          <w:bCs/>
          <w:sz w:val="24"/>
          <w:szCs w:val="24"/>
        </w:rPr>
        <w:t>S</w:t>
      </w:r>
      <w:r w:rsidRPr="00776161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776161">
        <w:rPr>
          <w:rFonts w:ascii="Arial" w:hAnsi="Arial" w:cs="Arial"/>
          <w:bCs/>
          <w:sz w:val="24"/>
          <w:szCs w:val="24"/>
        </w:rPr>
        <w:t>S</w:t>
      </w:r>
      <w:r w:rsidRPr="00776161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776161">
        <w:rPr>
          <w:rFonts w:ascii="Arial" w:hAnsi="Arial" w:cs="Arial"/>
          <w:bCs/>
          <w:sz w:val="24"/>
          <w:szCs w:val="24"/>
        </w:rPr>
        <w:t>S</w:t>
      </w:r>
      <w:r w:rsidRPr="00776161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776161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447DB45C" w:rsidR="00691685" w:rsidRPr="0077616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776161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776161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22343CF0" w:rsidR="00691685" w:rsidRPr="0077616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776161">
        <w:rPr>
          <w:rFonts w:ascii="Arial" w:hAnsi="Arial" w:cs="Arial"/>
          <w:bCs/>
          <w:sz w:val="24"/>
          <w:szCs w:val="24"/>
        </w:rPr>
        <w:t>titulu</w:t>
      </w:r>
      <w:r w:rsidRPr="00776161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776161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77DC05FF" w14:textId="0A407F71" w:rsidR="00026DF8" w:rsidRPr="00776161" w:rsidRDefault="00026DF8" w:rsidP="003A5393">
      <w:pPr>
        <w:pStyle w:val="Odstavecseseznamem"/>
        <w:numPr>
          <w:ilvl w:val="0"/>
          <w:numId w:val="24"/>
        </w:numPr>
        <w:spacing w:after="60" w:line="276" w:lineRule="auto"/>
        <w:ind w:left="1349" w:hanging="357"/>
        <w:contextualSpacing w:val="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 xml:space="preserve">Vzorové smlouvy </w:t>
      </w:r>
      <w:r w:rsidR="00053E49" w:rsidRPr="00776161">
        <w:rPr>
          <w:rFonts w:ascii="Arial" w:hAnsi="Arial" w:cs="Arial"/>
          <w:bCs/>
          <w:sz w:val="24"/>
          <w:szCs w:val="24"/>
        </w:rPr>
        <w:t>o poskytnutí dotace</w:t>
      </w:r>
      <w:r w:rsidRPr="00776161">
        <w:rPr>
          <w:rFonts w:ascii="Arial" w:hAnsi="Arial" w:cs="Arial"/>
          <w:bCs/>
          <w:sz w:val="24"/>
          <w:szCs w:val="24"/>
        </w:rPr>
        <w:t xml:space="preserve">, schválené na zasedání </w:t>
      </w:r>
      <w:r w:rsidRPr="003C0693">
        <w:rPr>
          <w:rFonts w:ascii="Arial" w:hAnsi="Arial" w:cs="Arial"/>
          <w:bCs/>
          <w:sz w:val="24"/>
          <w:szCs w:val="24"/>
        </w:rPr>
        <w:t xml:space="preserve">Zastupitelstva Olomouckého kraje dne </w:t>
      </w:r>
      <w:r w:rsidR="00EB6321" w:rsidRPr="003C0693">
        <w:rPr>
          <w:rFonts w:ascii="Arial" w:hAnsi="Arial" w:cs="Arial"/>
          <w:bCs/>
          <w:sz w:val="24"/>
          <w:szCs w:val="24"/>
        </w:rPr>
        <w:t xml:space="preserve">19. 6. 2023 usnesením č. UZ/15/15/2023 </w:t>
      </w:r>
      <w:r w:rsidR="003C0693" w:rsidRPr="003C0693">
        <w:rPr>
          <w:rFonts w:ascii="Arial" w:hAnsi="Arial" w:cs="Arial"/>
          <w:bCs/>
          <w:sz w:val="24"/>
          <w:szCs w:val="24"/>
        </w:rPr>
        <w:t xml:space="preserve">(vzory 1, 7 a 9), resp. usnesením Zastupitelstva Olomouckého kraje č. </w:t>
      </w:r>
      <w:r w:rsidR="003C0693" w:rsidRPr="003C0693">
        <w:rPr>
          <w:rFonts w:ascii="Arial" w:hAnsi="Arial" w:cs="Arial"/>
          <w:sz w:val="24"/>
          <w:szCs w:val="24"/>
        </w:rPr>
        <w:t>UZ/16/8/2023 ze dne 18. 9. 2023 (vzory 3 a 5)</w:t>
      </w:r>
      <w:r w:rsidR="00EB6321" w:rsidRPr="003C0693">
        <w:rPr>
          <w:rFonts w:ascii="Arial" w:hAnsi="Arial" w:cs="Arial"/>
          <w:bCs/>
          <w:sz w:val="24"/>
          <w:szCs w:val="24"/>
        </w:rPr>
        <w:t>:</w:t>
      </w:r>
    </w:p>
    <w:p w14:paraId="333C95F7" w14:textId="77777777" w:rsidR="00FF7837" w:rsidRPr="00776161" w:rsidRDefault="00FF7837" w:rsidP="00FF7837">
      <w:pPr>
        <w:pStyle w:val="Odstavecseseznamem"/>
        <w:spacing w:after="200" w:line="276" w:lineRule="auto"/>
        <w:ind w:left="1353" w:firstLine="0"/>
        <w:rPr>
          <w:rFonts w:ascii="Arial" w:hAnsi="Arial" w:cs="Arial"/>
          <w:sz w:val="24"/>
          <w:szCs w:val="24"/>
          <w:lang w:eastAsia="cs-CZ"/>
        </w:rPr>
      </w:pPr>
      <w:r w:rsidRPr="00776161">
        <w:rPr>
          <w:rFonts w:ascii="Arial" w:hAnsi="Arial" w:cs="Arial"/>
          <w:sz w:val="24"/>
          <w:szCs w:val="24"/>
          <w:lang w:eastAsia="cs-CZ"/>
        </w:rPr>
        <w:t>Vzorová veřejnoprávní smlouva o poskytnutí dotace na akci fyzické osobě nepodnikateli /Vzor 1/</w:t>
      </w:r>
    </w:p>
    <w:p w14:paraId="3652011E" w14:textId="77777777" w:rsidR="00FF7837" w:rsidRPr="00776161" w:rsidRDefault="00FF7837" w:rsidP="00FF7837">
      <w:pPr>
        <w:pStyle w:val="Odstavecseseznamem"/>
        <w:spacing w:after="200" w:line="276" w:lineRule="auto"/>
        <w:ind w:left="1353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76161">
        <w:rPr>
          <w:rFonts w:ascii="Arial" w:hAnsi="Arial" w:cs="Arial"/>
          <w:sz w:val="24"/>
          <w:szCs w:val="24"/>
          <w:lang w:eastAsia="cs-CZ"/>
        </w:rPr>
        <w:t>Vzorov</w:t>
      </w:r>
      <w:r w:rsidRPr="00776161">
        <w:rPr>
          <w:rFonts w:ascii="Arial" w:eastAsia="Times New Roman" w:hAnsi="Arial" w:cs="Arial"/>
          <w:sz w:val="24"/>
          <w:szCs w:val="24"/>
          <w:lang w:eastAsia="cs-CZ"/>
        </w:rPr>
        <w:t>á veřejnoprávní smlouva o poskytnutí dotace na akci fyzické osobě podnikateli /Vzor 3/</w:t>
      </w:r>
    </w:p>
    <w:p w14:paraId="0301B451" w14:textId="77777777" w:rsidR="00FF7837" w:rsidRPr="00776161" w:rsidRDefault="00FF7837" w:rsidP="00FF7837">
      <w:pPr>
        <w:pStyle w:val="Odstavecseseznamem"/>
        <w:spacing w:after="200" w:line="276" w:lineRule="auto"/>
        <w:ind w:left="1353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76161">
        <w:rPr>
          <w:rFonts w:ascii="Arial" w:eastAsia="Times New Roman" w:hAnsi="Arial" w:cs="Arial"/>
          <w:sz w:val="24"/>
          <w:szCs w:val="24"/>
          <w:lang w:eastAsia="cs-CZ"/>
        </w:rPr>
        <w:t>Vzorová veřejnoprávní smlouva o poskytnutí dotace na akci právnickým osobám /Vzor 5/</w:t>
      </w:r>
    </w:p>
    <w:p w14:paraId="736F47C9" w14:textId="77777777" w:rsidR="00FF7837" w:rsidRPr="00776161" w:rsidRDefault="00FF7837" w:rsidP="00FF7837">
      <w:pPr>
        <w:pStyle w:val="Odstavecseseznamem"/>
        <w:spacing w:after="200" w:line="276" w:lineRule="auto"/>
        <w:ind w:left="1353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76161">
        <w:rPr>
          <w:rFonts w:ascii="Arial" w:eastAsia="Times New Roman" w:hAnsi="Arial" w:cs="Arial"/>
          <w:sz w:val="24"/>
          <w:szCs w:val="24"/>
          <w:lang w:eastAsia="cs-CZ"/>
        </w:rPr>
        <w:t>Vzorová veřejnoprávní smlouva o poskytnutí dotace na akci obcím městysům, městům /Vzor 7/</w:t>
      </w:r>
    </w:p>
    <w:p w14:paraId="31FD305A" w14:textId="0F21EB5A" w:rsidR="002B165F" w:rsidRPr="00776161" w:rsidRDefault="00FF7837" w:rsidP="00FF7837">
      <w:pPr>
        <w:pStyle w:val="Odstavecseseznamem"/>
        <w:spacing w:after="200" w:line="276" w:lineRule="auto"/>
        <w:ind w:left="1353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76161">
        <w:rPr>
          <w:rFonts w:ascii="Arial" w:eastAsia="Times New Roman" w:hAnsi="Arial" w:cs="Arial"/>
          <w:sz w:val="24"/>
          <w:szCs w:val="24"/>
          <w:lang w:eastAsia="cs-CZ"/>
        </w:rPr>
        <w:t>Vzorová veřejnoprávní smlouva o poskytnutí dotace na akci příspěvkovým organizacím /Vzor 9/</w:t>
      </w:r>
    </w:p>
    <w:p w14:paraId="13DE2E20" w14:textId="541A855A" w:rsidR="00691685" w:rsidRPr="00776161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776161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5C1C7BAB" w:rsidR="00691685" w:rsidRPr="00776161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lastRenderedPageBreak/>
        <w:t>Tento dotační program byl schválen Zastupitelstvem</w:t>
      </w:r>
      <w:r w:rsidR="009D63E1" w:rsidRPr="00776161">
        <w:rPr>
          <w:rFonts w:ascii="Arial" w:hAnsi="Arial" w:cs="Arial"/>
          <w:bCs/>
          <w:sz w:val="24"/>
          <w:szCs w:val="24"/>
        </w:rPr>
        <w:t xml:space="preserve"> </w:t>
      </w:r>
      <w:r w:rsidRPr="00776161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A742D9" w:rsidRPr="00A742D9">
        <w:rPr>
          <w:rFonts w:ascii="Arial" w:hAnsi="Arial" w:cs="Arial"/>
          <w:bCs/>
          <w:sz w:val="24"/>
          <w:szCs w:val="24"/>
        </w:rPr>
        <w:t>11. 12. 2023</w:t>
      </w:r>
      <w:r w:rsidR="00A742D9">
        <w:rPr>
          <w:rFonts w:ascii="Arial" w:hAnsi="Arial" w:cs="Arial"/>
          <w:bCs/>
          <w:i/>
          <w:sz w:val="24"/>
          <w:szCs w:val="24"/>
        </w:rPr>
        <w:t xml:space="preserve"> </w:t>
      </w:r>
      <w:r w:rsidR="00D836FA" w:rsidRPr="00776161">
        <w:rPr>
          <w:rFonts w:ascii="Arial" w:hAnsi="Arial" w:cs="Arial"/>
          <w:bCs/>
          <w:i/>
          <w:sz w:val="24"/>
          <w:szCs w:val="24"/>
        </w:rPr>
        <w:t xml:space="preserve"> </w:t>
      </w:r>
      <w:r w:rsidRPr="00776161">
        <w:rPr>
          <w:rFonts w:ascii="Arial" w:hAnsi="Arial" w:cs="Arial"/>
          <w:bCs/>
          <w:sz w:val="24"/>
          <w:szCs w:val="24"/>
        </w:rPr>
        <w:t xml:space="preserve">usnesením č. </w:t>
      </w:r>
      <w:r w:rsidRPr="00776161">
        <w:rPr>
          <w:rFonts w:ascii="Arial" w:hAnsi="Arial" w:cs="Arial"/>
          <w:bCs/>
          <w:i/>
          <w:sz w:val="24"/>
          <w:szCs w:val="24"/>
        </w:rPr>
        <w:t>UZ/</w:t>
      </w:r>
      <w:r w:rsidR="00B1030A" w:rsidRPr="00776161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77616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77616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9913C75" w14:textId="77777777" w:rsidR="00F078DA" w:rsidRPr="00A22ED8" w:rsidRDefault="004135CA" w:rsidP="00F078DA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76161">
        <w:rPr>
          <w:rFonts w:ascii="Arial" w:hAnsi="Arial" w:cs="Arial"/>
          <w:bCs/>
          <w:sz w:val="24"/>
          <w:szCs w:val="24"/>
        </w:rPr>
        <w:tab/>
      </w:r>
      <w:r w:rsidRPr="00776161">
        <w:rPr>
          <w:rFonts w:ascii="Arial" w:hAnsi="Arial" w:cs="Arial"/>
          <w:bCs/>
          <w:sz w:val="24"/>
          <w:szCs w:val="24"/>
        </w:rPr>
        <w:tab/>
      </w:r>
      <w:r w:rsidRPr="00776161">
        <w:rPr>
          <w:rFonts w:ascii="Arial" w:hAnsi="Arial" w:cs="Arial"/>
          <w:bCs/>
          <w:sz w:val="24"/>
          <w:szCs w:val="24"/>
        </w:rPr>
        <w:tab/>
      </w:r>
      <w:r w:rsidRPr="00776161">
        <w:rPr>
          <w:rFonts w:ascii="Arial" w:hAnsi="Arial" w:cs="Arial"/>
          <w:bCs/>
          <w:sz w:val="24"/>
          <w:szCs w:val="24"/>
        </w:rPr>
        <w:tab/>
      </w:r>
      <w:r w:rsidRPr="00776161">
        <w:rPr>
          <w:rFonts w:ascii="Arial" w:hAnsi="Arial" w:cs="Arial"/>
          <w:bCs/>
          <w:sz w:val="24"/>
          <w:szCs w:val="24"/>
        </w:rPr>
        <w:tab/>
      </w:r>
      <w:r w:rsidRPr="00776161">
        <w:rPr>
          <w:rFonts w:ascii="Arial" w:hAnsi="Arial" w:cs="Arial"/>
          <w:bCs/>
          <w:sz w:val="24"/>
          <w:szCs w:val="24"/>
        </w:rPr>
        <w:tab/>
      </w:r>
      <w:r w:rsidRPr="00776161">
        <w:rPr>
          <w:rFonts w:ascii="Arial" w:hAnsi="Arial" w:cs="Arial"/>
          <w:bCs/>
          <w:sz w:val="24"/>
          <w:szCs w:val="24"/>
        </w:rPr>
        <w:tab/>
      </w:r>
      <w:r w:rsidR="00F078DA" w:rsidRPr="00A22ED8">
        <w:rPr>
          <w:rFonts w:ascii="Arial" w:hAnsi="Arial" w:cs="Arial"/>
          <w:bCs/>
          <w:sz w:val="24"/>
          <w:szCs w:val="24"/>
        </w:rPr>
        <w:t>………………………………………</w:t>
      </w:r>
    </w:p>
    <w:p w14:paraId="23C9171E" w14:textId="77777777" w:rsidR="00F078DA" w:rsidRDefault="00F078DA" w:rsidP="00F078DA">
      <w:pPr>
        <w:ind w:left="4248" w:firstLine="708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8066DF">
        <w:rPr>
          <w:rFonts w:ascii="Arial" w:eastAsia="Times New Roman" w:hAnsi="Arial" w:cs="Arial"/>
          <w:sz w:val="24"/>
          <w:szCs w:val="24"/>
          <w:lang w:eastAsia="cs-CZ"/>
        </w:rPr>
        <w:t>Ing. Milada Sokolová,</w:t>
      </w:r>
    </w:p>
    <w:p w14:paraId="74889FBB" w14:textId="77777777" w:rsidR="00F078DA" w:rsidRPr="00A22ED8" w:rsidRDefault="00F078DA" w:rsidP="00F078DA">
      <w:pPr>
        <w:ind w:left="4956" w:firstLine="0"/>
        <w:jc w:val="center"/>
        <w:rPr>
          <w:rFonts w:ascii="Arial" w:hAnsi="Arial" w:cs="Arial"/>
          <w:bCs/>
          <w:sz w:val="24"/>
          <w:szCs w:val="24"/>
        </w:rPr>
      </w:pPr>
      <w:r w:rsidRPr="008066DF">
        <w:rPr>
          <w:rFonts w:ascii="Arial" w:eastAsia="Times New Roman" w:hAnsi="Arial" w:cs="Arial"/>
          <w:sz w:val="24"/>
          <w:szCs w:val="24"/>
          <w:lang w:eastAsia="cs-CZ"/>
        </w:rPr>
        <w:t>uvolněná členka Za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066DF">
        <w:rPr>
          <w:rFonts w:ascii="Arial" w:eastAsia="Times New Roman" w:hAnsi="Arial" w:cs="Arial"/>
          <w:sz w:val="24"/>
          <w:szCs w:val="24"/>
          <w:lang w:eastAsia="cs-CZ"/>
        </w:rPr>
        <w:t xml:space="preserve">tupitelstva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  <w:r w:rsidRPr="008066DF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oblast </w:t>
      </w:r>
      <w:r w:rsidRPr="00583581">
        <w:rPr>
          <w:rFonts w:ascii="Arial" w:eastAsia="Times New Roman" w:hAnsi="Arial" w:cs="Arial"/>
          <w:sz w:val="24"/>
          <w:szCs w:val="24"/>
          <w:lang w:eastAsia="cs-CZ"/>
        </w:rPr>
        <w:t>vnějších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83581">
        <w:rPr>
          <w:rFonts w:ascii="Arial" w:eastAsia="Times New Roman" w:hAnsi="Arial" w:cs="Arial"/>
          <w:sz w:val="24"/>
          <w:szCs w:val="24"/>
          <w:lang w:eastAsia="cs-CZ"/>
        </w:rPr>
        <w:t xml:space="preserve">vztahů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583581">
        <w:rPr>
          <w:rFonts w:ascii="Arial" w:eastAsia="Times New Roman" w:hAnsi="Arial" w:cs="Arial"/>
          <w:sz w:val="24"/>
          <w:szCs w:val="24"/>
          <w:lang w:eastAsia="cs-CZ"/>
        </w:rPr>
        <w:t>cestovního ruchu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E1E16F7" w14:textId="3864ADDD" w:rsidR="00702925" w:rsidRPr="00776161" w:rsidRDefault="00702925" w:rsidP="00F078DA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702925" w:rsidRPr="00776161" w:rsidSect="003C1F7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pgNumType w:start="7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D4E63" w14:textId="77777777" w:rsidR="005F4871" w:rsidRDefault="005F4871">
      <w:r>
        <w:separator/>
      </w:r>
    </w:p>
  </w:endnote>
  <w:endnote w:type="continuationSeparator" w:id="0">
    <w:p w14:paraId="07E613BB" w14:textId="77777777" w:rsidR="005F4871" w:rsidRDefault="005F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DF6E" w14:textId="7B1737D3" w:rsidR="00C0482A" w:rsidRPr="005F3AAD" w:rsidRDefault="005F4871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 w:rsidR="00710443">
          <w:rPr>
            <w:rFonts w:ascii="Arial" w:hAnsi="Arial" w:cs="Arial"/>
            <w:i/>
            <w:sz w:val="20"/>
            <w:szCs w:val="20"/>
          </w:rPr>
          <w:t xml:space="preserve">Zastupitelstvo Olomouckého kraje 11. 12. 2023 </w:t>
        </w:r>
        <w:r w:rsidR="00C0482A">
          <w:rPr>
            <w:rFonts w:ascii="Arial" w:hAnsi="Arial" w:cs="Arial"/>
            <w:i/>
            <w:sz w:val="20"/>
            <w:szCs w:val="20"/>
          </w:rPr>
          <w:tab/>
        </w:r>
        <w:r w:rsidR="00C0482A">
          <w:rPr>
            <w:rFonts w:ascii="Arial" w:hAnsi="Arial" w:cs="Arial"/>
            <w:i/>
            <w:sz w:val="20"/>
            <w:szCs w:val="20"/>
          </w:rPr>
          <w:tab/>
        </w:r>
        <w:r w:rsidR="00C0482A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C0482A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C0482A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C0482A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B3174">
          <w:rPr>
            <w:rFonts w:ascii="Arial" w:hAnsi="Arial" w:cs="Arial"/>
            <w:i/>
            <w:noProof/>
            <w:sz w:val="20"/>
            <w:szCs w:val="20"/>
          </w:rPr>
          <w:t>91</w:t>
        </w:r>
        <w:r w:rsidR="00C0482A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C0482A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C0482A">
          <w:rPr>
            <w:rFonts w:ascii="Arial" w:hAnsi="Arial" w:cs="Arial"/>
            <w:i/>
            <w:sz w:val="20"/>
            <w:szCs w:val="20"/>
          </w:rPr>
          <w:t xml:space="preserve"> </w:t>
        </w:r>
        <w:r w:rsidR="003C1F76">
          <w:rPr>
            <w:rFonts w:ascii="Arial" w:hAnsi="Arial" w:cs="Arial"/>
            <w:i/>
            <w:sz w:val="20"/>
            <w:szCs w:val="20"/>
          </w:rPr>
          <w:t>91</w:t>
        </w:r>
        <w:r w:rsidR="00C0482A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2301C71F" w14:textId="2FF5B731" w:rsidR="00C0482A" w:rsidRPr="00652885" w:rsidRDefault="009B3174" w:rsidP="00F078DA">
    <w:pPr>
      <w:pStyle w:val="Zpat"/>
      <w:pBdr>
        <w:top w:val="single" w:sz="4" w:space="1" w:color="auto"/>
      </w:pBdr>
      <w:ind w:left="0" w:firstLine="0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77</w:t>
    </w:r>
    <w:r w:rsidR="00F078DA">
      <w:rPr>
        <w:rFonts w:ascii="Arial" w:hAnsi="Arial" w:cs="Arial"/>
        <w:i/>
        <w:color w:val="000000"/>
        <w:sz w:val="20"/>
        <w:szCs w:val="20"/>
      </w:rPr>
      <w:t xml:space="preserve">. </w:t>
    </w:r>
    <w:r w:rsidR="00F078DA" w:rsidRPr="00F078DA">
      <w:rPr>
        <w:rFonts w:ascii="Arial" w:hAnsi="Arial" w:cs="Arial"/>
        <w:i/>
        <w:color w:val="000000"/>
        <w:sz w:val="20"/>
        <w:szCs w:val="20"/>
      </w:rPr>
      <w:t>Dotační program 12_01 Program na podporu cestovního ruchu a zahraničních vztahů 2024 – vyhlášení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AC5" w14:textId="3107F015" w:rsidR="00C0482A" w:rsidRPr="005F3AAD" w:rsidRDefault="005F4871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710443">
          <w:rPr>
            <w:rFonts w:ascii="Arial" w:hAnsi="Arial" w:cs="Arial"/>
            <w:i/>
            <w:sz w:val="20"/>
            <w:szCs w:val="20"/>
          </w:rPr>
          <w:t xml:space="preserve">Zastupitelstvo Olomouckého kraje 11. 12. 2023 </w:t>
        </w:r>
        <w:r w:rsidR="00C0482A">
          <w:rPr>
            <w:rFonts w:ascii="Arial" w:hAnsi="Arial" w:cs="Arial"/>
            <w:i/>
            <w:sz w:val="20"/>
            <w:szCs w:val="20"/>
          </w:rPr>
          <w:tab/>
        </w:r>
        <w:r w:rsidR="00C0482A">
          <w:rPr>
            <w:rFonts w:ascii="Arial" w:hAnsi="Arial" w:cs="Arial"/>
            <w:i/>
            <w:sz w:val="20"/>
            <w:szCs w:val="20"/>
          </w:rPr>
          <w:tab/>
        </w:r>
        <w:r w:rsidR="00C0482A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C0482A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C0482A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C0482A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B3174">
          <w:rPr>
            <w:rFonts w:ascii="Arial" w:hAnsi="Arial" w:cs="Arial"/>
            <w:i/>
            <w:noProof/>
            <w:sz w:val="20"/>
            <w:szCs w:val="20"/>
          </w:rPr>
          <w:t>76</w:t>
        </w:r>
        <w:r w:rsidR="00C0482A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C0482A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C0482A">
          <w:rPr>
            <w:rFonts w:ascii="Arial" w:hAnsi="Arial" w:cs="Arial"/>
            <w:i/>
            <w:sz w:val="20"/>
            <w:szCs w:val="20"/>
          </w:rPr>
          <w:t xml:space="preserve"> 177</w:t>
        </w:r>
        <w:r w:rsidR="00C0482A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C9B25B9" w14:textId="23732E10" w:rsidR="00F078DA" w:rsidRPr="00E62F77" w:rsidRDefault="009B3174" w:rsidP="00F078DA">
    <w:pPr>
      <w:pStyle w:val="Zpat"/>
      <w:pBdr>
        <w:top w:val="single" w:sz="4" w:space="1" w:color="auto"/>
      </w:pBdr>
      <w:ind w:left="0" w:firstLine="0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77</w:t>
    </w:r>
    <w:r w:rsidR="00710443">
      <w:rPr>
        <w:rFonts w:ascii="Arial" w:hAnsi="Arial" w:cs="Arial"/>
        <w:i/>
        <w:color w:val="000000"/>
        <w:sz w:val="20"/>
        <w:szCs w:val="20"/>
      </w:rPr>
      <w:t xml:space="preserve">. </w:t>
    </w:r>
    <w:r w:rsidR="00F078DA" w:rsidRPr="00F078DA">
      <w:rPr>
        <w:rFonts w:ascii="Arial" w:hAnsi="Arial" w:cs="Arial"/>
        <w:i/>
        <w:color w:val="000000"/>
        <w:sz w:val="20"/>
        <w:szCs w:val="20"/>
      </w:rPr>
      <w:t>Dotační program 12_01 Program na podporu cestovního ruchu a zahraničních vztahů 2024 – vyhlášení</w:t>
    </w:r>
    <w:r w:rsidR="00F078DA">
      <w:rPr>
        <w:rFonts w:ascii="Arial" w:hAnsi="Arial" w:cs="Arial"/>
        <w:i/>
        <w:color w:val="000000"/>
        <w:sz w:val="20"/>
        <w:szCs w:val="20"/>
      </w:rPr>
      <w:t xml:space="preserve"> </w:t>
    </w:r>
  </w:p>
  <w:p w14:paraId="5A5699FF" w14:textId="5D5B088B" w:rsidR="00C0482A" w:rsidRPr="00E62F77" w:rsidRDefault="00C0482A" w:rsidP="00E62F77">
    <w:pPr>
      <w:pStyle w:val="Zpat"/>
      <w:pBdr>
        <w:top w:val="single" w:sz="4" w:space="1" w:color="auto"/>
      </w:pBdr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09EA9" w14:textId="77777777" w:rsidR="005F4871" w:rsidRDefault="005F4871">
      <w:r>
        <w:separator/>
      </w:r>
    </w:p>
  </w:footnote>
  <w:footnote w:type="continuationSeparator" w:id="0">
    <w:p w14:paraId="37267F01" w14:textId="77777777" w:rsidR="005F4871" w:rsidRDefault="005F4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8F7C" w14:textId="69F96B82" w:rsidR="00C0482A" w:rsidRDefault="00F078DA" w:rsidP="00F078DA">
    <w:pPr>
      <w:pStyle w:val="Zhlav"/>
      <w:tabs>
        <w:tab w:val="clear" w:pos="4536"/>
        <w:tab w:val="clear" w:pos="9072"/>
        <w:tab w:val="left" w:pos="1900"/>
      </w:tabs>
      <w:ind w:left="0" w:firstLine="0"/>
    </w:pPr>
    <w:r w:rsidRPr="00F078DA">
      <w:rPr>
        <w:rFonts w:ascii="Arial" w:hAnsi="Arial" w:cs="Arial"/>
        <w:bCs/>
        <w:sz w:val="20"/>
        <w:szCs w:val="20"/>
      </w:rPr>
      <w:t xml:space="preserve">usnesení _příloha č. 09 - </w:t>
    </w:r>
    <w:r w:rsidRPr="00F078DA">
      <w:rPr>
        <w:rFonts w:ascii="Arial" w:hAnsi="Arial" w:cs="Arial"/>
        <w:sz w:val="20"/>
        <w:szCs w:val="20"/>
      </w:rPr>
      <w:t xml:space="preserve">Pravidla poskytování dotací </w:t>
    </w:r>
    <w:r w:rsidRPr="00F078DA">
      <w:rPr>
        <w:rFonts w:ascii="Arial" w:hAnsi="Arial" w:cs="Arial"/>
        <w:bCs/>
        <w:sz w:val="20"/>
        <w:szCs w:val="20"/>
      </w:rPr>
      <w:t xml:space="preserve">z rozpočtu Olomouckého kraje </w:t>
    </w:r>
    <w:r w:rsidRPr="00F078DA">
      <w:rPr>
        <w:rFonts w:ascii="Arial" w:hAnsi="Arial" w:cs="Arial"/>
        <w:sz w:val="20"/>
        <w:szCs w:val="20"/>
      </w:rPr>
      <w:t xml:space="preserve">v dotačním </w:t>
    </w:r>
    <w:r w:rsidRPr="00F078DA">
      <w:rPr>
        <w:rFonts w:ascii="Arial" w:hAnsi="Arial" w:cs="Arial"/>
        <w:bCs/>
        <w:sz w:val="20"/>
        <w:szCs w:val="20"/>
      </w:rPr>
      <w:t>titulu 12_01_05</w:t>
    </w:r>
    <w:r w:rsidRPr="00F078DA">
      <w:rPr>
        <w:rFonts w:ascii="Arial" w:hAnsi="Arial" w:cs="Arial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10E1FA2F" w:rsidR="00C0482A" w:rsidRPr="00F078DA" w:rsidRDefault="00F078DA" w:rsidP="00F078DA">
    <w:pPr>
      <w:pStyle w:val="Zhlav"/>
      <w:tabs>
        <w:tab w:val="left" w:pos="1524"/>
        <w:tab w:val="right" w:pos="6130"/>
      </w:tabs>
      <w:ind w:left="0" w:firstLine="0"/>
      <w:jc w:val="left"/>
      <w:rPr>
        <w:rFonts w:ascii="Arial" w:hAnsi="Arial" w:cs="Arial"/>
        <w:sz w:val="20"/>
        <w:szCs w:val="20"/>
      </w:rPr>
    </w:pPr>
    <w:r w:rsidRPr="00F078DA">
      <w:rPr>
        <w:rFonts w:ascii="Arial" w:hAnsi="Arial" w:cs="Arial"/>
        <w:bCs/>
        <w:sz w:val="20"/>
        <w:szCs w:val="20"/>
      </w:rPr>
      <w:t xml:space="preserve">usnesení _příloha č. 09 - </w:t>
    </w:r>
    <w:r w:rsidRPr="00F078DA">
      <w:rPr>
        <w:rFonts w:ascii="Arial" w:hAnsi="Arial" w:cs="Arial"/>
        <w:sz w:val="20"/>
        <w:szCs w:val="20"/>
      </w:rPr>
      <w:t xml:space="preserve">Pravidla poskytování dotací </w:t>
    </w:r>
    <w:r w:rsidRPr="00F078DA">
      <w:rPr>
        <w:rFonts w:ascii="Arial" w:hAnsi="Arial" w:cs="Arial"/>
        <w:bCs/>
        <w:sz w:val="20"/>
        <w:szCs w:val="20"/>
      </w:rPr>
      <w:t xml:space="preserve">z rozpočtu Olomouckého kraje </w:t>
    </w:r>
    <w:r w:rsidRPr="00F078DA">
      <w:rPr>
        <w:rFonts w:ascii="Arial" w:hAnsi="Arial" w:cs="Arial"/>
        <w:sz w:val="20"/>
        <w:szCs w:val="20"/>
      </w:rPr>
      <w:t xml:space="preserve">v dotačním </w:t>
    </w:r>
    <w:r w:rsidRPr="00F078DA">
      <w:rPr>
        <w:rFonts w:ascii="Arial" w:hAnsi="Arial" w:cs="Arial"/>
        <w:bCs/>
        <w:sz w:val="20"/>
        <w:szCs w:val="20"/>
      </w:rPr>
      <w:t>titulu 12_01_05</w:t>
    </w:r>
    <w:r w:rsidRPr="00F078DA">
      <w:rPr>
        <w:rFonts w:ascii="Arial" w:hAnsi="Arial" w:cs="Arial"/>
        <w:sz w:val="20"/>
        <w:szCs w:val="20"/>
      </w:rPr>
      <w:tab/>
    </w:r>
    <w:r w:rsidRPr="00F078DA">
      <w:rPr>
        <w:rFonts w:ascii="Arial" w:hAnsi="Arial" w:cs="Arial"/>
        <w:sz w:val="20"/>
        <w:szCs w:val="20"/>
      </w:rPr>
      <w:tab/>
    </w:r>
    <w:r w:rsidRPr="00F078DA">
      <w:rPr>
        <w:rFonts w:ascii="Arial" w:hAnsi="Arial" w:cs="Arial"/>
        <w:sz w:val="20"/>
        <w:szCs w:val="20"/>
      </w:rPr>
      <w:tab/>
    </w:r>
    <w:r w:rsidR="00C0482A" w:rsidRPr="00F078DA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533A6722"/>
    <w:lvl w:ilvl="0" w:tplc="F76451FC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8FB28A5"/>
    <w:multiLevelType w:val="multilevel"/>
    <w:tmpl w:val="8540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 w15:restartNumberingAfterBreak="0">
    <w:nsid w:val="6AB154EF"/>
    <w:multiLevelType w:val="hybridMultilevel"/>
    <w:tmpl w:val="19A665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F5613"/>
    <w:multiLevelType w:val="hybridMultilevel"/>
    <w:tmpl w:val="BC50B83E"/>
    <w:lvl w:ilvl="0" w:tplc="B7AA92A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9" w15:restartNumberingAfterBreak="0">
    <w:nsid w:val="755C1A91"/>
    <w:multiLevelType w:val="hybridMultilevel"/>
    <w:tmpl w:val="B930E51A"/>
    <w:lvl w:ilvl="0" w:tplc="004E19B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FF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1" w15:restartNumberingAfterBreak="0">
    <w:nsid w:val="7A8F1159"/>
    <w:multiLevelType w:val="multilevel"/>
    <w:tmpl w:val="33D60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1"/>
  </w:num>
  <w:num w:numId="2">
    <w:abstractNumId w:val="31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8"/>
  </w:num>
  <w:num w:numId="10">
    <w:abstractNumId w:val="28"/>
  </w:num>
  <w:num w:numId="11">
    <w:abstractNumId w:val="18"/>
  </w:num>
  <w:num w:numId="12">
    <w:abstractNumId w:val="35"/>
  </w:num>
  <w:num w:numId="13">
    <w:abstractNumId w:val="37"/>
  </w:num>
  <w:num w:numId="14">
    <w:abstractNumId w:val="33"/>
  </w:num>
  <w:num w:numId="15">
    <w:abstractNumId w:val="43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1"/>
  </w:num>
  <w:num w:numId="33">
    <w:abstractNumId w:val="8"/>
  </w:num>
  <w:num w:numId="34">
    <w:abstractNumId w:val="16"/>
  </w:num>
  <w:num w:numId="35">
    <w:abstractNumId w:val="25"/>
  </w:num>
  <w:num w:numId="36">
    <w:abstractNumId w:val="24"/>
  </w:num>
  <w:num w:numId="37">
    <w:abstractNumId w:val="26"/>
  </w:num>
  <w:num w:numId="38">
    <w:abstractNumId w:val="23"/>
  </w:num>
  <w:num w:numId="3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27"/>
  </w:num>
  <w:num w:numId="42">
    <w:abstractNumId w:val="11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39"/>
  </w:num>
  <w:num w:numId="48">
    <w:abstractNumId w:val="34"/>
  </w:num>
  <w:num w:numId="49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3A93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8D6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40175"/>
    <w:rsid w:val="00040D89"/>
    <w:rsid w:val="00041173"/>
    <w:rsid w:val="00041881"/>
    <w:rsid w:val="00043297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347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0D1C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2EA8"/>
    <w:rsid w:val="000C348C"/>
    <w:rsid w:val="000C3A46"/>
    <w:rsid w:val="000C594B"/>
    <w:rsid w:val="000C5975"/>
    <w:rsid w:val="000C5F2E"/>
    <w:rsid w:val="000C670D"/>
    <w:rsid w:val="000C70D3"/>
    <w:rsid w:val="000C73FB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6F4A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0F7E1B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AE6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EDE"/>
    <w:rsid w:val="001358E5"/>
    <w:rsid w:val="001368BD"/>
    <w:rsid w:val="00136BFE"/>
    <w:rsid w:val="001377B5"/>
    <w:rsid w:val="00137FB1"/>
    <w:rsid w:val="00140A79"/>
    <w:rsid w:val="00140CD1"/>
    <w:rsid w:val="00141884"/>
    <w:rsid w:val="00141D3A"/>
    <w:rsid w:val="00142097"/>
    <w:rsid w:val="0014211E"/>
    <w:rsid w:val="00143141"/>
    <w:rsid w:val="00143835"/>
    <w:rsid w:val="001448B6"/>
    <w:rsid w:val="00144B65"/>
    <w:rsid w:val="00144C57"/>
    <w:rsid w:val="00145A30"/>
    <w:rsid w:val="00145E6F"/>
    <w:rsid w:val="00146B12"/>
    <w:rsid w:val="0015125B"/>
    <w:rsid w:val="001513E1"/>
    <w:rsid w:val="00151AEC"/>
    <w:rsid w:val="0015226D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616E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44A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3CCB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87A8B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CC7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D14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5DB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35D53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9D"/>
    <w:rsid w:val="002628B7"/>
    <w:rsid w:val="002635C7"/>
    <w:rsid w:val="00264AD7"/>
    <w:rsid w:val="00264B31"/>
    <w:rsid w:val="002650AD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ECD"/>
    <w:rsid w:val="002766A1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1FD7"/>
    <w:rsid w:val="002B22B2"/>
    <w:rsid w:val="002B29B9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A0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3892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E34"/>
    <w:rsid w:val="002F3F77"/>
    <w:rsid w:val="002F4522"/>
    <w:rsid w:val="002F4AC1"/>
    <w:rsid w:val="002F4B74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6414"/>
    <w:rsid w:val="00347424"/>
    <w:rsid w:val="00347583"/>
    <w:rsid w:val="00347B7B"/>
    <w:rsid w:val="0035030E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693"/>
    <w:rsid w:val="003C0DAF"/>
    <w:rsid w:val="003C1146"/>
    <w:rsid w:val="003C1667"/>
    <w:rsid w:val="003C1F76"/>
    <w:rsid w:val="003C2229"/>
    <w:rsid w:val="003C3241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D7B7C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D2E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1F6B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BA4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B6E77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1716"/>
    <w:rsid w:val="005130A9"/>
    <w:rsid w:val="00513408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2C3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191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0EF7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53F7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52E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3B37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4871"/>
    <w:rsid w:val="005F51CC"/>
    <w:rsid w:val="005F5374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4B55"/>
    <w:rsid w:val="00604C4F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3AB"/>
    <w:rsid w:val="00653DE5"/>
    <w:rsid w:val="006540B1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A11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AE7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5272"/>
    <w:rsid w:val="006D6E72"/>
    <w:rsid w:val="006D7BE4"/>
    <w:rsid w:val="006D7CC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960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4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219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2BC9"/>
    <w:rsid w:val="0077325E"/>
    <w:rsid w:val="007732D7"/>
    <w:rsid w:val="00773397"/>
    <w:rsid w:val="00773EED"/>
    <w:rsid w:val="00774C2D"/>
    <w:rsid w:val="00775441"/>
    <w:rsid w:val="007756AA"/>
    <w:rsid w:val="00775B5F"/>
    <w:rsid w:val="00776161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958C9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8B2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19A"/>
    <w:rsid w:val="007C5C7E"/>
    <w:rsid w:val="007C5D1C"/>
    <w:rsid w:val="007C6D6E"/>
    <w:rsid w:val="007C77E4"/>
    <w:rsid w:val="007C7A69"/>
    <w:rsid w:val="007D0D1D"/>
    <w:rsid w:val="007D0E2F"/>
    <w:rsid w:val="007D19A6"/>
    <w:rsid w:val="007D288C"/>
    <w:rsid w:val="007D3799"/>
    <w:rsid w:val="007D402A"/>
    <w:rsid w:val="007D43E3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9CA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3981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50357"/>
    <w:rsid w:val="00850D45"/>
    <w:rsid w:val="00851768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6E17"/>
    <w:rsid w:val="00867B0A"/>
    <w:rsid w:val="00870DAC"/>
    <w:rsid w:val="008711CD"/>
    <w:rsid w:val="008747A4"/>
    <w:rsid w:val="008749F7"/>
    <w:rsid w:val="00876076"/>
    <w:rsid w:val="008760C8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20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35D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1AB9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3E7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5B6A"/>
    <w:rsid w:val="00976351"/>
    <w:rsid w:val="00976703"/>
    <w:rsid w:val="00976E62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174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401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2F78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139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C47"/>
    <w:rsid w:val="00A20D6B"/>
    <w:rsid w:val="00A22460"/>
    <w:rsid w:val="00A2261D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163E"/>
    <w:rsid w:val="00A31A91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05F0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0637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0C4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2D9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CD3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342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232"/>
    <w:rsid w:val="00AD590C"/>
    <w:rsid w:val="00AD66DE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E7FBF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0C16"/>
    <w:rsid w:val="00B01994"/>
    <w:rsid w:val="00B01AD2"/>
    <w:rsid w:val="00B01BCF"/>
    <w:rsid w:val="00B02A0E"/>
    <w:rsid w:val="00B02C2D"/>
    <w:rsid w:val="00B02C85"/>
    <w:rsid w:val="00B04FE3"/>
    <w:rsid w:val="00B05220"/>
    <w:rsid w:val="00B05434"/>
    <w:rsid w:val="00B05898"/>
    <w:rsid w:val="00B07136"/>
    <w:rsid w:val="00B10304"/>
    <w:rsid w:val="00B1030A"/>
    <w:rsid w:val="00B1193E"/>
    <w:rsid w:val="00B1194F"/>
    <w:rsid w:val="00B11CDA"/>
    <w:rsid w:val="00B120A9"/>
    <w:rsid w:val="00B122E2"/>
    <w:rsid w:val="00B13195"/>
    <w:rsid w:val="00B131C2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27456"/>
    <w:rsid w:val="00B30466"/>
    <w:rsid w:val="00B3061D"/>
    <w:rsid w:val="00B30749"/>
    <w:rsid w:val="00B31692"/>
    <w:rsid w:val="00B3243B"/>
    <w:rsid w:val="00B3372D"/>
    <w:rsid w:val="00B33A73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160E"/>
    <w:rsid w:val="00B7369A"/>
    <w:rsid w:val="00B73830"/>
    <w:rsid w:val="00B74A0B"/>
    <w:rsid w:val="00B75008"/>
    <w:rsid w:val="00B760F0"/>
    <w:rsid w:val="00B7713E"/>
    <w:rsid w:val="00B772F6"/>
    <w:rsid w:val="00B77FAA"/>
    <w:rsid w:val="00B80067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28C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6EC0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4405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C3A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482A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149"/>
    <w:rsid w:val="00C3576B"/>
    <w:rsid w:val="00C35770"/>
    <w:rsid w:val="00C35C67"/>
    <w:rsid w:val="00C36E48"/>
    <w:rsid w:val="00C37812"/>
    <w:rsid w:val="00C37BE9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4F06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C1D"/>
    <w:rsid w:val="00C97D5C"/>
    <w:rsid w:val="00CA0263"/>
    <w:rsid w:val="00CA14F6"/>
    <w:rsid w:val="00CA2C7D"/>
    <w:rsid w:val="00CA2E7A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A799E"/>
    <w:rsid w:val="00CB06BD"/>
    <w:rsid w:val="00CB0796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C5691"/>
    <w:rsid w:val="00CC7A9D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62A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52FC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308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4B20"/>
    <w:rsid w:val="00DE5A97"/>
    <w:rsid w:val="00DE6392"/>
    <w:rsid w:val="00DE6A18"/>
    <w:rsid w:val="00DE6FEE"/>
    <w:rsid w:val="00DE7174"/>
    <w:rsid w:val="00DE793E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3482"/>
    <w:rsid w:val="00E553A1"/>
    <w:rsid w:val="00E574D2"/>
    <w:rsid w:val="00E57C61"/>
    <w:rsid w:val="00E57D9A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27CC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39D"/>
    <w:rsid w:val="00EA3536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60A8"/>
    <w:rsid w:val="00EB627A"/>
    <w:rsid w:val="00EB6321"/>
    <w:rsid w:val="00EB67EE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219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EF6D97"/>
    <w:rsid w:val="00EF7A38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8DA"/>
    <w:rsid w:val="00F07D2F"/>
    <w:rsid w:val="00F107CD"/>
    <w:rsid w:val="00F10894"/>
    <w:rsid w:val="00F1102D"/>
    <w:rsid w:val="00F1134B"/>
    <w:rsid w:val="00F11377"/>
    <w:rsid w:val="00F122FF"/>
    <w:rsid w:val="00F12518"/>
    <w:rsid w:val="00F129F3"/>
    <w:rsid w:val="00F136D6"/>
    <w:rsid w:val="00F14329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699B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37C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57A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136E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837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zalesky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54F4A-7C08-4D05-B843-6F64C1EC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5243</Words>
  <Characters>30934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Niče Luděk</cp:lastModifiedBy>
  <cp:revision>4</cp:revision>
  <cp:lastPrinted>2022-05-23T04:58:00Z</cp:lastPrinted>
  <dcterms:created xsi:type="dcterms:W3CDTF">2023-11-22T12:43:00Z</dcterms:created>
  <dcterms:modified xsi:type="dcterms:W3CDTF">2023-11-23T07:41:00Z</dcterms:modified>
</cp:coreProperties>
</file>