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5201D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5201D6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73E252D" w:rsidR="00D171EF" w:rsidRPr="005201D6" w:rsidRDefault="00841D7B" w:rsidP="001B20DE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5201D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5201D6">
        <w:rPr>
          <w:rFonts w:ascii="Arial" w:hAnsi="Arial" w:cs="Arial"/>
          <w:b/>
          <w:sz w:val="40"/>
          <w:szCs w:val="40"/>
        </w:rPr>
        <w:t>DOTAČNÍ</w:t>
      </w:r>
      <w:r w:rsidRPr="005201D6">
        <w:rPr>
          <w:rFonts w:ascii="Arial" w:hAnsi="Arial" w:cs="Arial"/>
          <w:b/>
          <w:sz w:val="40"/>
          <w:szCs w:val="40"/>
        </w:rPr>
        <w:t>HO</w:t>
      </w:r>
      <w:r w:rsidR="00D171EF" w:rsidRPr="005201D6">
        <w:rPr>
          <w:rFonts w:ascii="Arial" w:hAnsi="Arial" w:cs="Arial"/>
          <w:b/>
          <w:sz w:val="40"/>
          <w:szCs w:val="40"/>
        </w:rPr>
        <w:t xml:space="preserve"> PROGRAM</w:t>
      </w:r>
      <w:r w:rsidRPr="005201D6">
        <w:rPr>
          <w:rFonts w:ascii="Arial" w:hAnsi="Arial" w:cs="Arial"/>
          <w:b/>
          <w:sz w:val="40"/>
          <w:szCs w:val="40"/>
        </w:rPr>
        <w:t>U</w:t>
      </w:r>
      <w:r w:rsidR="00D171EF" w:rsidRPr="005201D6">
        <w:rPr>
          <w:rFonts w:ascii="Arial" w:hAnsi="Arial" w:cs="Arial"/>
          <w:b/>
          <w:sz w:val="40"/>
          <w:szCs w:val="40"/>
        </w:rPr>
        <w:t xml:space="preserve"> </w:t>
      </w:r>
      <w:r w:rsidR="00DF70B2" w:rsidRPr="005201D6">
        <w:rPr>
          <w:rFonts w:ascii="Arial" w:hAnsi="Arial" w:cs="Arial"/>
          <w:b/>
          <w:sz w:val="40"/>
          <w:szCs w:val="40"/>
        </w:rPr>
        <w:t>NA PODPORU CESTOVNÍHO RUCHU A ZAHRANIČNÍCH VZTAHŮ 2024</w:t>
      </w:r>
    </w:p>
    <w:p w14:paraId="1CA4EACD" w14:textId="77777777" w:rsidR="00D171EF" w:rsidRPr="005201D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5201D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5201D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5201D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5201D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201D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201D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1A7C195" w:rsidR="00691685" w:rsidRPr="005201D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bCs/>
          <w:sz w:val="24"/>
          <w:szCs w:val="24"/>
        </w:rPr>
        <w:t>Název programu:</w:t>
      </w:r>
      <w:r w:rsidR="00DF70B2" w:rsidRPr="005201D6">
        <w:rPr>
          <w:rFonts w:ascii="Arial" w:hAnsi="Arial" w:cs="Arial"/>
          <w:b/>
          <w:bCs/>
          <w:sz w:val="24"/>
          <w:szCs w:val="24"/>
        </w:rPr>
        <w:t xml:space="preserve"> 12_01_Program na podporu cestovního ruchu a zahraničních vztahů 2024</w:t>
      </w:r>
    </w:p>
    <w:p w14:paraId="766C4146" w14:textId="77777777" w:rsidR="00691685" w:rsidRPr="005201D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201D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201D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201D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919E708" w:rsidR="000F74F8" w:rsidRPr="005201D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Řídící orgán: </w:t>
      </w:r>
      <w:r w:rsidRPr="005201D6">
        <w:rPr>
          <w:rFonts w:ascii="Arial" w:hAnsi="Arial" w:cs="Arial"/>
          <w:sz w:val="24"/>
          <w:szCs w:val="24"/>
        </w:rPr>
        <w:t>Rada Olomouckého kraje</w:t>
      </w:r>
      <w:r w:rsidR="00777841" w:rsidRPr="005201D6">
        <w:rPr>
          <w:rFonts w:ascii="Arial" w:hAnsi="Arial" w:cs="Arial"/>
          <w:sz w:val="24"/>
          <w:szCs w:val="24"/>
        </w:rPr>
        <w:t xml:space="preserve"> </w:t>
      </w:r>
      <w:r w:rsidR="004F1A17" w:rsidRPr="005201D6">
        <w:rPr>
          <w:rFonts w:ascii="Arial" w:hAnsi="Arial" w:cs="Arial"/>
          <w:sz w:val="24"/>
          <w:szCs w:val="24"/>
        </w:rPr>
        <w:t>a</w:t>
      </w:r>
      <w:r w:rsidR="00777841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5201D6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201D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201D6">
        <w:rPr>
          <w:rFonts w:ascii="Arial" w:hAnsi="Arial" w:cs="Arial"/>
          <w:b/>
          <w:sz w:val="24"/>
          <w:szCs w:val="24"/>
        </w:rPr>
        <w:t>Administrátorem dotačního programu</w:t>
      </w:r>
      <w:r w:rsidRPr="005201D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201D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856D6BC" w:rsidR="00D8543B" w:rsidRPr="005201D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0B2" w:rsidRPr="005201D6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5201D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201D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201D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5201D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e-podatelna:</w:t>
      </w:r>
      <w:r w:rsidRPr="005201D6">
        <w:rPr>
          <w:rFonts w:cs="Arial"/>
          <w:sz w:val="24"/>
          <w:szCs w:val="24"/>
        </w:rPr>
        <w:t xml:space="preserve"> </w:t>
      </w:r>
      <w:r w:rsidR="009A6E56" w:rsidRPr="005201D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5201D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201D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201D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201D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201D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1B5B2601" w14:textId="77777777" w:rsidR="00303B35" w:rsidRPr="005201D6" w:rsidRDefault="00303B35" w:rsidP="00303B3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Cílem dotačního programu</w:t>
      </w:r>
      <w:r w:rsidRPr="005201D6">
        <w:rPr>
          <w:rFonts w:ascii="Arial" w:hAnsi="Arial" w:cs="Arial"/>
          <w:sz w:val="24"/>
          <w:szCs w:val="24"/>
        </w:rPr>
        <w:t xml:space="preserve"> je podpora cestovního ruchu a zahraničních vztahů v Olomouckém kraji ve veřejném zájmu a v souladu s cíli Olomouckého kraje. Dotační program vychází z Programu rozvoje územního obvodu Olomouckého kraje, Programu rozvoje cestovního ruchu Olomouckého kraje na období 2021 – 2027.</w:t>
      </w:r>
    </w:p>
    <w:p w14:paraId="29B4F401" w14:textId="77777777" w:rsidR="00EE6035" w:rsidRPr="005201D6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210D477" w:rsidR="00C13C47" w:rsidRPr="005201D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Vztahy n</w:t>
      </w:r>
      <w:r w:rsidR="00D729A5" w:rsidRPr="005201D6">
        <w:rPr>
          <w:rFonts w:ascii="Arial" w:hAnsi="Arial" w:cs="Arial"/>
          <w:sz w:val="24"/>
          <w:szCs w:val="24"/>
        </w:rPr>
        <w:t xml:space="preserve">eupravené </w:t>
      </w:r>
      <w:r w:rsidRPr="005201D6">
        <w:rPr>
          <w:rFonts w:ascii="Arial" w:hAnsi="Arial" w:cs="Arial"/>
          <w:sz w:val="24"/>
          <w:szCs w:val="24"/>
        </w:rPr>
        <w:t>t</w:t>
      </w:r>
      <w:r w:rsidR="00E6704A" w:rsidRPr="005201D6">
        <w:rPr>
          <w:rFonts w:ascii="Arial" w:hAnsi="Arial" w:cs="Arial"/>
          <w:sz w:val="24"/>
          <w:szCs w:val="24"/>
        </w:rPr>
        <w:t xml:space="preserve">ěmito Pravidly </w:t>
      </w:r>
      <w:r w:rsidRPr="005201D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201D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201D6">
        <w:rPr>
          <w:rFonts w:ascii="Arial" w:hAnsi="Arial" w:cs="Arial"/>
          <w:sz w:val="24"/>
          <w:szCs w:val="24"/>
        </w:rPr>
        <w:t xml:space="preserve">, schválenými </w:t>
      </w:r>
      <w:r w:rsidR="00E2502E" w:rsidRPr="005201D6">
        <w:rPr>
          <w:rFonts w:ascii="Arial" w:hAnsi="Arial" w:cs="Arial"/>
          <w:sz w:val="24"/>
          <w:szCs w:val="24"/>
        </w:rPr>
        <w:t xml:space="preserve">usnesením </w:t>
      </w:r>
      <w:r w:rsidR="00F449A3" w:rsidRPr="005201D6">
        <w:rPr>
          <w:rFonts w:ascii="Arial" w:hAnsi="Arial" w:cs="Arial"/>
          <w:sz w:val="24"/>
          <w:szCs w:val="24"/>
        </w:rPr>
        <w:t>Zastupitelstv</w:t>
      </w:r>
      <w:r w:rsidR="00E2502E" w:rsidRPr="005201D6">
        <w:rPr>
          <w:rFonts w:ascii="Arial" w:hAnsi="Arial" w:cs="Arial"/>
          <w:sz w:val="24"/>
          <w:szCs w:val="24"/>
        </w:rPr>
        <w:t>a</w:t>
      </w:r>
      <w:r w:rsidR="00F449A3" w:rsidRPr="005201D6">
        <w:rPr>
          <w:rFonts w:ascii="Arial" w:hAnsi="Arial" w:cs="Arial"/>
          <w:sz w:val="24"/>
          <w:szCs w:val="24"/>
        </w:rPr>
        <w:t xml:space="preserve"> Olomouckého kraje dne </w:t>
      </w:r>
      <w:r w:rsidR="00315E31" w:rsidRPr="005201D6">
        <w:rPr>
          <w:rFonts w:ascii="Arial" w:hAnsi="Arial" w:cs="Arial"/>
          <w:sz w:val="24"/>
          <w:szCs w:val="24"/>
        </w:rPr>
        <w:t>19. 6. 2023</w:t>
      </w:r>
      <w:r w:rsidR="00F449A3" w:rsidRPr="005201D6">
        <w:rPr>
          <w:rFonts w:ascii="Arial" w:hAnsi="Arial" w:cs="Arial"/>
          <w:sz w:val="24"/>
          <w:szCs w:val="24"/>
        </w:rPr>
        <w:t xml:space="preserve"> </w:t>
      </w:r>
      <w:r w:rsidR="00E2502E" w:rsidRPr="005201D6">
        <w:rPr>
          <w:rFonts w:ascii="Arial" w:hAnsi="Arial" w:cs="Arial"/>
          <w:sz w:val="24"/>
          <w:szCs w:val="24"/>
        </w:rPr>
        <w:t>č.</w:t>
      </w:r>
      <w:r w:rsidR="00F449A3" w:rsidRPr="005201D6">
        <w:rPr>
          <w:rFonts w:ascii="Arial" w:hAnsi="Arial" w:cs="Arial"/>
          <w:sz w:val="24"/>
          <w:szCs w:val="24"/>
        </w:rPr>
        <w:t xml:space="preserve"> UZ/</w:t>
      </w:r>
      <w:r w:rsidR="00315E31" w:rsidRPr="005201D6">
        <w:rPr>
          <w:rFonts w:ascii="Arial" w:hAnsi="Arial" w:cs="Arial"/>
          <w:sz w:val="24"/>
          <w:szCs w:val="24"/>
        </w:rPr>
        <w:t>15</w:t>
      </w:r>
      <w:r w:rsidR="00F449A3" w:rsidRPr="005201D6">
        <w:rPr>
          <w:rFonts w:ascii="Arial" w:hAnsi="Arial" w:cs="Arial"/>
          <w:sz w:val="24"/>
          <w:szCs w:val="24"/>
        </w:rPr>
        <w:t>/</w:t>
      </w:r>
      <w:r w:rsidR="00315E31" w:rsidRPr="005201D6">
        <w:rPr>
          <w:rFonts w:ascii="Arial" w:hAnsi="Arial" w:cs="Arial"/>
          <w:sz w:val="24"/>
          <w:szCs w:val="24"/>
        </w:rPr>
        <w:t>15</w:t>
      </w:r>
      <w:r w:rsidR="000A3BBC" w:rsidRPr="005201D6">
        <w:rPr>
          <w:rFonts w:ascii="Arial" w:hAnsi="Arial" w:cs="Arial"/>
          <w:sz w:val="24"/>
          <w:szCs w:val="24"/>
        </w:rPr>
        <w:t>/</w:t>
      </w:r>
      <w:r w:rsidR="00F449A3" w:rsidRPr="005201D6">
        <w:rPr>
          <w:rFonts w:ascii="Arial" w:hAnsi="Arial" w:cs="Arial"/>
          <w:sz w:val="24"/>
          <w:szCs w:val="24"/>
        </w:rPr>
        <w:t>202</w:t>
      </w:r>
      <w:r w:rsidR="00247C61" w:rsidRPr="005201D6">
        <w:rPr>
          <w:rFonts w:ascii="Arial" w:hAnsi="Arial" w:cs="Arial"/>
          <w:sz w:val="24"/>
          <w:szCs w:val="24"/>
        </w:rPr>
        <w:t>3</w:t>
      </w:r>
      <w:r w:rsidR="00EE6035" w:rsidRPr="005201D6">
        <w:rPr>
          <w:rFonts w:ascii="Arial" w:hAnsi="Arial" w:cs="Arial"/>
          <w:sz w:val="24"/>
          <w:szCs w:val="24"/>
        </w:rPr>
        <w:t xml:space="preserve"> (dále jen „</w:t>
      </w:r>
      <w:r w:rsidR="00EE6035" w:rsidRPr="005201D6">
        <w:rPr>
          <w:rFonts w:ascii="Arial" w:hAnsi="Arial" w:cs="Arial"/>
          <w:b/>
          <w:sz w:val="24"/>
          <w:szCs w:val="24"/>
        </w:rPr>
        <w:t>Zásady</w:t>
      </w:r>
      <w:r w:rsidR="00EE6035" w:rsidRPr="005201D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201D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201D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65121B6" w14:textId="6253717E" w:rsidR="00303B35" w:rsidRPr="005201D6" w:rsidRDefault="00303B35" w:rsidP="00303B3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Dotační program </w:t>
      </w:r>
      <w:r w:rsidR="009905B0" w:rsidRPr="005201D6">
        <w:rPr>
          <w:rFonts w:ascii="Arial" w:hAnsi="Arial" w:cs="Arial"/>
          <w:bCs/>
          <w:sz w:val="24"/>
          <w:szCs w:val="24"/>
        </w:rPr>
        <w:t>12_01_Program na podporu cestovního ruchu a zahraničních vztahů 2024</w:t>
      </w:r>
      <w:r w:rsidR="009905B0" w:rsidRPr="005201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se dělí na tyto dotační tituly:</w:t>
      </w:r>
    </w:p>
    <w:p w14:paraId="1E85228D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Dotační titul 1 – 12_01_01_Nadregionální akce cestovního ruchu</w:t>
      </w:r>
    </w:p>
    <w:p w14:paraId="748B3D28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Dotační titul 2 – 12_01_02_Podpora rozvoje zahraničních vztahů</w:t>
      </w:r>
    </w:p>
    <w:p w14:paraId="1CB621BE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Dotační titul 3 – 12_01_03_Podpora turistických informačních center</w:t>
      </w:r>
    </w:p>
    <w:p w14:paraId="12393365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Dotační titul 4 – 12_01_04_Podpora rozvoje cestovního ruchu </w:t>
      </w:r>
    </w:p>
    <w:p w14:paraId="3775541A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Dotační titul 5 – 12_01_05_Podpora kinematografie  </w:t>
      </w:r>
    </w:p>
    <w:p w14:paraId="2B283BF1" w14:textId="77777777" w:rsidR="00921388" w:rsidRPr="005201D6" w:rsidRDefault="00921388" w:rsidP="0092138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19065DE" w14:textId="51C1731A" w:rsidR="00921388" w:rsidRPr="005201D6" w:rsidRDefault="00921388" w:rsidP="00921388">
      <w:pPr>
        <w:ind w:left="0" w:firstLine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5201D6">
        <w:rPr>
          <w:rFonts w:ascii="Arial" w:hAnsi="Arial" w:cs="Arial"/>
          <w:b/>
          <w:sz w:val="24"/>
          <w:szCs w:val="24"/>
        </w:rPr>
        <w:t xml:space="preserve"> 12_01_04_PODPORA ROZVOJE CESTOVNÍHO RUCHU</w:t>
      </w:r>
    </w:p>
    <w:p w14:paraId="07E4DAC1" w14:textId="77777777" w:rsidR="00C44E0C" w:rsidRPr="005201D6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0C27DEC" w14:textId="77777777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b/>
          <w:sz w:val="24"/>
          <w:szCs w:val="24"/>
        </w:rPr>
        <w:t>Kontaktní údaje</w:t>
      </w:r>
      <w:r w:rsidRPr="005201D6">
        <w:rPr>
          <w:rFonts w:ascii="Arial" w:hAnsi="Arial" w:cs="Arial"/>
          <w:sz w:val="24"/>
          <w:szCs w:val="24"/>
        </w:rPr>
        <w:t xml:space="preserve"> pro komunikaci s administrátorem:</w:t>
      </w:r>
      <w:r w:rsidRPr="005201D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065B7CC" w14:textId="77777777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 xml:space="preserve">Odbor kancelář hejtmana </w:t>
      </w:r>
      <w:r w:rsidRPr="005201D6">
        <w:rPr>
          <w:rFonts w:ascii="Arial" w:hAnsi="Arial" w:cs="Arial"/>
          <w:sz w:val="24"/>
          <w:szCs w:val="24"/>
        </w:rPr>
        <w:t>Krajského úřadu Olomouckého kraje, oddělení cestovního ruchu a vnějších vztahů</w:t>
      </w:r>
    </w:p>
    <w:p w14:paraId="09491110" w14:textId="77777777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Olomouc, Jeremenkova 1191/40a</w:t>
      </w:r>
    </w:p>
    <w:p w14:paraId="53204158" w14:textId="09F89BD8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Jméno administrátora: Bc. Kristýna Gabrielová</w:t>
      </w:r>
    </w:p>
    <w:p w14:paraId="17779F18" w14:textId="16B0F72B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Telefon: 585 508 865</w:t>
      </w:r>
    </w:p>
    <w:p w14:paraId="631F1231" w14:textId="331A02C0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5201D6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k.gabrielova@olkraj.cz</w:t>
        </w:r>
      </w:hyperlink>
    </w:p>
    <w:p w14:paraId="1ABC555C" w14:textId="77777777" w:rsidR="00921388" w:rsidRPr="005201D6" w:rsidRDefault="00921388" w:rsidP="00921388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1238C5D" w:rsidR="00691685" w:rsidRPr="005201D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201D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5201D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5201D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5201D6">
        <w:rPr>
          <w:rFonts w:ascii="Arial" w:hAnsi="Arial" w:cs="Arial"/>
          <w:b/>
          <w:bCs/>
          <w:sz w:val="26"/>
          <w:szCs w:val="26"/>
        </w:rPr>
        <w:t>titulu</w:t>
      </w:r>
      <w:r w:rsidRPr="005201D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5201D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190B275" w:rsidR="00691685" w:rsidRPr="005201D6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Důvodem</w:t>
      </w:r>
      <w:r w:rsidRPr="005201D6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201D6">
        <w:rPr>
          <w:rFonts w:ascii="Arial" w:hAnsi="Arial" w:cs="Arial"/>
          <w:sz w:val="24"/>
          <w:szCs w:val="24"/>
        </w:rPr>
        <w:t>titulu</w:t>
      </w:r>
      <w:r w:rsidR="00BB79D0" w:rsidRPr="005201D6">
        <w:rPr>
          <w:rFonts w:ascii="Arial" w:hAnsi="Arial" w:cs="Arial"/>
          <w:sz w:val="24"/>
          <w:szCs w:val="24"/>
        </w:rPr>
        <w:t xml:space="preserve"> </w:t>
      </w:r>
      <w:r w:rsidR="00921388" w:rsidRPr="005201D6">
        <w:rPr>
          <w:rFonts w:ascii="Arial" w:hAnsi="Arial" w:cs="Arial"/>
          <w:sz w:val="24"/>
          <w:szCs w:val="24"/>
        </w:rPr>
        <w:t>je 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</w:t>
      </w:r>
    </w:p>
    <w:p w14:paraId="72C20929" w14:textId="77777777" w:rsidR="002115B0" w:rsidRPr="005201D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4A0982A" w14:textId="519404DD" w:rsidR="00921388" w:rsidRPr="005201D6" w:rsidRDefault="00EB0434" w:rsidP="00921388">
      <w:pPr>
        <w:numPr>
          <w:ilvl w:val="1"/>
          <w:numId w:val="1"/>
        </w:numPr>
        <w:spacing w:before="120" w:after="120"/>
        <w:ind w:hanging="79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1D6">
        <w:rPr>
          <w:rFonts w:ascii="Arial" w:hAnsi="Arial" w:cs="Arial"/>
          <w:b/>
          <w:sz w:val="24"/>
          <w:szCs w:val="24"/>
        </w:rPr>
        <w:t>Obecným účelem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691685" w:rsidRPr="005201D6">
        <w:rPr>
          <w:rFonts w:ascii="Arial" w:hAnsi="Arial" w:cs="Arial"/>
          <w:sz w:val="24"/>
          <w:szCs w:val="24"/>
        </w:rPr>
        <w:t xml:space="preserve">vyhlášeného dotačního </w:t>
      </w:r>
      <w:r w:rsidR="00301286" w:rsidRPr="005201D6">
        <w:rPr>
          <w:rFonts w:ascii="Arial" w:hAnsi="Arial" w:cs="Arial"/>
          <w:sz w:val="24"/>
          <w:szCs w:val="24"/>
        </w:rPr>
        <w:t>t</w:t>
      </w:r>
      <w:r w:rsidR="00BB79D0" w:rsidRPr="005201D6">
        <w:rPr>
          <w:rFonts w:ascii="Arial" w:hAnsi="Arial" w:cs="Arial"/>
          <w:sz w:val="24"/>
          <w:szCs w:val="24"/>
        </w:rPr>
        <w:t>itulu</w:t>
      </w:r>
      <w:r w:rsidR="00921388" w:rsidRPr="005201D6">
        <w:rPr>
          <w:rFonts w:ascii="Arial" w:hAnsi="Arial" w:cs="Arial"/>
          <w:sz w:val="24"/>
          <w:szCs w:val="24"/>
        </w:rPr>
        <w:t xml:space="preserve"> </w:t>
      </w:r>
      <w:r w:rsidR="00921388" w:rsidRPr="005201D6">
        <w:rPr>
          <w:rFonts w:ascii="Arial" w:hAnsi="Arial" w:cs="Arial"/>
          <w:sz w:val="24"/>
          <w:szCs w:val="24"/>
        </w:rPr>
        <w:br/>
      </w:r>
      <w:r w:rsidR="00921388" w:rsidRPr="005201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12_01_04_Podpora rozvoje cestovního ruchu </w:t>
      </w:r>
      <w:r w:rsidR="00921388" w:rsidRPr="005201D6">
        <w:rPr>
          <w:rFonts w:ascii="Arial" w:eastAsia="Times New Roman" w:hAnsi="Arial" w:cs="Arial"/>
          <w:sz w:val="24"/>
          <w:szCs w:val="24"/>
          <w:lang w:eastAsia="cs-CZ"/>
        </w:rPr>
        <w:t>je podpora akcí, které splňují následující kritéria:</w:t>
      </w:r>
    </w:p>
    <w:p w14:paraId="5FFA5B67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rozšiřují a zkvalitňují infrastrukturu cestovního ruchu v dané lokalitě</w:t>
      </w:r>
    </w:p>
    <w:p w14:paraId="229167B2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 xml:space="preserve">podporují rozvoj cykloturistiky, vyjma budování a oprav pásového </w:t>
      </w:r>
      <w:proofErr w:type="spellStart"/>
      <w:r w:rsidRPr="005201D6">
        <w:rPr>
          <w:rFonts w:ascii="Arial" w:eastAsia="Calibri" w:hAnsi="Arial" w:cs="Arial"/>
          <w:sz w:val="24"/>
          <w:szCs w:val="24"/>
        </w:rPr>
        <w:t>cykloznačení</w:t>
      </w:r>
      <w:proofErr w:type="spellEnd"/>
      <w:r w:rsidRPr="005201D6">
        <w:rPr>
          <w:rFonts w:ascii="Arial" w:eastAsia="Calibri" w:hAnsi="Arial" w:cs="Arial"/>
          <w:sz w:val="24"/>
          <w:szCs w:val="24"/>
        </w:rPr>
        <w:t xml:space="preserve"> </w:t>
      </w:r>
    </w:p>
    <w:p w14:paraId="3F43D302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podporují rozvoj kempů a jejich kapacity</w:t>
      </w:r>
    </w:p>
    <w:p w14:paraId="2802C82C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 xml:space="preserve">budují a rozšiřují nabídku </w:t>
      </w:r>
      <w:proofErr w:type="spellStart"/>
      <w:r w:rsidRPr="005201D6">
        <w:rPr>
          <w:rFonts w:ascii="Arial" w:eastAsia="Calibri" w:hAnsi="Arial" w:cs="Arial"/>
          <w:sz w:val="24"/>
          <w:szCs w:val="24"/>
        </w:rPr>
        <w:t>stellplatzů</w:t>
      </w:r>
      <w:proofErr w:type="spellEnd"/>
      <w:r w:rsidRPr="005201D6">
        <w:rPr>
          <w:rFonts w:ascii="Arial" w:eastAsia="Calibri" w:hAnsi="Arial" w:cs="Arial"/>
          <w:sz w:val="24"/>
          <w:szCs w:val="24"/>
        </w:rPr>
        <w:t xml:space="preserve"> (viz odst. 10.23)</w:t>
      </w:r>
    </w:p>
    <w:p w14:paraId="0DC60EAA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podporují dostupnost a bezbariérovost atraktivit cestovního ruchu</w:t>
      </w:r>
    </w:p>
    <w:p w14:paraId="022D3899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 xml:space="preserve">podporují rozvoj agroturistiky a </w:t>
      </w:r>
      <w:proofErr w:type="spellStart"/>
      <w:r w:rsidRPr="005201D6">
        <w:rPr>
          <w:rFonts w:ascii="Arial" w:eastAsia="Calibri" w:hAnsi="Arial" w:cs="Arial"/>
          <w:sz w:val="24"/>
          <w:szCs w:val="24"/>
        </w:rPr>
        <w:t>gastroturistiky</w:t>
      </w:r>
      <w:proofErr w:type="spellEnd"/>
    </w:p>
    <w:p w14:paraId="1BE0F8D6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podporují rozvoj vodní turistiky</w:t>
      </w:r>
    </w:p>
    <w:p w14:paraId="20B6E683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podporují rozvoj a obnovu naučných stezek</w:t>
      </w:r>
    </w:p>
    <w:p w14:paraId="23B605FC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podporují prorodinná opatření v oblasti cestovního ruchu</w:t>
      </w:r>
    </w:p>
    <w:p w14:paraId="19105896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jsou atraktivní pro různé cílové skupiny a zdrojové trhy v rámci domácího cestovního ruchu i příjezdového cestovního ruchu,</w:t>
      </w:r>
    </w:p>
    <w:p w14:paraId="23232346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Calibri" w:hAnsi="Arial" w:cs="Arial"/>
          <w:sz w:val="24"/>
          <w:szCs w:val="24"/>
        </w:rPr>
        <w:t>nabízejí konkurenceschopné a kvalitní produkty a služby odpovídající současným trendům a požadavkům cestovního ruchu,</w:t>
      </w:r>
    </w:p>
    <w:p w14:paraId="160CF16D" w14:textId="77777777" w:rsidR="00921388" w:rsidRPr="005201D6" w:rsidRDefault="00921388" w:rsidP="008F661A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5201D6">
        <w:rPr>
          <w:rFonts w:ascii="Arial" w:eastAsia="Times New Roman" w:hAnsi="Arial" w:cs="Times New Roman"/>
          <w:sz w:val="24"/>
          <w:szCs w:val="24"/>
          <w:lang w:eastAsia="cs-CZ"/>
        </w:rPr>
        <w:t>nabízejí potřebné pracovní příležitosti zejména v ekonomicky slabých oblastech.</w:t>
      </w:r>
      <w:r w:rsidRPr="005201D6">
        <w:rPr>
          <w:rFonts w:ascii="Arial" w:hAnsi="Arial" w:cs="Arial"/>
          <w:sz w:val="24"/>
          <w:szCs w:val="24"/>
        </w:rPr>
        <w:t xml:space="preserve"> </w:t>
      </w:r>
    </w:p>
    <w:p w14:paraId="0203B1CD" w14:textId="53C1BAE0" w:rsidR="00816FC3" w:rsidRPr="002D6C48" w:rsidRDefault="00691685" w:rsidP="002D6C48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 </w:t>
      </w:r>
    </w:p>
    <w:p w14:paraId="4846E125" w14:textId="77110159" w:rsidR="00691685" w:rsidRPr="005201D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5201D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5201D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5201D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5201D6">
        <w:rPr>
          <w:rFonts w:ascii="Arial" w:hAnsi="Arial" w:cs="Arial"/>
          <w:b/>
          <w:bCs/>
          <w:sz w:val="26"/>
          <w:szCs w:val="26"/>
        </w:rPr>
        <w:t>v</w:t>
      </w:r>
      <w:r w:rsidR="00301286" w:rsidRPr="005201D6">
        <w:rPr>
          <w:rFonts w:ascii="Arial" w:hAnsi="Arial" w:cs="Arial"/>
          <w:b/>
          <w:bCs/>
          <w:sz w:val="26"/>
          <w:szCs w:val="26"/>
        </w:rPr>
        <w:t> </w:t>
      </w:r>
      <w:r w:rsidR="00301286" w:rsidRPr="005201D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201D6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201D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59ED459" w:rsidR="00F56E1F" w:rsidRPr="005201D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5201D6">
        <w:rPr>
          <w:rFonts w:ascii="Arial" w:hAnsi="Arial" w:cs="Arial"/>
          <w:b/>
          <w:sz w:val="24"/>
          <w:szCs w:val="24"/>
        </w:rPr>
        <w:t xml:space="preserve"> osoba</w:t>
      </w:r>
      <w:r w:rsidRPr="005201D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201D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5201D6">
        <w:rPr>
          <w:rFonts w:ascii="Arial" w:hAnsi="Arial" w:cs="Arial"/>
          <w:b/>
          <w:sz w:val="24"/>
          <w:szCs w:val="24"/>
        </w:rPr>
        <w:t>P</w:t>
      </w:r>
      <w:r w:rsidRPr="005201D6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5201D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5201D6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Žadatelem </w:t>
      </w:r>
      <w:r w:rsidRPr="005201D6">
        <w:rPr>
          <w:rFonts w:ascii="Arial" w:hAnsi="Arial" w:cs="Arial"/>
          <w:b/>
          <w:sz w:val="24"/>
          <w:szCs w:val="24"/>
        </w:rPr>
        <w:t>může být</w:t>
      </w:r>
      <w:r w:rsidRPr="005201D6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5201D6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5201D6">
        <w:rPr>
          <w:rFonts w:ascii="Arial" w:hAnsi="Arial" w:cs="Arial"/>
          <w:sz w:val="24"/>
          <w:szCs w:val="24"/>
        </w:rPr>
        <w:t>fyzická</w:t>
      </w:r>
      <w:proofErr w:type="gramEnd"/>
      <w:r w:rsidRPr="005201D6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5201D6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5201D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5201D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lastRenderedPageBreak/>
        <w:t>nemá omezen</w:t>
      </w:r>
      <w:r w:rsidR="00923CAF" w:rsidRPr="005201D6">
        <w:rPr>
          <w:rFonts w:ascii="Arial" w:hAnsi="Arial" w:cs="Arial"/>
          <w:sz w:val="24"/>
          <w:szCs w:val="24"/>
        </w:rPr>
        <w:t>o</w:t>
      </w:r>
      <w:r w:rsidRPr="005201D6">
        <w:rPr>
          <w:rFonts w:ascii="Arial" w:hAnsi="Arial" w:cs="Arial"/>
          <w:sz w:val="24"/>
          <w:szCs w:val="24"/>
        </w:rPr>
        <w:t>u svéprávnost dle</w:t>
      </w:r>
      <w:r w:rsidR="000501DF" w:rsidRPr="005201D6">
        <w:rPr>
          <w:rFonts w:ascii="Arial" w:hAnsi="Arial" w:cs="Arial"/>
          <w:sz w:val="24"/>
          <w:szCs w:val="24"/>
        </w:rPr>
        <w:t xml:space="preserve"> §</w:t>
      </w:r>
      <w:r w:rsidR="006F2508" w:rsidRPr="005201D6">
        <w:rPr>
          <w:rFonts w:ascii="Arial" w:hAnsi="Arial" w:cs="Arial"/>
          <w:sz w:val="24"/>
          <w:szCs w:val="24"/>
        </w:rPr>
        <w:t> </w:t>
      </w:r>
      <w:r w:rsidR="000501DF" w:rsidRPr="005201D6">
        <w:rPr>
          <w:rFonts w:ascii="Arial" w:hAnsi="Arial" w:cs="Arial"/>
          <w:sz w:val="24"/>
          <w:szCs w:val="24"/>
        </w:rPr>
        <w:t>55 a násl. zákona č. 89/2012 </w:t>
      </w:r>
      <w:r w:rsidRPr="005201D6">
        <w:rPr>
          <w:rFonts w:ascii="Arial" w:hAnsi="Arial" w:cs="Arial"/>
          <w:sz w:val="24"/>
          <w:szCs w:val="24"/>
        </w:rPr>
        <w:t>Sb., občanský zákoník,</w:t>
      </w:r>
      <w:r w:rsidR="00BE453A" w:rsidRPr="005201D6">
        <w:rPr>
          <w:rFonts w:ascii="Arial" w:hAnsi="Arial" w:cs="Arial"/>
          <w:sz w:val="24"/>
          <w:szCs w:val="24"/>
        </w:rPr>
        <w:t xml:space="preserve"> a</w:t>
      </w:r>
    </w:p>
    <w:p w14:paraId="7B441B0F" w14:textId="5E372565" w:rsidR="00691685" w:rsidRPr="005201D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5201D6">
        <w:rPr>
          <w:rFonts w:ascii="Arial" w:hAnsi="Arial" w:cs="Arial"/>
          <w:sz w:val="24"/>
          <w:szCs w:val="24"/>
        </w:rPr>
        <w:t>území Olomouckého</w:t>
      </w:r>
      <w:r w:rsidRPr="005201D6">
        <w:rPr>
          <w:rFonts w:ascii="Arial" w:hAnsi="Arial" w:cs="Arial"/>
          <w:sz w:val="24"/>
          <w:szCs w:val="24"/>
        </w:rPr>
        <w:t xml:space="preserve"> kraje,</w:t>
      </w:r>
      <w:r w:rsidR="008749F7" w:rsidRPr="005201D6">
        <w:rPr>
          <w:rFonts w:ascii="Arial" w:hAnsi="Arial" w:cs="Arial"/>
          <w:sz w:val="24"/>
          <w:szCs w:val="24"/>
        </w:rPr>
        <w:t xml:space="preserve"> nebo </w:t>
      </w:r>
      <w:r w:rsidRPr="005201D6">
        <w:rPr>
          <w:rFonts w:ascii="Arial" w:hAnsi="Arial" w:cs="Arial"/>
          <w:sz w:val="24"/>
          <w:szCs w:val="24"/>
        </w:rPr>
        <w:t xml:space="preserve">má sídlo </w:t>
      </w:r>
      <w:r w:rsidR="008749F7" w:rsidRPr="005201D6">
        <w:rPr>
          <w:rFonts w:ascii="Arial" w:hAnsi="Arial" w:cs="Arial"/>
          <w:sz w:val="24"/>
          <w:szCs w:val="24"/>
        </w:rPr>
        <w:t>či</w:t>
      </w:r>
      <w:r w:rsidR="00364D0D" w:rsidRPr="005201D6">
        <w:rPr>
          <w:rFonts w:ascii="Arial" w:hAnsi="Arial" w:cs="Arial"/>
          <w:sz w:val="24"/>
          <w:szCs w:val="24"/>
        </w:rPr>
        <w:t> </w:t>
      </w:r>
      <w:r w:rsidRPr="005201D6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5201D6">
        <w:rPr>
          <w:rFonts w:ascii="Arial" w:hAnsi="Arial" w:cs="Arial"/>
          <w:sz w:val="24"/>
          <w:szCs w:val="24"/>
        </w:rPr>
        <w:t xml:space="preserve"> nebo </w:t>
      </w:r>
      <w:r w:rsidRPr="005201D6">
        <w:rPr>
          <w:rFonts w:ascii="Arial" w:hAnsi="Arial" w:cs="Arial"/>
          <w:sz w:val="24"/>
          <w:szCs w:val="24"/>
        </w:rPr>
        <w:t xml:space="preserve">má trvalý pobyt </w:t>
      </w:r>
      <w:r w:rsidR="008749F7" w:rsidRPr="005201D6">
        <w:rPr>
          <w:rFonts w:ascii="Arial" w:hAnsi="Arial" w:cs="Arial"/>
          <w:sz w:val="24"/>
          <w:szCs w:val="24"/>
        </w:rPr>
        <w:t xml:space="preserve">či </w:t>
      </w:r>
      <w:r w:rsidRPr="005201D6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5201D6">
        <w:rPr>
          <w:rFonts w:ascii="Arial" w:hAnsi="Arial" w:cs="Arial"/>
          <w:sz w:val="24"/>
          <w:szCs w:val="24"/>
        </w:rPr>
        <w:t>, na niž je požadována dotace,</w:t>
      </w:r>
      <w:r w:rsidRPr="005201D6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201D6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5201D6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5201D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5201D6" w:rsidRDefault="00691685" w:rsidP="008F66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5201D6" w:rsidRDefault="00691685" w:rsidP="008F66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28604C06" w14:textId="79C8B9B1" w:rsidR="007248BE" w:rsidRPr="005201D6" w:rsidRDefault="00691685" w:rsidP="008F66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jiná právnická osoba, jejíž sídlo</w:t>
      </w:r>
      <w:r w:rsidR="00496DBF" w:rsidRPr="005201D6">
        <w:rPr>
          <w:rFonts w:ascii="Arial" w:hAnsi="Arial" w:cs="Arial"/>
          <w:sz w:val="24"/>
          <w:szCs w:val="24"/>
        </w:rPr>
        <w:t xml:space="preserve"> či provozovna</w:t>
      </w:r>
      <w:r w:rsidRPr="005201D6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5201D6">
        <w:rPr>
          <w:rFonts w:ascii="Arial" w:hAnsi="Arial" w:cs="Arial"/>
          <w:sz w:val="24"/>
          <w:szCs w:val="24"/>
        </w:rPr>
        <w:t>,</w:t>
      </w:r>
      <w:r w:rsidR="00213910" w:rsidRPr="005201D6">
        <w:rPr>
          <w:rFonts w:ascii="Arial" w:hAnsi="Arial" w:cs="Arial"/>
          <w:sz w:val="24"/>
          <w:szCs w:val="24"/>
        </w:rPr>
        <w:t xml:space="preserve"> nebo</w:t>
      </w:r>
    </w:p>
    <w:p w14:paraId="4E2A797D" w14:textId="02DEFC49" w:rsidR="00397753" w:rsidRPr="005201D6" w:rsidRDefault="00691685" w:rsidP="008F66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5201D6">
        <w:rPr>
          <w:rFonts w:ascii="Arial" w:hAnsi="Arial" w:cs="Arial"/>
          <w:sz w:val="24"/>
          <w:szCs w:val="24"/>
        </w:rPr>
        <w:t xml:space="preserve">ani provozovna </w:t>
      </w:r>
      <w:r w:rsidRPr="005201D6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5201D6">
        <w:rPr>
          <w:rFonts w:ascii="Arial" w:hAnsi="Arial" w:cs="Arial"/>
          <w:sz w:val="24"/>
          <w:szCs w:val="24"/>
        </w:rPr>
        <w:t>, na niž je požadována dotace,</w:t>
      </w:r>
      <w:r w:rsidR="000501DF" w:rsidRPr="005201D6">
        <w:rPr>
          <w:rFonts w:ascii="Arial" w:hAnsi="Arial" w:cs="Arial"/>
          <w:sz w:val="24"/>
          <w:szCs w:val="24"/>
        </w:rPr>
        <w:t xml:space="preserve"> budou realizovány v </w:t>
      </w:r>
      <w:r w:rsidRPr="005201D6">
        <w:rPr>
          <w:rFonts w:ascii="Arial" w:hAnsi="Arial" w:cs="Arial"/>
          <w:sz w:val="24"/>
          <w:szCs w:val="24"/>
        </w:rPr>
        <w:t xml:space="preserve">územním obvodu Olomouckého kraje, </w:t>
      </w:r>
    </w:p>
    <w:p w14:paraId="4E839065" w14:textId="77777777" w:rsidR="006475CB" w:rsidRPr="005201D6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6918DE8B" w:rsidR="005929A9" w:rsidRPr="005201D6" w:rsidRDefault="005929A9" w:rsidP="00D619D1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Žadatelem v dotačním titulu</w:t>
      </w:r>
      <w:r w:rsidRPr="005201D6">
        <w:rPr>
          <w:rFonts w:ascii="Arial" w:hAnsi="Arial" w:cs="Arial"/>
          <w:bCs/>
          <w:sz w:val="24"/>
          <w:szCs w:val="24"/>
        </w:rPr>
        <w:t xml:space="preserve"> </w:t>
      </w:r>
      <w:r w:rsidRPr="005201D6">
        <w:rPr>
          <w:rFonts w:ascii="Arial" w:hAnsi="Arial" w:cs="Arial"/>
          <w:b/>
          <w:sz w:val="24"/>
          <w:szCs w:val="24"/>
        </w:rPr>
        <w:t xml:space="preserve">nemůže být: </w:t>
      </w:r>
      <w:r w:rsidR="00D619D1" w:rsidRPr="005201D6">
        <w:rPr>
          <w:rFonts w:ascii="Arial" w:hAnsi="Arial" w:cs="Arial"/>
          <w:sz w:val="24"/>
        </w:rPr>
        <w:t xml:space="preserve">Klub českých turistů, Jeseníky – Sdružení cestovního ruchu, Střední Morava – Sdružení cestovního ruchu, Centrála cestovního ruchu Olomouckého kraje s.r.o., administrátor Olomouc region </w:t>
      </w:r>
      <w:proofErr w:type="spellStart"/>
      <w:r w:rsidR="00D619D1" w:rsidRPr="005201D6">
        <w:rPr>
          <w:rFonts w:ascii="Arial" w:hAnsi="Arial" w:cs="Arial"/>
          <w:sz w:val="24"/>
        </w:rPr>
        <w:t>Card</w:t>
      </w:r>
      <w:proofErr w:type="spellEnd"/>
      <w:r w:rsidR="00D619D1" w:rsidRPr="005201D6">
        <w:rPr>
          <w:rFonts w:ascii="Arial" w:hAnsi="Arial" w:cs="Arial"/>
          <w:sz w:val="24"/>
        </w:rPr>
        <w:t xml:space="preserve">, Cyklostezka </w:t>
      </w:r>
      <w:proofErr w:type="gramStart"/>
      <w:r w:rsidR="00D619D1" w:rsidRPr="005201D6">
        <w:rPr>
          <w:rFonts w:ascii="Arial" w:hAnsi="Arial" w:cs="Arial"/>
          <w:sz w:val="24"/>
        </w:rPr>
        <w:t xml:space="preserve">Bečva, </w:t>
      </w:r>
      <w:proofErr w:type="spellStart"/>
      <w:r w:rsidR="00D619D1" w:rsidRPr="005201D6">
        <w:rPr>
          <w:rFonts w:ascii="Arial" w:hAnsi="Arial" w:cs="Arial"/>
          <w:sz w:val="24"/>
        </w:rPr>
        <w:t>z.s</w:t>
      </w:r>
      <w:proofErr w:type="spellEnd"/>
      <w:r w:rsidR="00D619D1" w:rsidRPr="005201D6">
        <w:rPr>
          <w:rFonts w:ascii="Arial" w:hAnsi="Arial" w:cs="Arial"/>
          <w:sz w:val="24"/>
        </w:rPr>
        <w:t>.</w:t>
      </w:r>
      <w:proofErr w:type="gramEnd"/>
      <w:r w:rsidR="00D619D1" w:rsidRPr="005201D6">
        <w:rPr>
          <w:rFonts w:ascii="Arial" w:hAnsi="Arial" w:cs="Arial"/>
          <w:sz w:val="24"/>
        </w:rPr>
        <w:t xml:space="preserve">, Moravská stezka </w:t>
      </w:r>
      <w:proofErr w:type="spellStart"/>
      <w:r w:rsidR="00D619D1" w:rsidRPr="005201D6">
        <w:rPr>
          <w:rFonts w:ascii="Arial" w:hAnsi="Arial" w:cs="Arial"/>
          <w:sz w:val="24"/>
        </w:rPr>
        <w:t>z.s</w:t>
      </w:r>
      <w:proofErr w:type="spellEnd"/>
      <w:r w:rsidR="00D619D1" w:rsidRPr="005201D6">
        <w:rPr>
          <w:rFonts w:ascii="Arial" w:hAnsi="Arial" w:cs="Arial"/>
          <w:sz w:val="24"/>
        </w:rPr>
        <w:t xml:space="preserve">, Moravský Labyrint, </w:t>
      </w:r>
      <w:proofErr w:type="spellStart"/>
      <w:r w:rsidR="00D619D1" w:rsidRPr="005201D6">
        <w:rPr>
          <w:rFonts w:ascii="Arial" w:hAnsi="Arial" w:cs="Arial"/>
          <w:sz w:val="24"/>
        </w:rPr>
        <w:t>z.s</w:t>
      </w:r>
      <w:proofErr w:type="spellEnd"/>
      <w:r w:rsidR="00D619D1" w:rsidRPr="005201D6">
        <w:rPr>
          <w:rFonts w:ascii="Arial" w:hAnsi="Arial" w:cs="Arial"/>
          <w:sz w:val="24"/>
        </w:rPr>
        <w:t xml:space="preserve">., Českomoravský </w:t>
      </w:r>
      <w:proofErr w:type="spellStart"/>
      <w:r w:rsidR="00D619D1" w:rsidRPr="005201D6">
        <w:rPr>
          <w:rFonts w:ascii="Arial" w:hAnsi="Arial" w:cs="Arial"/>
          <w:sz w:val="24"/>
        </w:rPr>
        <w:t>cyklokoordinátor</w:t>
      </w:r>
      <w:proofErr w:type="spellEnd"/>
      <w:r w:rsidR="00D619D1" w:rsidRPr="005201D6">
        <w:rPr>
          <w:rFonts w:ascii="Arial" w:hAnsi="Arial" w:cs="Arial"/>
          <w:sz w:val="24"/>
        </w:rPr>
        <w:t xml:space="preserve">, </w:t>
      </w:r>
      <w:proofErr w:type="spellStart"/>
      <w:r w:rsidR="00D619D1" w:rsidRPr="005201D6">
        <w:rPr>
          <w:rFonts w:ascii="Arial" w:hAnsi="Arial" w:cs="Arial"/>
          <w:sz w:val="24"/>
        </w:rPr>
        <w:t>z.s</w:t>
      </w:r>
      <w:proofErr w:type="spellEnd"/>
      <w:r w:rsidR="00D619D1" w:rsidRPr="005201D6">
        <w:rPr>
          <w:rFonts w:ascii="Arial" w:hAnsi="Arial" w:cs="Arial"/>
          <w:sz w:val="24"/>
        </w:rPr>
        <w:t>., ani příspěvková organizace zřizovaná Olomouckým krajem. Dále žadatelem v dotačním titulu nemůže být žadatel, který n</w:t>
      </w:r>
      <w:r w:rsidR="0089313F" w:rsidRPr="005201D6">
        <w:rPr>
          <w:rFonts w:ascii="Arial" w:hAnsi="Arial" w:cs="Arial"/>
          <w:sz w:val="24"/>
        </w:rPr>
        <w:t>a stejný účel získal v roce 2024</w:t>
      </w:r>
      <w:r w:rsidR="00D619D1" w:rsidRPr="005201D6">
        <w:rPr>
          <w:rFonts w:ascii="Arial" w:hAnsi="Arial" w:cs="Arial"/>
          <w:sz w:val="24"/>
        </w:rPr>
        <w:t xml:space="preserve"> dotaci v některém z</w:t>
      </w:r>
      <w:r w:rsidR="00C1263D" w:rsidRPr="005201D6">
        <w:rPr>
          <w:rFonts w:ascii="Arial" w:hAnsi="Arial" w:cs="Arial"/>
          <w:sz w:val="24"/>
        </w:rPr>
        <w:t xml:space="preserve"> vyhlášených </w:t>
      </w:r>
      <w:r w:rsidR="00D619D1" w:rsidRPr="005201D6">
        <w:rPr>
          <w:rFonts w:ascii="Arial" w:hAnsi="Arial" w:cs="Arial"/>
          <w:sz w:val="24"/>
        </w:rPr>
        <w:t>dotačních titulů nebo programů Olomouckého kraje.</w:t>
      </w:r>
    </w:p>
    <w:p w14:paraId="1283305B" w14:textId="06A5E1E2" w:rsidR="00BD553A" w:rsidRPr="005201D6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5201D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201D6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201D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201D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67206123" w:rsidR="00803B5A" w:rsidRPr="005201D6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141E3" w:rsidRPr="005201D6">
        <w:rPr>
          <w:rFonts w:ascii="Arial" w:hAnsi="Arial" w:cs="Arial"/>
          <w:sz w:val="24"/>
          <w:szCs w:val="24"/>
        </w:rPr>
        <w:t>9.900.000</w:t>
      </w:r>
      <w:r w:rsidRPr="005201D6">
        <w:rPr>
          <w:rFonts w:ascii="Arial" w:hAnsi="Arial" w:cs="Arial"/>
          <w:sz w:val="24"/>
          <w:szCs w:val="24"/>
        </w:rPr>
        <w:t xml:space="preserve"> Kč, z toho </w:t>
      </w:r>
      <w:r w:rsidRPr="005201D6">
        <w:rPr>
          <w:rFonts w:ascii="Arial" w:hAnsi="Arial" w:cs="Arial"/>
          <w:b/>
          <w:sz w:val="24"/>
          <w:szCs w:val="24"/>
        </w:rPr>
        <w:t xml:space="preserve">na dotační </w:t>
      </w:r>
      <w:r w:rsidR="00A35B3A" w:rsidRPr="005201D6">
        <w:rPr>
          <w:rFonts w:ascii="Arial" w:hAnsi="Arial" w:cs="Arial"/>
          <w:b/>
          <w:sz w:val="24"/>
          <w:szCs w:val="24"/>
          <w:lang w:eastAsia="cs-CZ"/>
        </w:rPr>
        <w:t xml:space="preserve">titul </w:t>
      </w:r>
      <w:r w:rsidR="00A35B3A" w:rsidRPr="005201D6">
        <w:rPr>
          <w:rFonts w:ascii="Arial" w:hAnsi="Arial" w:cs="Arial"/>
          <w:sz w:val="24"/>
          <w:szCs w:val="24"/>
        </w:rPr>
        <w:t>12_01_04 Podpora rozvoje cestovního ruchu</w:t>
      </w:r>
      <w:r w:rsidRPr="005201D6">
        <w:rPr>
          <w:rFonts w:ascii="Arial" w:hAnsi="Arial" w:cs="Arial"/>
          <w:sz w:val="24"/>
          <w:szCs w:val="24"/>
        </w:rPr>
        <w:t xml:space="preserve"> je určena částka</w:t>
      </w:r>
      <w:r w:rsidR="00A35B3A" w:rsidRPr="005201D6">
        <w:rPr>
          <w:rFonts w:ascii="Arial" w:hAnsi="Arial" w:cs="Arial"/>
          <w:sz w:val="24"/>
          <w:szCs w:val="24"/>
        </w:rPr>
        <w:t xml:space="preserve"> </w:t>
      </w:r>
      <w:r w:rsidR="00A35B3A" w:rsidRPr="005201D6">
        <w:rPr>
          <w:rFonts w:ascii="Arial" w:hAnsi="Arial" w:cs="Arial"/>
          <w:sz w:val="24"/>
          <w:szCs w:val="24"/>
        </w:rPr>
        <w:br/>
        <w:t>6.100.000 Kč</w:t>
      </w:r>
    </w:p>
    <w:p w14:paraId="22FDA313" w14:textId="2C787247" w:rsidR="00BF6A09" w:rsidRPr="005201D6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5201D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201D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201D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8BCF263" w:rsidR="00691685" w:rsidRPr="005201D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201D6">
        <w:rPr>
          <w:rFonts w:ascii="Arial" w:hAnsi="Arial" w:cs="Arial"/>
          <w:sz w:val="24"/>
          <w:szCs w:val="24"/>
        </w:rPr>
        <w:t xml:space="preserve">dotace na jednu </w:t>
      </w:r>
      <w:r w:rsidR="00301286" w:rsidRPr="005201D6">
        <w:rPr>
          <w:rFonts w:ascii="Arial" w:hAnsi="Arial" w:cs="Arial"/>
          <w:sz w:val="24"/>
          <w:szCs w:val="24"/>
        </w:rPr>
        <w:t xml:space="preserve">akci </w:t>
      </w:r>
      <w:r w:rsidRPr="005201D6">
        <w:rPr>
          <w:rFonts w:ascii="Arial" w:hAnsi="Arial" w:cs="Arial"/>
          <w:sz w:val="24"/>
          <w:szCs w:val="24"/>
        </w:rPr>
        <w:t xml:space="preserve">činí </w:t>
      </w:r>
      <w:r w:rsidR="00A35B3A" w:rsidRPr="005201D6">
        <w:rPr>
          <w:rFonts w:ascii="Arial" w:hAnsi="Arial" w:cs="Arial"/>
          <w:sz w:val="24"/>
          <w:szCs w:val="24"/>
        </w:rPr>
        <w:t>100 000</w:t>
      </w:r>
      <w:r w:rsidR="009A4E6F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201D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DB59120" w:rsidR="00691685" w:rsidRPr="005201D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M</w:t>
      </w:r>
      <w:r w:rsidRPr="005201D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201D6">
        <w:rPr>
          <w:rFonts w:ascii="Arial" w:hAnsi="Arial" w:cs="Arial"/>
          <w:sz w:val="24"/>
          <w:szCs w:val="24"/>
        </w:rPr>
        <w:t xml:space="preserve">dotace na jednu </w:t>
      </w:r>
      <w:r w:rsidR="0032654D" w:rsidRPr="005201D6">
        <w:rPr>
          <w:rFonts w:ascii="Arial" w:hAnsi="Arial" w:cs="Arial"/>
          <w:sz w:val="24"/>
          <w:szCs w:val="24"/>
        </w:rPr>
        <w:t>akci</w:t>
      </w:r>
      <w:r w:rsidRPr="005201D6">
        <w:rPr>
          <w:rFonts w:ascii="Arial" w:hAnsi="Arial" w:cs="Arial"/>
          <w:sz w:val="24"/>
          <w:szCs w:val="24"/>
        </w:rPr>
        <w:t xml:space="preserve"> činí </w:t>
      </w:r>
      <w:r w:rsidR="00A35B3A" w:rsidRPr="005201D6">
        <w:rPr>
          <w:rFonts w:ascii="Arial" w:hAnsi="Arial" w:cs="Arial"/>
          <w:sz w:val="24"/>
          <w:szCs w:val="24"/>
        </w:rPr>
        <w:t>500 000</w:t>
      </w:r>
      <w:r w:rsidR="009A4E6F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Kč. </w:t>
      </w:r>
    </w:p>
    <w:p w14:paraId="0F73F663" w14:textId="21F38023" w:rsidR="00A35B3A" w:rsidRPr="005201D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EBC4B98" w14:textId="77777777" w:rsidR="00AA65EC" w:rsidRPr="005201D6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1ECEB67D" w14:textId="33CFCC79" w:rsidR="00EE49D2" w:rsidRPr="005201D6" w:rsidRDefault="000F2363" w:rsidP="00AA65EC">
      <w:pPr>
        <w:ind w:firstLine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Žadatel </w:t>
      </w:r>
      <w:r w:rsidRPr="005201D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301286" w:rsidRPr="005201D6">
        <w:rPr>
          <w:rFonts w:ascii="Arial" w:hAnsi="Arial" w:cs="Arial"/>
          <w:sz w:val="24"/>
          <w:szCs w:val="24"/>
        </w:rPr>
        <w:t xml:space="preserve">vyhlášeného </w:t>
      </w:r>
      <w:r w:rsidR="00700C53" w:rsidRPr="005201D6">
        <w:rPr>
          <w:rFonts w:ascii="Arial" w:hAnsi="Arial" w:cs="Arial"/>
          <w:sz w:val="24"/>
          <w:szCs w:val="24"/>
        </w:rPr>
        <w:t xml:space="preserve">dotačního </w:t>
      </w:r>
      <w:r w:rsidR="00301286" w:rsidRPr="005201D6">
        <w:rPr>
          <w:rFonts w:ascii="Arial" w:hAnsi="Arial" w:cs="Arial"/>
          <w:sz w:val="24"/>
          <w:szCs w:val="24"/>
        </w:rPr>
        <w:t>titulu</w:t>
      </w:r>
      <w:r w:rsidR="009C7E7C" w:rsidRPr="005201D6">
        <w:rPr>
          <w:rFonts w:ascii="Arial" w:hAnsi="Arial" w:cs="Arial"/>
          <w:sz w:val="24"/>
          <w:szCs w:val="24"/>
        </w:rPr>
        <w:t xml:space="preserve"> 12_01_04 Podpora rozvoje cestovního ruchu </w:t>
      </w:r>
      <w:r w:rsidRPr="005201D6">
        <w:rPr>
          <w:rFonts w:ascii="Arial" w:hAnsi="Arial" w:cs="Arial"/>
          <w:sz w:val="24"/>
          <w:szCs w:val="24"/>
        </w:rPr>
        <w:t>podat pouze jednu žádost</w:t>
      </w:r>
      <w:r w:rsidR="00287397" w:rsidRPr="005201D6">
        <w:rPr>
          <w:rFonts w:ascii="Arial" w:hAnsi="Arial" w:cs="Arial"/>
          <w:sz w:val="24"/>
          <w:szCs w:val="24"/>
        </w:rPr>
        <w:t>.</w:t>
      </w:r>
      <w:r w:rsidRPr="005201D6">
        <w:rPr>
          <w:rFonts w:ascii="Arial" w:hAnsi="Arial" w:cs="Arial"/>
          <w:sz w:val="24"/>
          <w:szCs w:val="24"/>
        </w:rPr>
        <w:t xml:space="preserve"> V případě, že v rámci vyhlášeného dotačního titulu </w:t>
      </w:r>
      <w:r w:rsidR="00301286" w:rsidRPr="005201D6">
        <w:rPr>
          <w:rFonts w:ascii="Arial" w:hAnsi="Arial" w:cs="Arial"/>
          <w:sz w:val="24"/>
          <w:szCs w:val="24"/>
        </w:rPr>
        <w:t>bu</w:t>
      </w:r>
      <w:r w:rsidRPr="005201D6">
        <w:rPr>
          <w:rFonts w:ascii="Arial" w:hAnsi="Arial" w:cs="Arial"/>
          <w:sz w:val="24"/>
          <w:szCs w:val="24"/>
        </w:rPr>
        <w:t>de podána další žádost, bude tato žádost vyřazena z dalšího posuzování a žadatel bude o této skutečnosti informován.</w:t>
      </w:r>
      <w:r w:rsidRPr="005201D6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6F444EA0" w:rsidR="005B312C" w:rsidRPr="005201D6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5201D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5201D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1E32984" w:rsidR="006347E3" w:rsidRPr="005201D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</w:t>
      </w:r>
      <w:r w:rsidR="00691685" w:rsidRPr="005201D6">
        <w:rPr>
          <w:rFonts w:ascii="Arial" w:hAnsi="Arial" w:cs="Arial"/>
          <w:sz w:val="24"/>
          <w:szCs w:val="24"/>
        </w:rPr>
        <w:t>otace bude žadateli poskytnuta</w:t>
      </w:r>
      <w:r w:rsidR="00691685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5201D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5201D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5201D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5201D6">
        <w:rPr>
          <w:rFonts w:ascii="Arial" w:hAnsi="Arial" w:cs="Arial"/>
          <w:sz w:val="24"/>
          <w:szCs w:val="24"/>
        </w:rPr>
        <w:t xml:space="preserve">ve </w:t>
      </w:r>
      <w:r w:rsidR="0077032A" w:rsidRPr="005201D6">
        <w:rPr>
          <w:rFonts w:ascii="Arial" w:hAnsi="Arial" w:cs="Arial"/>
          <w:sz w:val="24"/>
          <w:szCs w:val="24"/>
        </w:rPr>
        <w:t>s</w:t>
      </w:r>
      <w:r w:rsidR="00A163A9" w:rsidRPr="005201D6">
        <w:rPr>
          <w:rFonts w:ascii="Arial" w:hAnsi="Arial" w:cs="Arial"/>
          <w:sz w:val="24"/>
          <w:szCs w:val="24"/>
        </w:rPr>
        <w:t>mlouvě</w:t>
      </w:r>
      <w:r w:rsidR="00515C83" w:rsidRPr="005201D6">
        <w:rPr>
          <w:rFonts w:ascii="Arial" w:hAnsi="Arial" w:cs="Arial"/>
          <w:sz w:val="24"/>
          <w:szCs w:val="24"/>
        </w:rPr>
        <w:t xml:space="preserve"> </w:t>
      </w:r>
      <w:r w:rsidR="0077032A" w:rsidRPr="005201D6">
        <w:rPr>
          <w:rFonts w:ascii="Arial" w:hAnsi="Arial" w:cs="Arial"/>
          <w:sz w:val="24"/>
          <w:szCs w:val="24"/>
        </w:rPr>
        <w:t>o poskytnutí dotace</w:t>
      </w:r>
      <w:r w:rsidR="00A17833" w:rsidRPr="005201D6">
        <w:rPr>
          <w:rFonts w:ascii="Arial" w:hAnsi="Arial" w:cs="Arial"/>
          <w:sz w:val="24"/>
          <w:szCs w:val="24"/>
        </w:rPr>
        <w:t xml:space="preserve"> uzavřené</w:t>
      </w:r>
      <w:r w:rsidR="003B18BD" w:rsidRPr="005201D6">
        <w:rPr>
          <w:rFonts w:ascii="Arial" w:hAnsi="Arial" w:cs="Arial"/>
          <w:sz w:val="24"/>
          <w:szCs w:val="24"/>
        </w:rPr>
        <w:t xml:space="preserve"> podle</w:t>
      </w:r>
      <w:r w:rsidR="00A17833" w:rsidRPr="005201D6">
        <w:rPr>
          <w:rFonts w:ascii="Arial" w:hAnsi="Arial" w:cs="Arial"/>
          <w:sz w:val="24"/>
          <w:szCs w:val="24"/>
        </w:rPr>
        <w:t xml:space="preserve"> t</w:t>
      </w:r>
      <w:r w:rsidR="00A77AD9" w:rsidRPr="005201D6">
        <w:rPr>
          <w:rFonts w:ascii="Arial" w:hAnsi="Arial" w:cs="Arial"/>
          <w:sz w:val="24"/>
          <w:szCs w:val="24"/>
        </w:rPr>
        <w:t>ěcht</w:t>
      </w:r>
      <w:r w:rsidR="00A17833" w:rsidRPr="005201D6">
        <w:rPr>
          <w:rFonts w:ascii="Arial" w:hAnsi="Arial" w:cs="Arial"/>
          <w:sz w:val="24"/>
          <w:szCs w:val="24"/>
        </w:rPr>
        <w:t xml:space="preserve">o </w:t>
      </w:r>
      <w:r w:rsidR="00A77AD9" w:rsidRPr="005201D6">
        <w:rPr>
          <w:rFonts w:ascii="Arial" w:hAnsi="Arial" w:cs="Arial"/>
          <w:sz w:val="24"/>
          <w:szCs w:val="24"/>
        </w:rPr>
        <w:t>Pravidel (dále jen „Smlouva“)</w:t>
      </w:r>
      <w:r w:rsidR="00A163A9" w:rsidRPr="005201D6">
        <w:rPr>
          <w:rFonts w:ascii="Arial" w:hAnsi="Arial" w:cs="Arial"/>
          <w:sz w:val="24"/>
          <w:szCs w:val="24"/>
        </w:rPr>
        <w:t xml:space="preserve">. </w:t>
      </w:r>
    </w:p>
    <w:p w14:paraId="0C063362" w14:textId="1FF06628" w:rsidR="00691685" w:rsidRPr="005201D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</w:t>
      </w:r>
      <w:r w:rsidR="00691685" w:rsidRPr="005201D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5201D6">
        <w:rPr>
          <w:rFonts w:ascii="Arial" w:hAnsi="Arial" w:cs="Arial"/>
          <w:sz w:val="24"/>
          <w:szCs w:val="24"/>
        </w:rPr>
        <w:t>S</w:t>
      </w:r>
      <w:r w:rsidR="00691685" w:rsidRPr="005201D6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5201D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5201D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5201D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5201D6">
        <w:rPr>
          <w:rFonts w:ascii="Arial" w:hAnsi="Arial" w:cs="Arial"/>
          <w:sz w:val="24"/>
          <w:szCs w:val="24"/>
        </w:rPr>
        <w:t>.</w:t>
      </w:r>
      <w:r w:rsidR="004E27D9" w:rsidRPr="005201D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5201D6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5201D6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5201D6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7826E31" w:rsidR="00691685" w:rsidRPr="005201D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Dotaci</w:t>
      </w:r>
      <w:r w:rsidR="00691685" w:rsidRPr="005201D6">
        <w:rPr>
          <w:rFonts w:ascii="Arial" w:hAnsi="Arial" w:cs="Arial"/>
          <w:sz w:val="24"/>
          <w:szCs w:val="24"/>
        </w:rPr>
        <w:t xml:space="preserve"> je možn</w:t>
      </w:r>
      <w:r w:rsidRPr="005201D6">
        <w:rPr>
          <w:rFonts w:ascii="Arial" w:hAnsi="Arial" w:cs="Arial"/>
          <w:sz w:val="24"/>
          <w:szCs w:val="24"/>
        </w:rPr>
        <w:t>o</w:t>
      </w:r>
      <w:r w:rsidR="00691685" w:rsidRPr="005201D6">
        <w:rPr>
          <w:rFonts w:ascii="Arial" w:hAnsi="Arial" w:cs="Arial"/>
          <w:sz w:val="24"/>
          <w:szCs w:val="24"/>
        </w:rPr>
        <w:t xml:space="preserve"> </w:t>
      </w:r>
      <w:r w:rsidR="00FA105F" w:rsidRPr="005201D6">
        <w:rPr>
          <w:rFonts w:ascii="Arial" w:hAnsi="Arial" w:cs="Arial"/>
          <w:sz w:val="24"/>
          <w:szCs w:val="24"/>
        </w:rPr>
        <w:t xml:space="preserve">použít </w:t>
      </w:r>
      <w:r w:rsidR="00691685" w:rsidRPr="005201D6">
        <w:rPr>
          <w:rFonts w:ascii="Arial" w:hAnsi="Arial" w:cs="Arial"/>
          <w:sz w:val="24"/>
          <w:szCs w:val="24"/>
        </w:rPr>
        <w:t xml:space="preserve">na </w:t>
      </w:r>
      <w:r w:rsidR="00677DE8" w:rsidRPr="005201D6">
        <w:rPr>
          <w:rFonts w:ascii="Arial" w:hAnsi="Arial" w:cs="Arial"/>
          <w:sz w:val="24"/>
          <w:szCs w:val="24"/>
        </w:rPr>
        <w:t xml:space="preserve">úhradu </w:t>
      </w:r>
      <w:r w:rsidR="00691685" w:rsidRPr="005201D6">
        <w:rPr>
          <w:rFonts w:ascii="Arial" w:hAnsi="Arial" w:cs="Arial"/>
          <w:sz w:val="24"/>
          <w:szCs w:val="24"/>
        </w:rPr>
        <w:t>uznateln</w:t>
      </w:r>
      <w:r w:rsidR="00677DE8" w:rsidRPr="005201D6">
        <w:rPr>
          <w:rFonts w:ascii="Arial" w:hAnsi="Arial" w:cs="Arial"/>
          <w:sz w:val="24"/>
          <w:szCs w:val="24"/>
        </w:rPr>
        <w:t>ých</w:t>
      </w:r>
      <w:r w:rsidR="00691685" w:rsidRPr="005201D6">
        <w:rPr>
          <w:rFonts w:ascii="Arial" w:hAnsi="Arial" w:cs="Arial"/>
          <w:sz w:val="24"/>
          <w:szCs w:val="24"/>
        </w:rPr>
        <w:t xml:space="preserve"> výdaj</w:t>
      </w:r>
      <w:r w:rsidR="00677DE8" w:rsidRPr="005201D6">
        <w:rPr>
          <w:rFonts w:ascii="Arial" w:hAnsi="Arial" w:cs="Arial"/>
          <w:sz w:val="24"/>
          <w:szCs w:val="24"/>
        </w:rPr>
        <w:t>ů</w:t>
      </w:r>
      <w:r w:rsidR="00691685" w:rsidRPr="005201D6">
        <w:rPr>
          <w:rFonts w:ascii="Arial" w:hAnsi="Arial" w:cs="Arial"/>
          <w:sz w:val="24"/>
          <w:szCs w:val="24"/>
        </w:rPr>
        <w:t xml:space="preserve"> </w:t>
      </w:r>
      <w:r w:rsidR="00301286" w:rsidRPr="005201D6">
        <w:rPr>
          <w:rFonts w:ascii="Arial" w:hAnsi="Arial" w:cs="Arial"/>
          <w:sz w:val="24"/>
          <w:szCs w:val="24"/>
        </w:rPr>
        <w:t xml:space="preserve">akce </w:t>
      </w:r>
      <w:r w:rsidR="00361B29" w:rsidRPr="005201D6">
        <w:rPr>
          <w:rFonts w:ascii="Arial" w:hAnsi="Arial" w:cs="Arial"/>
          <w:sz w:val="24"/>
          <w:szCs w:val="24"/>
        </w:rPr>
        <w:t>výslovně uveden</w:t>
      </w:r>
      <w:r w:rsidR="00677DE8" w:rsidRPr="005201D6">
        <w:rPr>
          <w:rFonts w:ascii="Arial" w:hAnsi="Arial" w:cs="Arial"/>
          <w:sz w:val="24"/>
          <w:szCs w:val="24"/>
        </w:rPr>
        <w:t>ých</w:t>
      </w:r>
      <w:r w:rsidR="00361B29" w:rsidRPr="005201D6">
        <w:rPr>
          <w:rFonts w:ascii="Arial" w:hAnsi="Arial" w:cs="Arial"/>
          <w:sz w:val="24"/>
          <w:szCs w:val="24"/>
        </w:rPr>
        <w:t xml:space="preserve"> ve </w:t>
      </w:r>
      <w:r w:rsidR="00677DE8" w:rsidRPr="005201D6">
        <w:rPr>
          <w:rFonts w:ascii="Arial" w:hAnsi="Arial" w:cs="Arial"/>
          <w:sz w:val="24"/>
          <w:szCs w:val="24"/>
        </w:rPr>
        <w:t>S</w:t>
      </w:r>
      <w:r w:rsidR="00361B29" w:rsidRPr="005201D6">
        <w:rPr>
          <w:rFonts w:ascii="Arial" w:hAnsi="Arial" w:cs="Arial"/>
          <w:sz w:val="24"/>
          <w:szCs w:val="24"/>
        </w:rPr>
        <w:t>mlouvě</w:t>
      </w:r>
      <w:r w:rsidR="00677DE8" w:rsidRPr="005201D6">
        <w:rPr>
          <w:rFonts w:ascii="Arial" w:hAnsi="Arial" w:cs="Arial"/>
          <w:sz w:val="24"/>
          <w:szCs w:val="24"/>
        </w:rPr>
        <w:t xml:space="preserve"> a</w:t>
      </w:r>
      <w:r w:rsidR="00361B29" w:rsidRPr="005201D6">
        <w:rPr>
          <w:rFonts w:ascii="Arial" w:hAnsi="Arial" w:cs="Arial"/>
          <w:sz w:val="24"/>
          <w:szCs w:val="24"/>
        </w:rPr>
        <w:t xml:space="preserve"> </w:t>
      </w:r>
      <w:r w:rsidR="00691685" w:rsidRPr="005201D6">
        <w:rPr>
          <w:rFonts w:ascii="Arial" w:hAnsi="Arial" w:cs="Arial"/>
          <w:sz w:val="24"/>
          <w:szCs w:val="24"/>
        </w:rPr>
        <w:t>vznikl</w:t>
      </w:r>
      <w:r w:rsidR="00677DE8" w:rsidRPr="005201D6">
        <w:rPr>
          <w:rFonts w:ascii="Arial" w:hAnsi="Arial" w:cs="Arial"/>
          <w:sz w:val="24"/>
          <w:szCs w:val="24"/>
        </w:rPr>
        <w:t>ých</w:t>
      </w:r>
      <w:r w:rsidR="00691685" w:rsidRPr="005201D6">
        <w:rPr>
          <w:rFonts w:ascii="Arial" w:hAnsi="Arial" w:cs="Arial"/>
          <w:sz w:val="24"/>
          <w:szCs w:val="24"/>
        </w:rPr>
        <w:t xml:space="preserve"> </w:t>
      </w:r>
      <w:r w:rsidR="00953259" w:rsidRPr="005201D6">
        <w:rPr>
          <w:rFonts w:ascii="Arial" w:hAnsi="Arial" w:cs="Arial"/>
          <w:sz w:val="24"/>
          <w:szCs w:val="24"/>
        </w:rPr>
        <w:t xml:space="preserve">v období realizace </w:t>
      </w:r>
      <w:r w:rsidR="00301286" w:rsidRPr="005201D6">
        <w:rPr>
          <w:rFonts w:ascii="Arial" w:hAnsi="Arial" w:cs="Arial"/>
          <w:sz w:val="24"/>
          <w:szCs w:val="24"/>
        </w:rPr>
        <w:t>akce</w:t>
      </w:r>
      <w:r w:rsidR="00953259" w:rsidRPr="005201D6">
        <w:rPr>
          <w:rFonts w:ascii="Arial" w:hAnsi="Arial" w:cs="Arial"/>
          <w:sz w:val="24"/>
          <w:szCs w:val="24"/>
        </w:rPr>
        <w:t xml:space="preserve"> </w:t>
      </w:r>
      <w:r w:rsidR="009C7E7C" w:rsidRPr="005201D6">
        <w:rPr>
          <w:rFonts w:ascii="Arial" w:hAnsi="Arial" w:cs="Arial"/>
          <w:sz w:val="24"/>
          <w:szCs w:val="24"/>
        </w:rPr>
        <w:t>od 1. 1. 2024 do 31. 12. 2024</w:t>
      </w:r>
      <w:r w:rsidR="00691685" w:rsidRPr="005201D6">
        <w:rPr>
          <w:rFonts w:ascii="Arial" w:hAnsi="Arial" w:cs="Arial"/>
          <w:sz w:val="24"/>
          <w:szCs w:val="24"/>
        </w:rPr>
        <w:t>.</w:t>
      </w:r>
      <w:r w:rsidR="00DE3FC9" w:rsidRPr="005201D6">
        <w:rPr>
          <w:rFonts w:ascii="Arial" w:hAnsi="Arial" w:cs="Arial"/>
          <w:sz w:val="24"/>
          <w:szCs w:val="24"/>
        </w:rPr>
        <w:t xml:space="preserve"> </w:t>
      </w:r>
      <w:r w:rsidR="00402AA0" w:rsidRPr="005201D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201D6">
        <w:rPr>
          <w:rFonts w:ascii="Arial" w:hAnsi="Arial" w:cs="Arial"/>
          <w:sz w:val="24"/>
          <w:szCs w:val="24"/>
        </w:rPr>
        <w:t xml:space="preserve">těchto </w:t>
      </w:r>
      <w:r w:rsidR="00402AA0" w:rsidRPr="005201D6">
        <w:rPr>
          <w:rFonts w:ascii="Arial" w:hAnsi="Arial" w:cs="Arial"/>
          <w:sz w:val="24"/>
          <w:szCs w:val="24"/>
        </w:rPr>
        <w:t xml:space="preserve">uznatelných výdajů </w:t>
      </w:r>
      <w:r w:rsidR="009F7FD3" w:rsidRPr="005201D6">
        <w:rPr>
          <w:rFonts w:ascii="Arial" w:hAnsi="Arial" w:cs="Arial"/>
          <w:sz w:val="24"/>
          <w:szCs w:val="24"/>
        </w:rPr>
        <w:t>akce</w:t>
      </w:r>
      <w:r w:rsidR="00402AA0" w:rsidRPr="005201D6">
        <w:rPr>
          <w:rFonts w:ascii="Arial" w:hAnsi="Arial" w:cs="Arial"/>
          <w:sz w:val="24"/>
          <w:szCs w:val="24"/>
        </w:rPr>
        <w:t xml:space="preserve"> </w:t>
      </w:r>
      <w:r w:rsidR="004547F7" w:rsidRPr="005201D6">
        <w:rPr>
          <w:rFonts w:ascii="Arial" w:hAnsi="Arial" w:cs="Arial"/>
          <w:sz w:val="24"/>
          <w:szCs w:val="24"/>
        </w:rPr>
        <w:t>nejpozději do</w:t>
      </w:r>
      <w:r w:rsidR="005500EE" w:rsidRPr="005201D6">
        <w:rPr>
          <w:rFonts w:ascii="Arial" w:hAnsi="Arial" w:cs="Arial"/>
          <w:sz w:val="24"/>
          <w:szCs w:val="24"/>
        </w:rPr>
        <w:t> </w:t>
      </w:r>
      <w:r w:rsidR="009C7E7C" w:rsidRPr="005201D6">
        <w:rPr>
          <w:rFonts w:ascii="Arial" w:hAnsi="Arial" w:cs="Arial"/>
          <w:sz w:val="24"/>
          <w:szCs w:val="24"/>
        </w:rPr>
        <w:t>31. 1. 2025</w:t>
      </w:r>
      <w:r w:rsidR="00BA36B7" w:rsidRPr="005201D6">
        <w:rPr>
          <w:rFonts w:ascii="Arial" w:hAnsi="Arial" w:cs="Arial"/>
          <w:sz w:val="24"/>
          <w:szCs w:val="24"/>
        </w:rPr>
        <w:t>, není-li ve </w:t>
      </w:r>
      <w:r w:rsidR="00402AA0" w:rsidRPr="005201D6">
        <w:rPr>
          <w:rFonts w:ascii="Arial" w:hAnsi="Arial" w:cs="Arial"/>
          <w:sz w:val="24"/>
          <w:szCs w:val="24"/>
        </w:rPr>
        <w:t>Smlouvě sjednáno jinak</w:t>
      </w:r>
      <w:r w:rsidR="002F1D64" w:rsidRPr="005201D6">
        <w:rPr>
          <w:rFonts w:ascii="Arial" w:hAnsi="Arial" w:cs="Arial"/>
          <w:sz w:val="24"/>
          <w:szCs w:val="24"/>
        </w:rPr>
        <w:t>.</w:t>
      </w:r>
      <w:r w:rsidR="000764D3" w:rsidRPr="005201D6">
        <w:rPr>
          <w:rFonts w:ascii="Arial" w:hAnsi="Arial" w:cs="Arial"/>
          <w:sz w:val="24"/>
          <w:szCs w:val="24"/>
        </w:rPr>
        <w:t xml:space="preserve"> </w:t>
      </w:r>
    </w:p>
    <w:p w14:paraId="174526EA" w14:textId="3CDCE816" w:rsidR="00497734" w:rsidRPr="005201D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201D6">
        <w:rPr>
          <w:rFonts w:ascii="Arial" w:hAnsi="Arial" w:cs="Arial"/>
          <w:sz w:val="24"/>
          <w:szCs w:val="24"/>
        </w:rPr>
        <w:t> </w:t>
      </w:r>
      <w:r w:rsidRPr="005201D6">
        <w:rPr>
          <w:rFonts w:ascii="Arial" w:hAnsi="Arial" w:cs="Arial"/>
          <w:sz w:val="24"/>
          <w:szCs w:val="24"/>
        </w:rPr>
        <w:t>ve lhůtě stanovené ve Smlouvě.</w:t>
      </w:r>
      <w:r w:rsidR="002708C0" w:rsidRPr="005201D6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5201D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5201D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5201D6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5201D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FYZICKÉ OSOBY </w:t>
      </w:r>
      <w:r w:rsidR="00DD0A09" w:rsidRPr="005201D6">
        <w:rPr>
          <w:rFonts w:ascii="Arial" w:hAnsi="Arial" w:cs="Arial"/>
          <w:sz w:val="24"/>
          <w:szCs w:val="24"/>
        </w:rPr>
        <w:t xml:space="preserve">– </w:t>
      </w:r>
      <w:r w:rsidRPr="005201D6">
        <w:rPr>
          <w:rFonts w:ascii="Arial" w:hAnsi="Arial" w:cs="Arial"/>
          <w:sz w:val="24"/>
          <w:szCs w:val="24"/>
        </w:rPr>
        <w:t>Zemře-li žadatel</w:t>
      </w:r>
      <w:r w:rsidR="006D186D" w:rsidRPr="005201D6">
        <w:rPr>
          <w:rFonts w:ascii="Arial" w:hAnsi="Arial" w:cs="Arial"/>
          <w:sz w:val="24"/>
          <w:szCs w:val="24"/>
        </w:rPr>
        <w:t>/příjemce</w:t>
      </w:r>
      <w:r w:rsidRPr="005201D6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5201D6">
        <w:rPr>
          <w:rFonts w:ascii="Arial" w:hAnsi="Arial" w:cs="Arial"/>
          <w:sz w:val="24"/>
          <w:szCs w:val="24"/>
        </w:rPr>
        <w:t xml:space="preserve">poskytnutím </w:t>
      </w:r>
      <w:r w:rsidRPr="005201D6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5201D6">
        <w:rPr>
          <w:rFonts w:ascii="Arial" w:hAnsi="Arial" w:cs="Arial"/>
          <w:sz w:val="24"/>
          <w:szCs w:val="24"/>
        </w:rPr>
        <w:t>vní nárok. Zemře-li příjemce po </w:t>
      </w:r>
      <w:r w:rsidR="00924604" w:rsidRPr="005201D6">
        <w:rPr>
          <w:rFonts w:ascii="Arial" w:hAnsi="Arial" w:cs="Arial"/>
          <w:sz w:val="24"/>
          <w:szCs w:val="24"/>
        </w:rPr>
        <w:t>poskytnutí</w:t>
      </w:r>
      <w:r w:rsidRPr="005201D6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5201D6">
        <w:rPr>
          <w:rFonts w:ascii="Arial" w:hAnsi="Arial" w:cs="Arial"/>
          <w:sz w:val="24"/>
          <w:szCs w:val="24"/>
        </w:rPr>
        <w:t>povinnosti ze </w:t>
      </w:r>
      <w:r w:rsidRPr="005201D6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5201D6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5201D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201D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187D7799" w:rsidR="00E2572F" w:rsidRPr="005201D6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FB4885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5201D6">
        <w:rPr>
          <w:rFonts w:ascii="Arial" w:hAnsi="Arial" w:cs="Arial"/>
          <w:bCs/>
          <w:sz w:val="24"/>
          <w:szCs w:val="24"/>
        </w:rPr>
        <w:t>uvedených v žádosti žadatele, a </w:t>
      </w:r>
      <w:r w:rsidRPr="005201D6">
        <w:rPr>
          <w:rFonts w:ascii="Arial" w:hAnsi="Arial" w:cs="Arial"/>
          <w:bCs/>
          <w:sz w:val="24"/>
          <w:szCs w:val="24"/>
        </w:rPr>
        <w:t xml:space="preserve">činí </w:t>
      </w:r>
      <w:r w:rsidR="00E620F2" w:rsidRPr="005201D6">
        <w:rPr>
          <w:rFonts w:ascii="Arial" w:hAnsi="Arial" w:cs="Arial"/>
          <w:b/>
          <w:bCs/>
          <w:sz w:val="24"/>
          <w:szCs w:val="24"/>
        </w:rPr>
        <w:t>50</w:t>
      </w:r>
      <w:r w:rsidRPr="005201D6">
        <w:rPr>
          <w:rFonts w:ascii="Arial" w:hAnsi="Arial" w:cs="Arial"/>
          <w:bCs/>
          <w:sz w:val="24"/>
          <w:szCs w:val="24"/>
        </w:rPr>
        <w:t> </w:t>
      </w:r>
      <w:r w:rsidRPr="002D6C48">
        <w:rPr>
          <w:rFonts w:ascii="Arial" w:hAnsi="Arial" w:cs="Arial"/>
          <w:b/>
          <w:bCs/>
          <w:sz w:val="24"/>
          <w:szCs w:val="24"/>
        </w:rPr>
        <w:t>%</w:t>
      </w:r>
      <w:r w:rsidRPr="005201D6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1043EF" w:rsidRPr="005201D6">
        <w:rPr>
          <w:rFonts w:ascii="Arial" w:hAnsi="Arial" w:cs="Arial"/>
          <w:bCs/>
          <w:sz w:val="24"/>
          <w:szCs w:val="24"/>
        </w:rPr>
        <w:t>maximálně 50</w:t>
      </w:r>
      <w:r w:rsidR="00D95640" w:rsidRPr="005201D6">
        <w:rPr>
          <w:rFonts w:ascii="Arial" w:hAnsi="Arial" w:cs="Arial"/>
          <w:bCs/>
          <w:sz w:val="24"/>
          <w:szCs w:val="24"/>
        </w:rPr>
        <w:t xml:space="preserve"> % </w:t>
      </w:r>
      <w:r w:rsidRPr="005201D6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CFD6A6B" w14:textId="02BF8367" w:rsidR="00167D7A" w:rsidRPr="005201D6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výdajů investičního charakteru (viz odst. 7.1 těchto </w:t>
      </w:r>
      <w:r w:rsidR="00455FB1" w:rsidRPr="005201D6">
        <w:rPr>
          <w:rFonts w:ascii="Arial" w:hAnsi="Arial" w:cs="Arial"/>
          <w:sz w:val="24"/>
          <w:szCs w:val="24"/>
        </w:rPr>
        <w:t>P</w:t>
      </w:r>
      <w:r w:rsidRPr="005201D6">
        <w:rPr>
          <w:rFonts w:ascii="Arial" w:hAnsi="Arial" w:cs="Arial"/>
          <w:sz w:val="24"/>
          <w:szCs w:val="24"/>
        </w:rPr>
        <w:t xml:space="preserve">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5A6202C8" w14:textId="7A5D702E" w:rsidR="001043EF" w:rsidRPr="005201D6" w:rsidRDefault="001043EF" w:rsidP="001043EF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výdajů neinvestičního charakteru (viz odst. 7.1 těchto Pravidel), je příjemce oprávněn </w:t>
      </w:r>
      <w:r w:rsidRPr="005201D6">
        <w:rPr>
          <w:rFonts w:ascii="Arial" w:hAnsi="Arial" w:cs="Arial"/>
          <w:sz w:val="24"/>
          <w:szCs w:val="24"/>
        </w:rPr>
        <w:lastRenderedPageBreak/>
        <w:t xml:space="preserve">vynaložit prostředky z vlastních a jiných zdrojů i na výdaje investičního charakteru, ovšem vždy v souladu se schváleným účelem poskytnutí neinvestiční dotace </w:t>
      </w:r>
      <w:r w:rsidRPr="005201D6">
        <w:rPr>
          <w:rFonts w:ascii="Arial" w:hAnsi="Arial" w:cs="Arial"/>
          <w:sz w:val="24"/>
          <w:szCs w:val="24"/>
        </w:rPr>
        <w:br/>
        <w:t>a v souladu se Smlouvou.</w:t>
      </w:r>
    </w:p>
    <w:p w14:paraId="64D5FBB2" w14:textId="77777777" w:rsidR="00632531" w:rsidRPr="005201D6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5201D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201D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201D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726A202" w:rsidR="00515C83" w:rsidRPr="005201D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5201D6">
        <w:rPr>
          <w:rFonts w:ascii="Arial" w:hAnsi="Arial" w:cs="Arial"/>
          <w:sz w:val="24"/>
          <w:szCs w:val="24"/>
        </w:rPr>
        <w:t xml:space="preserve">, </w:t>
      </w:r>
      <w:r w:rsidR="005A6E63" w:rsidRPr="005201D6">
        <w:rPr>
          <w:rFonts w:ascii="Arial" w:hAnsi="Arial" w:cs="Arial"/>
          <w:sz w:val="24"/>
          <w:szCs w:val="24"/>
        </w:rPr>
        <w:t xml:space="preserve">výslovně </w:t>
      </w:r>
      <w:r w:rsidR="00351DC7" w:rsidRPr="005201D6">
        <w:rPr>
          <w:rFonts w:ascii="Arial" w:hAnsi="Arial" w:cs="Arial"/>
          <w:sz w:val="24"/>
          <w:szCs w:val="24"/>
        </w:rPr>
        <w:t>uveden</w:t>
      </w:r>
      <w:r w:rsidR="000E418F" w:rsidRPr="005201D6">
        <w:rPr>
          <w:rFonts w:ascii="Arial" w:hAnsi="Arial" w:cs="Arial"/>
          <w:sz w:val="24"/>
          <w:szCs w:val="24"/>
        </w:rPr>
        <w:t>é</w:t>
      </w:r>
      <w:r w:rsidR="00351DC7" w:rsidRPr="005201D6">
        <w:rPr>
          <w:rFonts w:ascii="Arial" w:hAnsi="Arial" w:cs="Arial"/>
          <w:sz w:val="24"/>
          <w:szCs w:val="24"/>
        </w:rPr>
        <w:t xml:space="preserve"> ve </w:t>
      </w:r>
      <w:r w:rsidR="000E418F" w:rsidRPr="005201D6">
        <w:rPr>
          <w:rFonts w:ascii="Arial" w:hAnsi="Arial" w:cs="Arial"/>
          <w:sz w:val="24"/>
          <w:szCs w:val="24"/>
        </w:rPr>
        <w:t>S</w:t>
      </w:r>
      <w:r w:rsidR="00351DC7" w:rsidRPr="005201D6">
        <w:rPr>
          <w:rFonts w:ascii="Arial" w:hAnsi="Arial" w:cs="Arial"/>
          <w:sz w:val="24"/>
          <w:szCs w:val="24"/>
        </w:rPr>
        <w:t>mlouvě.</w:t>
      </w:r>
      <w:r w:rsidR="008624D2" w:rsidRPr="005201D6">
        <w:rPr>
          <w:rFonts w:ascii="Arial" w:hAnsi="Arial" w:cs="Arial"/>
          <w:sz w:val="24"/>
          <w:szCs w:val="24"/>
        </w:rPr>
        <w:t xml:space="preserve"> Dotace</w:t>
      </w:r>
      <w:r w:rsidRPr="005201D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FB4885" w:rsidRPr="005201D6">
        <w:rPr>
          <w:rFonts w:ascii="Arial" w:hAnsi="Arial" w:cs="Arial"/>
          <w:bCs/>
          <w:sz w:val="24"/>
          <w:szCs w:val="24"/>
        </w:rPr>
        <w:t>akce</w:t>
      </w:r>
      <w:r w:rsidRPr="005201D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5201D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5201D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5201D6" w:rsidRDefault="00691685" w:rsidP="008F661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5201D6" w:rsidRDefault="00691685" w:rsidP="008F661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5201D6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1E5795B8" w:rsidR="00E86EA7" w:rsidRPr="002D6C48" w:rsidRDefault="00680817" w:rsidP="00FB48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Vztahy při</w:t>
      </w:r>
      <w:r w:rsidR="00635D63" w:rsidRPr="005201D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5201D6">
        <w:rPr>
          <w:rFonts w:ascii="Arial" w:hAnsi="Arial" w:cs="Arial"/>
          <w:sz w:val="24"/>
          <w:szCs w:val="24"/>
        </w:rPr>
        <w:t xml:space="preserve">pro případy </w:t>
      </w:r>
      <w:r w:rsidR="00635D63" w:rsidRPr="005201D6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5201D6">
        <w:rPr>
          <w:rFonts w:ascii="Arial" w:hAnsi="Arial" w:cs="Arial"/>
          <w:sz w:val="24"/>
          <w:szCs w:val="24"/>
        </w:rPr>
        <w:t>jinou osobou než příjemce</w:t>
      </w:r>
      <w:r w:rsidR="00547EB6" w:rsidRPr="005201D6">
        <w:rPr>
          <w:rFonts w:ascii="Arial" w:hAnsi="Arial" w:cs="Arial"/>
          <w:sz w:val="24"/>
          <w:szCs w:val="24"/>
        </w:rPr>
        <w:t>m</w:t>
      </w:r>
      <w:r w:rsidRPr="005201D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5201D6">
        <w:rPr>
          <w:rFonts w:ascii="Arial" w:hAnsi="Arial" w:cs="Arial"/>
          <w:sz w:val="24"/>
          <w:szCs w:val="24"/>
        </w:rPr>
        <w:t xml:space="preserve"> </w:t>
      </w:r>
      <w:r w:rsidR="00AC11A6" w:rsidRPr="005201D6">
        <w:rPr>
          <w:rFonts w:ascii="Arial" w:hAnsi="Arial" w:cs="Arial"/>
          <w:sz w:val="24"/>
          <w:szCs w:val="24"/>
        </w:rPr>
        <w:t xml:space="preserve">část </w:t>
      </w:r>
      <w:r w:rsidR="00975B47" w:rsidRPr="005201D6">
        <w:rPr>
          <w:rFonts w:ascii="Arial" w:hAnsi="Arial" w:cs="Arial"/>
          <w:sz w:val="24"/>
          <w:szCs w:val="24"/>
        </w:rPr>
        <w:t xml:space="preserve">A </w:t>
      </w:r>
      <w:r w:rsidRPr="005201D6">
        <w:rPr>
          <w:rFonts w:ascii="Arial" w:hAnsi="Arial" w:cs="Arial"/>
          <w:sz w:val="24"/>
          <w:szCs w:val="24"/>
        </w:rPr>
        <w:t xml:space="preserve">odst. </w:t>
      </w:r>
      <w:r w:rsidR="00975B47" w:rsidRPr="005201D6">
        <w:rPr>
          <w:rFonts w:ascii="Arial" w:hAnsi="Arial" w:cs="Arial"/>
          <w:sz w:val="24"/>
          <w:szCs w:val="24"/>
        </w:rPr>
        <w:t>10</w:t>
      </w:r>
      <w:r w:rsidRPr="005201D6">
        <w:rPr>
          <w:rFonts w:ascii="Arial" w:hAnsi="Arial" w:cs="Arial"/>
          <w:sz w:val="24"/>
          <w:szCs w:val="24"/>
        </w:rPr>
        <w:t xml:space="preserve"> Zásad</w:t>
      </w:r>
      <w:r w:rsidR="00076437" w:rsidRPr="005201D6">
        <w:rPr>
          <w:rFonts w:ascii="Arial" w:hAnsi="Arial" w:cs="Arial"/>
          <w:sz w:val="24"/>
          <w:szCs w:val="24"/>
        </w:rPr>
        <w:t xml:space="preserve"> a platí pro všechny typy dotací</w:t>
      </w:r>
      <w:r w:rsidRPr="005201D6">
        <w:rPr>
          <w:rFonts w:ascii="Arial" w:hAnsi="Arial" w:cs="Arial"/>
          <w:sz w:val="24"/>
          <w:szCs w:val="24"/>
        </w:rPr>
        <w:t>.</w:t>
      </w:r>
      <w:r w:rsidR="00E8185A" w:rsidRPr="005201D6">
        <w:rPr>
          <w:rFonts w:ascii="Arial" w:hAnsi="Arial" w:cs="Arial"/>
          <w:sz w:val="24"/>
          <w:szCs w:val="24"/>
        </w:rPr>
        <w:t> </w:t>
      </w:r>
    </w:p>
    <w:p w14:paraId="211768D2" w14:textId="77777777" w:rsidR="002D6C48" w:rsidRPr="005201D6" w:rsidRDefault="002D6C48" w:rsidP="002D6C4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2E6A72A6" w:rsidR="000333AA" w:rsidRPr="005201D6" w:rsidRDefault="006A45FC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5201D6">
        <w:rPr>
          <w:rFonts w:ascii="Arial" w:hAnsi="Arial" w:cs="Arial"/>
          <w:bCs/>
          <w:sz w:val="24"/>
          <w:szCs w:val="24"/>
        </w:rPr>
        <w:t xml:space="preserve">Výdaje na </w:t>
      </w:r>
      <w:r w:rsidRPr="005201D6">
        <w:rPr>
          <w:rFonts w:ascii="Arial" w:hAnsi="Arial" w:cs="Arial"/>
          <w:sz w:val="24"/>
          <w:szCs w:val="24"/>
        </w:rPr>
        <w:t xml:space="preserve">realizaci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="002D6BFF" w:rsidRPr="005201D6">
        <w:rPr>
          <w:rFonts w:ascii="Arial" w:hAnsi="Arial" w:cs="Arial"/>
          <w:sz w:val="24"/>
          <w:szCs w:val="24"/>
        </w:rPr>
        <w:t>:</w:t>
      </w:r>
      <w:r w:rsidRPr="005201D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7D2DC54" w:rsidR="005E4A56" w:rsidRPr="005201D6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5201D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5201D6">
        <w:rPr>
          <w:rFonts w:ascii="Arial" w:hAnsi="Arial" w:cs="Arial"/>
          <w:sz w:val="24"/>
          <w:szCs w:val="24"/>
        </w:rPr>
        <w:t xml:space="preserve">, </w:t>
      </w:r>
      <w:r w:rsidRPr="005201D6">
        <w:rPr>
          <w:rFonts w:ascii="Arial" w:hAnsi="Arial" w:cs="Arial"/>
          <w:sz w:val="24"/>
          <w:szCs w:val="24"/>
        </w:rPr>
        <w:t>použít</w:t>
      </w:r>
      <w:r w:rsidR="00515C83" w:rsidRPr="005201D6">
        <w:rPr>
          <w:rFonts w:ascii="Arial" w:hAnsi="Arial" w:cs="Arial"/>
          <w:sz w:val="24"/>
          <w:szCs w:val="24"/>
        </w:rPr>
        <w:t>.</w:t>
      </w:r>
      <w:r w:rsidR="00515C83" w:rsidRPr="005201D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5201D6">
        <w:rPr>
          <w:rFonts w:ascii="Arial" w:hAnsi="Arial" w:cs="Arial"/>
          <w:sz w:val="24"/>
          <w:szCs w:val="24"/>
        </w:rPr>
        <w:t xml:space="preserve"> </w:t>
      </w:r>
      <w:r w:rsidR="005E4A56" w:rsidRPr="005201D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5201D6">
        <w:rPr>
          <w:rFonts w:ascii="Arial" w:hAnsi="Arial" w:cs="Arial"/>
          <w:sz w:val="24"/>
          <w:szCs w:val="24"/>
        </w:rPr>
        <w:t xml:space="preserve">zejména patří: </w:t>
      </w:r>
      <w:r w:rsidRPr="005201D6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5201D6" w:rsidRDefault="00691685" w:rsidP="008F661A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5201D6" w:rsidRDefault="00691685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5201D6" w:rsidRDefault="00107CAA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5201D6" w:rsidRDefault="00107CAA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1086DDA3" w:rsidR="00691685" w:rsidRPr="005201D6" w:rsidRDefault="00BC00CE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poskytování </w:t>
      </w:r>
      <w:r w:rsidR="00FB4885" w:rsidRPr="005201D6">
        <w:rPr>
          <w:rFonts w:ascii="Arial" w:hAnsi="Arial" w:cs="Arial"/>
          <w:bCs/>
          <w:sz w:val="24"/>
          <w:szCs w:val="24"/>
        </w:rPr>
        <w:t>darů</w:t>
      </w:r>
      <w:r w:rsidR="002D6C48">
        <w:rPr>
          <w:rFonts w:ascii="Arial" w:hAnsi="Arial" w:cs="Arial"/>
          <w:bCs/>
          <w:sz w:val="24"/>
          <w:szCs w:val="24"/>
        </w:rPr>
        <w:t>,</w:t>
      </w:r>
      <w:r w:rsidR="00FB4885" w:rsidRPr="005201D6">
        <w:rPr>
          <w:rFonts w:ascii="Arial" w:hAnsi="Arial" w:cs="Arial"/>
          <w:bCs/>
          <w:sz w:val="24"/>
          <w:szCs w:val="24"/>
        </w:rPr>
        <w:t xml:space="preserve"> </w:t>
      </w:r>
    </w:p>
    <w:p w14:paraId="69092880" w14:textId="1CF684BB" w:rsidR="00840816" w:rsidRPr="005201D6" w:rsidRDefault="00691658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výdaje na obnovu a budování pásového </w:t>
      </w:r>
      <w:proofErr w:type="spellStart"/>
      <w:r w:rsidRPr="005201D6">
        <w:rPr>
          <w:rFonts w:ascii="Arial" w:hAnsi="Arial" w:cs="Arial"/>
          <w:bCs/>
          <w:sz w:val="24"/>
          <w:szCs w:val="24"/>
        </w:rPr>
        <w:t>cykloznačení</w:t>
      </w:r>
      <w:proofErr w:type="spellEnd"/>
      <w:r w:rsidRPr="005201D6">
        <w:rPr>
          <w:rFonts w:ascii="Arial" w:hAnsi="Arial" w:cs="Arial"/>
          <w:bCs/>
          <w:sz w:val="24"/>
          <w:szCs w:val="24"/>
        </w:rPr>
        <w:t xml:space="preserve">, mimo značení </w:t>
      </w:r>
      <w:proofErr w:type="spellStart"/>
      <w:r w:rsidRPr="005201D6">
        <w:rPr>
          <w:rFonts w:ascii="Arial" w:hAnsi="Arial" w:cs="Arial"/>
          <w:bCs/>
          <w:sz w:val="24"/>
          <w:szCs w:val="24"/>
        </w:rPr>
        <w:t>tématických</w:t>
      </w:r>
      <w:proofErr w:type="spellEnd"/>
      <w:r w:rsidRPr="005201D6">
        <w:rPr>
          <w:rFonts w:ascii="Arial" w:hAnsi="Arial" w:cs="Arial"/>
          <w:bCs/>
          <w:sz w:val="24"/>
          <w:szCs w:val="24"/>
        </w:rPr>
        <w:t xml:space="preserve"> okruhů, </w:t>
      </w:r>
    </w:p>
    <w:p w14:paraId="4CE9A5A5" w14:textId="4ED18931" w:rsidR="00691685" w:rsidRPr="005201D6" w:rsidRDefault="00691658" w:rsidP="008F661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výdaje související se zpracováním žádosti o dotaci na realizaci akce</w:t>
      </w:r>
      <w:r w:rsidR="00A27B61" w:rsidRPr="005201D6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5201D6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5201D6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5896EFE5" w:rsidR="00463FB1" w:rsidRPr="005201D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5201D6">
        <w:rPr>
          <w:rFonts w:ascii="Arial" w:hAnsi="Arial" w:cs="Arial"/>
          <w:sz w:val="24"/>
          <w:szCs w:val="24"/>
        </w:rPr>
        <w:t xml:space="preserve">se </w:t>
      </w:r>
      <w:r w:rsidRPr="005201D6">
        <w:rPr>
          <w:rFonts w:ascii="Arial" w:hAnsi="Arial" w:cs="Arial"/>
          <w:sz w:val="24"/>
          <w:szCs w:val="24"/>
        </w:rPr>
        <w:t>postupovat v souladu se Smlouvou (</w:t>
      </w:r>
      <w:r w:rsidR="00B56451" w:rsidRPr="005201D6">
        <w:rPr>
          <w:rFonts w:ascii="Arial" w:hAnsi="Arial" w:cs="Arial"/>
          <w:sz w:val="24"/>
          <w:szCs w:val="24"/>
        </w:rPr>
        <w:t>čl. II odst. </w:t>
      </w:r>
      <w:r w:rsidRPr="005201D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5201D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C6AAFF" w:rsidR="00A14CE4" w:rsidRPr="005201D6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5201D6">
        <w:rPr>
          <w:rFonts w:ascii="Arial" w:hAnsi="Arial" w:cs="Arial"/>
          <w:sz w:val="24"/>
          <w:szCs w:val="24"/>
        </w:rPr>
        <w:t>definovány jako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0C594B" w:rsidRPr="005201D6">
        <w:rPr>
          <w:rFonts w:ascii="Arial" w:hAnsi="Arial" w:cs="Arial"/>
          <w:sz w:val="24"/>
          <w:szCs w:val="24"/>
        </w:rPr>
        <w:t>ne</w:t>
      </w:r>
      <w:r w:rsidRPr="005201D6">
        <w:rPr>
          <w:rFonts w:ascii="Arial" w:hAnsi="Arial" w:cs="Arial"/>
          <w:sz w:val="24"/>
          <w:szCs w:val="24"/>
        </w:rPr>
        <w:t>uzn</w:t>
      </w:r>
      <w:r w:rsidR="001B7E48" w:rsidRPr="005201D6">
        <w:rPr>
          <w:rFonts w:ascii="Arial" w:hAnsi="Arial" w:cs="Arial"/>
          <w:sz w:val="24"/>
          <w:szCs w:val="24"/>
        </w:rPr>
        <w:t>atelné</w:t>
      </w:r>
      <w:r w:rsidR="00FC50DF" w:rsidRPr="005201D6">
        <w:rPr>
          <w:rFonts w:ascii="Arial" w:hAnsi="Arial" w:cs="Arial"/>
          <w:sz w:val="24"/>
          <w:szCs w:val="24"/>
        </w:rPr>
        <w:t>,</w:t>
      </w:r>
      <w:r w:rsidR="001B7E48" w:rsidRPr="005201D6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5201D6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462C015F" w:rsidR="003D2FD7" w:rsidRPr="005201D6" w:rsidRDefault="00790146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Změna </w:t>
      </w:r>
      <w:r w:rsidR="00463FB1" w:rsidRPr="005201D6">
        <w:rPr>
          <w:rFonts w:ascii="Arial" w:hAnsi="Arial" w:cs="Arial"/>
          <w:sz w:val="24"/>
          <w:szCs w:val="24"/>
        </w:rPr>
        <w:t xml:space="preserve">(upřesnění) </w:t>
      </w:r>
      <w:r w:rsidRPr="005201D6">
        <w:rPr>
          <w:rFonts w:ascii="Arial" w:hAnsi="Arial" w:cs="Arial"/>
          <w:sz w:val="24"/>
          <w:szCs w:val="24"/>
        </w:rPr>
        <w:t>konkrétního účelu dotace</w:t>
      </w:r>
      <w:r w:rsidR="0073337B" w:rsidRPr="005201D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5201D6">
        <w:rPr>
          <w:rFonts w:ascii="Arial" w:hAnsi="Arial" w:cs="Arial"/>
          <w:sz w:val="24"/>
          <w:szCs w:val="24"/>
        </w:rPr>
        <w:t xml:space="preserve">, </w:t>
      </w:r>
      <w:r w:rsidR="006A64B8" w:rsidRPr="005201D6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5201D6">
        <w:rPr>
          <w:rFonts w:ascii="Arial" w:hAnsi="Arial" w:cs="Arial"/>
          <w:sz w:val="24"/>
          <w:szCs w:val="24"/>
        </w:rPr>
        <w:t>stanovené</w:t>
      </w:r>
      <w:r w:rsidR="006A64B8" w:rsidRPr="005201D6">
        <w:rPr>
          <w:rFonts w:ascii="Arial" w:hAnsi="Arial" w:cs="Arial"/>
          <w:sz w:val="24"/>
          <w:szCs w:val="24"/>
        </w:rPr>
        <w:t xml:space="preserve"> </w:t>
      </w:r>
      <w:r w:rsidR="003E4B09" w:rsidRPr="005201D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5201D6">
        <w:rPr>
          <w:rFonts w:ascii="Arial" w:hAnsi="Arial" w:cs="Arial"/>
          <w:sz w:val="24"/>
          <w:szCs w:val="24"/>
        </w:rPr>
        <w:t xml:space="preserve"> </w:t>
      </w:r>
      <w:r w:rsidR="00935597" w:rsidRPr="005201D6">
        <w:rPr>
          <w:rFonts w:ascii="Arial" w:hAnsi="Arial" w:cs="Arial"/>
          <w:sz w:val="24"/>
          <w:szCs w:val="24"/>
        </w:rPr>
        <w:t>změna termínu použití dotace</w:t>
      </w:r>
      <w:r w:rsidR="00DC0E06" w:rsidRPr="005201D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5201D6">
        <w:rPr>
          <w:rFonts w:ascii="Arial" w:hAnsi="Arial" w:cs="Arial"/>
          <w:sz w:val="24"/>
          <w:szCs w:val="24"/>
        </w:rPr>
        <w:t>je možná pouze</w:t>
      </w:r>
      <w:r w:rsidR="00F913A7" w:rsidRPr="005201D6">
        <w:rPr>
          <w:rFonts w:ascii="Arial" w:hAnsi="Arial" w:cs="Arial"/>
          <w:sz w:val="24"/>
          <w:szCs w:val="24"/>
        </w:rPr>
        <w:t xml:space="preserve"> n</w:t>
      </w:r>
      <w:r w:rsidR="00BA36B7" w:rsidRPr="005201D6">
        <w:rPr>
          <w:rFonts w:ascii="Arial" w:hAnsi="Arial" w:cs="Arial"/>
          <w:sz w:val="24"/>
          <w:szCs w:val="24"/>
        </w:rPr>
        <w:t>a základě uzavřeného dodatku ke </w:t>
      </w:r>
      <w:r w:rsidR="00F913A7" w:rsidRPr="005201D6">
        <w:rPr>
          <w:rFonts w:ascii="Arial" w:hAnsi="Arial" w:cs="Arial"/>
          <w:sz w:val="24"/>
          <w:szCs w:val="24"/>
        </w:rPr>
        <w:t xml:space="preserve">Smlouvě, </w:t>
      </w:r>
      <w:r w:rsidRPr="005201D6">
        <w:rPr>
          <w:rFonts w:ascii="Arial" w:hAnsi="Arial" w:cs="Arial"/>
          <w:sz w:val="24"/>
          <w:szCs w:val="24"/>
        </w:rPr>
        <w:t>s</w:t>
      </w:r>
      <w:r w:rsidR="0017323F" w:rsidRPr="005201D6">
        <w:rPr>
          <w:rFonts w:ascii="Arial" w:hAnsi="Arial" w:cs="Arial"/>
          <w:sz w:val="24"/>
          <w:szCs w:val="24"/>
        </w:rPr>
        <w:t> </w:t>
      </w:r>
      <w:r w:rsidRPr="005201D6">
        <w:rPr>
          <w:rFonts w:ascii="Arial" w:hAnsi="Arial" w:cs="Arial"/>
          <w:sz w:val="24"/>
          <w:szCs w:val="24"/>
        </w:rPr>
        <w:t>předchozím</w:t>
      </w:r>
      <w:r w:rsidR="0017323F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5201D6">
        <w:rPr>
          <w:rFonts w:ascii="Arial" w:hAnsi="Arial" w:cs="Arial"/>
          <w:sz w:val="24"/>
          <w:szCs w:val="24"/>
        </w:rPr>
        <w:t xml:space="preserve">schválení </w:t>
      </w:r>
      <w:r w:rsidRPr="005201D6">
        <w:rPr>
          <w:rFonts w:ascii="Arial" w:hAnsi="Arial" w:cs="Arial"/>
          <w:sz w:val="24"/>
          <w:szCs w:val="24"/>
        </w:rPr>
        <w:t>dodatku ke Smlouvě).</w:t>
      </w:r>
      <w:r w:rsidR="009B3841" w:rsidRPr="005201D6">
        <w:rPr>
          <w:rFonts w:ascii="Arial" w:eastAsia="Times New Roman" w:hAnsi="Arial" w:cs="Arial"/>
          <w:lang w:eastAsia="cs-CZ"/>
        </w:rPr>
        <w:t xml:space="preserve"> </w:t>
      </w:r>
      <w:r w:rsidR="009B3841" w:rsidRPr="005201D6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</w:t>
      </w:r>
      <w:r w:rsidR="009B3841" w:rsidRPr="005201D6">
        <w:rPr>
          <w:rFonts w:ascii="Arial" w:hAnsi="Arial" w:cs="Arial"/>
          <w:sz w:val="24"/>
          <w:szCs w:val="24"/>
        </w:rPr>
        <w:lastRenderedPageBreak/>
        <w:t>v odst. 5.4 písm. c) těchto Pravidel, lze v tomto dodatku rovněž přiměřeně zm</w:t>
      </w:r>
      <w:r w:rsidR="00FB4885" w:rsidRPr="005201D6">
        <w:rPr>
          <w:rFonts w:ascii="Arial" w:hAnsi="Arial" w:cs="Arial"/>
          <w:sz w:val="24"/>
          <w:szCs w:val="24"/>
        </w:rPr>
        <w:t>ěnit také období realizace akce</w:t>
      </w:r>
      <w:r w:rsidR="009B3841" w:rsidRPr="005201D6">
        <w:rPr>
          <w:rFonts w:ascii="Arial" w:hAnsi="Arial" w:cs="Arial"/>
          <w:sz w:val="24"/>
          <w:szCs w:val="24"/>
        </w:rPr>
        <w:t xml:space="preserve"> nad období realizace stanovené v odst. 5.4 písm. c) těchto Pravidel.</w:t>
      </w:r>
    </w:p>
    <w:p w14:paraId="3282404F" w14:textId="77777777" w:rsidR="000D0137" w:rsidRPr="005201D6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5201D6" w:rsidRDefault="00691685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Příjemce </w:t>
      </w:r>
      <w:r w:rsidR="00AC1C79" w:rsidRPr="005201D6">
        <w:rPr>
          <w:rFonts w:ascii="Arial" w:hAnsi="Arial" w:cs="Arial"/>
          <w:sz w:val="24"/>
          <w:szCs w:val="24"/>
        </w:rPr>
        <w:t xml:space="preserve">je povinen </w:t>
      </w:r>
      <w:r w:rsidRPr="005201D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5201D6">
        <w:rPr>
          <w:rFonts w:ascii="Arial" w:hAnsi="Arial" w:cs="Arial"/>
          <w:sz w:val="24"/>
          <w:szCs w:val="24"/>
        </w:rPr>
        <w:t>a </w:t>
      </w:r>
      <w:r w:rsidR="0066232E" w:rsidRPr="005201D6">
        <w:rPr>
          <w:rFonts w:ascii="Arial" w:hAnsi="Arial" w:cs="Arial"/>
          <w:sz w:val="24"/>
          <w:szCs w:val="24"/>
        </w:rPr>
        <w:t xml:space="preserve">účinnými </w:t>
      </w:r>
      <w:r w:rsidRPr="005201D6">
        <w:rPr>
          <w:rFonts w:ascii="Arial" w:hAnsi="Arial" w:cs="Arial"/>
          <w:sz w:val="24"/>
          <w:szCs w:val="24"/>
        </w:rPr>
        <w:t>právními předpisy. Výběr dodavatel</w:t>
      </w:r>
      <w:r w:rsidR="005500EE" w:rsidRPr="005201D6">
        <w:rPr>
          <w:rFonts w:ascii="Arial" w:hAnsi="Arial" w:cs="Arial"/>
          <w:sz w:val="24"/>
          <w:szCs w:val="24"/>
        </w:rPr>
        <w:t>e musí být proveden v souladu s </w:t>
      </w:r>
      <w:r w:rsidRPr="005201D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5201D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6D307B32" w14:textId="1A33909C" w:rsidR="008E517F" w:rsidRPr="005201D6" w:rsidRDefault="00C97C1D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5201D6">
        <w:rPr>
          <w:rFonts w:ascii="Arial" w:hAnsi="Arial" w:cs="Arial"/>
          <w:bCs/>
          <w:sz w:val="24"/>
          <w:szCs w:val="24"/>
        </w:rPr>
        <w:t xml:space="preserve">nezcizit ani </w:t>
      </w:r>
      <w:r w:rsidRPr="005201D6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5201D6">
        <w:rPr>
          <w:rFonts w:ascii="Arial" w:hAnsi="Arial" w:cs="Arial"/>
          <w:bCs/>
          <w:sz w:val="24"/>
          <w:szCs w:val="24"/>
        </w:rPr>
        <w:t xml:space="preserve">poskytovatele </w:t>
      </w:r>
      <w:r w:rsidRPr="005201D6">
        <w:rPr>
          <w:rFonts w:ascii="Arial" w:hAnsi="Arial" w:cs="Arial"/>
          <w:bCs/>
          <w:sz w:val="24"/>
          <w:szCs w:val="24"/>
        </w:rPr>
        <w:t>(</w:t>
      </w:r>
      <w:r w:rsidR="00BA36B7" w:rsidRPr="005201D6">
        <w:rPr>
          <w:rFonts w:ascii="Arial" w:hAnsi="Arial" w:cs="Arial"/>
          <w:sz w:val="24"/>
          <w:szCs w:val="24"/>
        </w:rPr>
        <w:t>schválení a </w:t>
      </w:r>
      <w:r w:rsidRPr="005201D6">
        <w:rPr>
          <w:rFonts w:ascii="Arial" w:hAnsi="Arial" w:cs="Arial"/>
          <w:sz w:val="24"/>
          <w:szCs w:val="24"/>
        </w:rPr>
        <w:t>uzavření dodatku ke Smlouvě</w:t>
      </w:r>
      <w:r w:rsidR="0000331A" w:rsidRPr="005201D6">
        <w:rPr>
          <w:rFonts w:ascii="Arial" w:hAnsi="Arial" w:cs="Arial"/>
          <w:sz w:val="24"/>
          <w:szCs w:val="24"/>
        </w:rPr>
        <w:t xml:space="preserve">) </w:t>
      </w:r>
      <w:r w:rsidRPr="005201D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5201D6">
        <w:rPr>
          <w:rFonts w:ascii="Arial" w:hAnsi="Arial" w:cs="Arial"/>
          <w:bCs/>
          <w:sz w:val="24"/>
          <w:szCs w:val="24"/>
        </w:rPr>
        <w:t>sob, včetně zástavního práva (s </w:t>
      </w:r>
      <w:r w:rsidRPr="005201D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201D6">
        <w:rPr>
          <w:rFonts w:ascii="Arial" w:hAnsi="Arial" w:cs="Arial"/>
          <w:bCs/>
          <w:sz w:val="24"/>
          <w:szCs w:val="24"/>
        </w:rPr>
        <w:t>eného k </w:t>
      </w:r>
      <w:r w:rsidRPr="005201D6">
        <w:rPr>
          <w:rFonts w:ascii="Arial" w:hAnsi="Arial" w:cs="Arial"/>
          <w:bCs/>
          <w:sz w:val="24"/>
          <w:szCs w:val="24"/>
        </w:rPr>
        <w:t>zajiš</w:t>
      </w:r>
      <w:r w:rsidR="005500EE" w:rsidRPr="005201D6">
        <w:rPr>
          <w:rFonts w:ascii="Arial" w:hAnsi="Arial" w:cs="Arial"/>
          <w:bCs/>
          <w:sz w:val="24"/>
          <w:szCs w:val="24"/>
        </w:rPr>
        <w:t>tění úvěru příjemce ve vztahu k </w:t>
      </w:r>
      <w:r w:rsidRPr="005201D6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5201D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5201D6">
        <w:rPr>
          <w:rFonts w:ascii="Arial" w:hAnsi="Arial" w:cs="Arial"/>
          <w:sz w:val="24"/>
          <w:szCs w:val="24"/>
        </w:rPr>
        <w:t xml:space="preserve"> </w:t>
      </w:r>
      <w:r w:rsidR="00113FA2" w:rsidRPr="005201D6">
        <w:rPr>
          <w:rFonts w:ascii="Arial" w:hAnsi="Arial" w:cs="Arial"/>
          <w:sz w:val="24"/>
          <w:szCs w:val="24"/>
        </w:rPr>
        <w:t>Uzavření dodatku není nutné v</w:t>
      </w:r>
      <w:r w:rsidR="00A946CA" w:rsidRPr="005201D6">
        <w:rPr>
          <w:rFonts w:ascii="Arial" w:hAnsi="Arial" w:cs="Arial"/>
          <w:sz w:val="24"/>
          <w:szCs w:val="24"/>
        </w:rPr>
        <w:t> </w:t>
      </w:r>
      <w:r w:rsidR="00113FA2" w:rsidRPr="005201D6">
        <w:rPr>
          <w:rFonts w:ascii="Arial" w:hAnsi="Arial" w:cs="Arial"/>
          <w:sz w:val="24"/>
          <w:szCs w:val="24"/>
        </w:rPr>
        <w:t>případ</w:t>
      </w:r>
      <w:r w:rsidR="00A946CA" w:rsidRPr="005201D6">
        <w:rPr>
          <w:rFonts w:ascii="Arial" w:hAnsi="Arial" w:cs="Arial"/>
          <w:sz w:val="24"/>
          <w:szCs w:val="24"/>
        </w:rPr>
        <w:t>ech, kd</w:t>
      </w:r>
      <w:r w:rsidR="00BA36B7" w:rsidRPr="005201D6">
        <w:rPr>
          <w:rFonts w:ascii="Arial" w:hAnsi="Arial" w:cs="Arial"/>
          <w:sz w:val="24"/>
          <w:szCs w:val="24"/>
        </w:rPr>
        <w:t>y zatížení majetku nemá vliv na </w:t>
      </w:r>
      <w:r w:rsidR="00A946CA" w:rsidRPr="005201D6">
        <w:rPr>
          <w:rFonts w:ascii="Arial" w:hAnsi="Arial" w:cs="Arial"/>
          <w:sz w:val="24"/>
          <w:szCs w:val="24"/>
        </w:rPr>
        <w:t xml:space="preserve">funkčnost </w:t>
      </w:r>
      <w:r w:rsidR="00154F67" w:rsidRPr="005201D6">
        <w:rPr>
          <w:rFonts w:ascii="Arial" w:hAnsi="Arial" w:cs="Arial"/>
          <w:sz w:val="24"/>
          <w:szCs w:val="24"/>
        </w:rPr>
        <w:t>a</w:t>
      </w:r>
      <w:r w:rsidR="00A946CA" w:rsidRPr="005201D6">
        <w:rPr>
          <w:rFonts w:ascii="Arial" w:hAnsi="Arial" w:cs="Arial"/>
          <w:sz w:val="24"/>
          <w:szCs w:val="24"/>
        </w:rPr>
        <w:t xml:space="preserve"> hodnotu majetku</w:t>
      </w:r>
      <w:r w:rsidR="00154F67" w:rsidRPr="005201D6">
        <w:rPr>
          <w:rFonts w:ascii="Arial" w:hAnsi="Arial" w:cs="Arial"/>
          <w:sz w:val="24"/>
          <w:szCs w:val="24"/>
        </w:rPr>
        <w:t>, např. zřízení věcného břemene</w:t>
      </w:r>
      <w:r w:rsidR="00FC4019" w:rsidRPr="005201D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5201D6">
        <w:rPr>
          <w:rFonts w:ascii="Arial" w:hAnsi="Arial" w:cs="Arial"/>
          <w:sz w:val="24"/>
          <w:szCs w:val="24"/>
        </w:rPr>
        <w:t>vedení inženýrských sítí</w:t>
      </w:r>
      <w:r w:rsidR="00FC4019" w:rsidRPr="005201D6">
        <w:rPr>
          <w:rFonts w:ascii="Arial" w:hAnsi="Arial" w:cs="Arial"/>
          <w:sz w:val="24"/>
          <w:szCs w:val="24"/>
        </w:rPr>
        <w:t xml:space="preserve"> apod.</w:t>
      </w:r>
      <w:r w:rsidR="00CE66E8" w:rsidRPr="005201D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5201D6">
        <w:rPr>
          <w:rFonts w:ascii="Arial" w:hAnsi="Arial" w:cs="Arial"/>
          <w:sz w:val="24"/>
          <w:szCs w:val="24"/>
        </w:rPr>
        <w:t>.</w:t>
      </w:r>
      <w:r w:rsidR="00C60EBC" w:rsidRPr="005201D6">
        <w:rPr>
          <w:rFonts w:ascii="Arial" w:hAnsi="Arial" w:cs="Arial"/>
          <w:sz w:val="24"/>
          <w:szCs w:val="24"/>
        </w:rPr>
        <w:t xml:space="preserve"> </w:t>
      </w:r>
    </w:p>
    <w:p w14:paraId="18A5F87A" w14:textId="69DA2822" w:rsidR="00C97C1D" w:rsidRPr="005201D6" w:rsidRDefault="00C97C1D" w:rsidP="008E517F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Příjemce je </w:t>
      </w:r>
      <w:r w:rsidR="002B7E4E" w:rsidRPr="005201D6">
        <w:rPr>
          <w:rFonts w:ascii="Arial" w:hAnsi="Arial" w:cs="Arial"/>
          <w:bCs/>
          <w:sz w:val="24"/>
          <w:szCs w:val="24"/>
        </w:rPr>
        <w:t>povinen uvést do provozu infrastrukturu a služby, které souvisí s účelem dotace nejpozději 6 měsíců po předložení vyúčtování</w:t>
      </w:r>
      <w:r w:rsidRPr="005201D6">
        <w:rPr>
          <w:rFonts w:ascii="Arial" w:hAnsi="Arial" w:cs="Arial"/>
          <w:bCs/>
          <w:sz w:val="24"/>
          <w:szCs w:val="24"/>
        </w:rPr>
        <w:t xml:space="preserve"> </w:t>
      </w:r>
      <w:r w:rsidR="002B7E4E" w:rsidRPr="005201D6">
        <w:rPr>
          <w:rFonts w:ascii="Arial" w:hAnsi="Arial" w:cs="Arial"/>
          <w:bCs/>
          <w:sz w:val="24"/>
          <w:szCs w:val="24"/>
        </w:rPr>
        <w:t xml:space="preserve"> a </w:t>
      </w:r>
      <w:r w:rsidRPr="005201D6">
        <w:rPr>
          <w:rFonts w:ascii="Arial" w:hAnsi="Arial" w:cs="Arial"/>
          <w:bCs/>
          <w:sz w:val="24"/>
          <w:szCs w:val="24"/>
        </w:rPr>
        <w:t xml:space="preserve">po dobu minimálně </w:t>
      </w:r>
      <w:r w:rsidR="002B7E4E" w:rsidRPr="005201D6">
        <w:rPr>
          <w:rFonts w:ascii="Arial" w:hAnsi="Arial" w:cs="Arial"/>
          <w:bCs/>
          <w:sz w:val="24"/>
          <w:szCs w:val="24"/>
        </w:rPr>
        <w:t>3</w:t>
      </w:r>
      <w:r w:rsidRPr="005201D6">
        <w:rPr>
          <w:rFonts w:ascii="Arial" w:hAnsi="Arial" w:cs="Arial"/>
          <w:bCs/>
          <w:sz w:val="24"/>
          <w:szCs w:val="24"/>
        </w:rPr>
        <w:t xml:space="preserve"> let</w:t>
      </w:r>
      <w:r w:rsidR="002B7E4E" w:rsidRPr="005201D6">
        <w:rPr>
          <w:rFonts w:ascii="Arial" w:hAnsi="Arial" w:cs="Arial"/>
          <w:i/>
          <w:sz w:val="24"/>
          <w:szCs w:val="24"/>
        </w:rPr>
        <w:t xml:space="preserve"> </w:t>
      </w:r>
      <w:r w:rsidR="002B7E4E" w:rsidRPr="005201D6">
        <w:rPr>
          <w:rFonts w:ascii="Arial" w:hAnsi="Arial" w:cs="Arial"/>
          <w:bCs/>
          <w:sz w:val="24"/>
          <w:szCs w:val="24"/>
        </w:rPr>
        <w:t>od uvedení do provozu</w:t>
      </w:r>
      <w:r w:rsidRPr="005201D6">
        <w:rPr>
          <w:rFonts w:ascii="Arial" w:hAnsi="Arial" w:cs="Arial"/>
          <w:bCs/>
          <w:sz w:val="24"/>
          <w:szCs w:val="24"/>
        </w:rPr>
        <w:t xml:space="preserve"> </w:t>
      </w:r>
      <w:r w:rsidR="002B7E4E" w:rsidRPr="005201D6">
        <w:rPr>
          <w:rFonts w:ascii="Arial" w:hAnsi="Arial" w:cs="Arial"/>
          <w:bCs/>
          <w:sz w:val="24"/>
          <w:szCs w:val="24"/>
        </w:rPr>
        <w:t xml:space="preserve">tuto infrastrukturu či služby provozovat </w:t>
      </w:r>
      <w:r w:rsidRPr="005201D6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5201D6">
        <w:rPr>
          <w:rFonts w:ascii="Arial" w:hAnsi="Arial" w:cs="Arial"/>
          <w:bCs/>
          <w:sz w:val="24"/>
          <w:szCs w:val="24"/>
        </w:rPr>
        <w:t>ji</w:t>
      </w:r>
      <w:r w:rsidR="005500EE" w:rsidRPr="005201D6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5201D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5201D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5201D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5201D6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5201D6">
        <w:rPr>
          <w:rFonts w:ascii="Arial" w:hAnsi="Arial" w:cs="Arial"/>
          <w:bCs/>
          <w:sz w:val="24"/>
          <w:szCs w:val="24"/>
        </w:rPr>
        <w:t xml:space="preserve">uzavření Smlouvy. </w:t>
      </w:r>
      <w:r w:rsidR="002B7E4E" w:rsidRPr="005201D6">
        <w:rPr>
          <w:rFonts w:ascii="Arial" w:hAnsi="Arial" w:cs="Arial"/>
          <w:sz w:val="24"/>
          <w:szCs w:val="24"/>
        </w:rPr>
        <w:t>Při nedodržení této povinnosti může poskytovatel požadovat vrácení poskytnuté dotace či její části.</w:t>
      </w:r>
    </w:p>
    <w:p w14:paraId="323A2CE6" w14:textId="77777777" w:rsidR="00C97C1D" w:rsidRPr="005201D6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4C6C042E" w:rsidR="00691685" w:rsidRPr="005201D6" w:rsidRDefault="00691685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5201D6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5201D6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5201D6">
        <w:rPr>
          <w:rFonts w:ascii="Arial" w:hAnsi="Arial" w:cs="Arial"/>
          <w:bCs/>
          <w:sz w:val="24"/>
          <w:szCs w:val="24"/>
        </w:rPr>
        <w:t> </w:t>
      </w:r>
      <w:r w:rsidRPr="005201D6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5201D6">
        <w:rPr>
          <w:rFonts w:ascii="Arial" w:hAnsi="Arial" w:cs="Arial"/>
          <w:bCs/>
          <w:sz w:val="24"/>
          <w:szCs w:val="24"/>
        </w:rPr>
        <w:t xml:space="preserve">minimálně </w:t>
      </w:r>
      <w:r w:rsidR="00255C36" w:rsidRPr="005201D6">
        <w:rPr>
          <w:rFonts w:ascii="Arial" w:hAnsi="Arial" w:cs="Arial"/>
          <w:bCs/>
          <w:sz w:val="24"/>
          <w:szCs w:val="24"/>
        </w:rPr>
        <w:t>5</w:t>
      </w:r>
      <w:r w:rsidR="007F4B68" w:rsidRPr="005201D6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5201D6">
        <w:rPr>
          <w:rFonts w:ascii="Arial" w:hAnsi="Arial" w:cs="Arial"/>
          <w:i/>
          <w:sz w:val="24"/>
          <w:szCs w:val="24"/>
        </w:rPr>
        <w:t xml:space="preserve"> </w:t>
      </w:r>
      <w:r w:rsidRPr="005201D6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5201D6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5201D6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5201D6">
        <w:rPr>
          <w:rFonts w:ascii="Arial" w:hAnsi="Arial" w:cs="Arial"/>
          <w:bCs/>
          <w:sz w:val="24"/>
          <w:szCs w:val="24"/>
        </w:rPr>
        <w:t>výjimk</w:t>
      </w:r>
      <w:r w:rsidR="005500EE" w:rsidRPr="005201D6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5201D6">
        <w:rPr>
          <w:rFonts w:ascii="Arial" w:hAnsi="Arial" w:cs="Arial"/>
          <w:bCs/>
          <w:sz w:val="24"/>
          <w:szCs w:val="24"/>
        </w:rPr>
        <w:t>zajiš</w:t>
      </w:r>
      <w:r w:rsidR="00BA36B7" w:rsidRPr="005201D6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5201D6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5201D6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5201D6">
        <w:rPr>
          <w:rFonts w:ascii="Arial" w:hAnsi="Arial" w:cs="Arial"/>
          <w:bCs/>
          <w:sz w:val="24"/>
          <w:szCs w:val="24"/>
        </w:rPr>
        <w:t xml:space="preserve">předchozího </w:t>
      </w:r>
      <w:r w:rsidRPr="005201D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5201D6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5201D6">
        <w:rPr>
          <w:rFonts w:ascii="Arial" w:hAnsi="Arial" w:cs="Arial"/>
          <w:sz w:val="24"/>
          <w:szCs w:val="24"/>
        </w:rPr>
        <w:t xml:space="preserve">(schválení </w:t>
      </w:r>
      <w:r w:rsidR="00AC4ABE" w:rsidRPr="005201D6">
        <w:rPr>
          <w:rFonts w:ascii="Arial" w:hAnsi="Arial" w:cs="Arial"/>
          <w:sz w:val="24"/>
          <w:szCs w:val="24"/>
        </w:rPr>
        <w:t xml:space="preserve">a uzavření </w:t>
      </w:r>
      <w:r w:rsidR="00684788" w:rsidRPr="005201D6">
        <w:rPr>
          <w:rFonts w:ascii="Arial" w:hAnsi="Arial" w:cs="Arial"/>
          <w:sz w:val="24"/>
          <w:szCs w:val="24"/>
        </w:rPr>
        <w:t>dodatku ke Smlouvě)</w:t>
      </w:r>
      <w:r w:rsidRPr="005201D6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5201D6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5201D6">
        <w:rPr>
          <w:rFonts w:ascii="Arial" w:hAnsi="Arial" w:cs="Arial"/>
          <w:sz w:val="24"/>
          <w:szCs w:val="24"/>
        </w:rPr>
        <w:t>vlastníkem majetku a </w:t>
      </w:r>
      <w:r w:rsidR="005D1162" w:rsidRPr="005201D6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5201D6">
        <w:rPr>
          <w:rFonts w:ascii="Arial" w:hAnsi="Arial" w:cs="Arial"/>
          <w:bCs/>
          <w:sz w:val="24"/>
          <w:szCs w:val="24"/>
        </w:rPr>
        <w:t>jiné osoby</w:t>
      </w:r>
      <w:r w:rsidR="005D1162" w:rsidRPr="005201D6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030E2E" w:rsidRPr="005201D6">
        <w:rPr>
          <w:rFonts w:ascii="Arial" w:hAnsi="Arial" w:cs="Arial"/>
          <w:sz w:val="24"/>
          <w:szCs w:val="24"/>
        </w:rPr>
        <w:t>č</w:t>
      </w:r>
      <w:r w:rsidR="00C350C8" w:rsidRPr="005201D6">
        <w:rPr>
          <w:rFonts w:ascii="Arial" w:hAnsi="Arial" w:cs="Arial"/>
          <w:sz w:val="24"/>
          <w:szCs w:val="24"/>
        </w:rPr>
        <w:t>l. 3</w:t>
      </w:r>
      <w:r w:rsidR="00AC11A6" w:rsidRPr="005201D6">
        <w:rPr>
          <w:rFonts w:ascii="Arial" w:hAnsi="Arial" w:cs="Arial"/>
          <w:sz w:val="24"/>
          <w:szCs w:val="24"/>
        </w:rPr>
        <w:t xml:space="preserve"> část </w:t>
      </w:r>
      <w:r w:rsidR="00030E2E" w:rsidRPr="005201D6">
        <w:rPr>
          <w:rFonts w:ascii="Arial" w:hAnsi="Arial" w:cs="Arial"/>
          <w:sz w:val="24"/>
          <w:szCs w:val="24"/>
        </w:rPr>
        <w:t xml:space="preserve">A odst. 10 </w:t>
      </w:r>
      <w:r w:rsidR="00113951" w:rsidRPr="005201D6">
        <w:rPr>
          <w:rFonts w:ascii="Arial" w:hAnsi="Arial" w:cs="Arial"/>
          <w:bCs/>
          <w:sz w:val="24"/>
          <w:szCs w:val="24"/>
        </w:rPr>
        <w:t>Zásad</w:t>
      </w:r>
      <w:r w:rsidR="005D1162" w:rsidRPr="005201D6">
        <w:rPr>
          <w:rFonts w:ascii="Arial" w:hAnsi="Arial" w:cs="Arial"/>
          <w:bCs/>
          <w:sz w:val="24"/>
          <w:szCs w:val="24"/>
        </w:rPr>
        <w:t>).</w:t>
      </w:r>
      <w:r w:rsidR="005D1162" w:rsidRPr="005201D6">
        <w:rPr>
          <w:rFonts w:ascii="Arial" w:hAnsi="Arial" w:cs="Arial"/>
          <w:sz w:val="24"/>
          <w:szCs w:val="24"/>
        </w:rPr>
        <w:t xml:space="preserve"> </w:t>
      </w:r>
      <w:r w:rsidR="00D750DB" w:rsidRPr="005201D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5201D6">
        <w:rPr>
          <w:rFonts w:ascii="Arial" w:hAnsi="Arial" w:cs="Arial"/>
          <w:bCs/>
          <w:sz w:val="24"/>
          <w:szCs w:val="24"/>
        </w:rPr>
        <w:t>, kter</w:t>
      </w:r>
      <w:r w:rsidR="0079029A" w:rsidRPr="005201D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5201D6">
        <w:rPr>
          <w:rFonts w:ascii="Arial" w:hAnsi="Arial" w:cs="Arial"/>
          <w:bCs/>
          <w:sz w:val="24"/>
          <w:szCs w:val="24"/>
        </w:rPr>
        <w:t>uzavření Smlouvy</w:t>
      </w:r>
      <w:r w:rsidR="00D750DB" w:rsidRPr="005201D6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5201D6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5201D6">
        <w:rPr>
          <w:rFonts w:ascii="Arial" w:hAnsi="Arial" w:cs="Arial"/>
          <w:sz w:val="24"/>
          <w:szCs w:val="24"/>
        </w:rPr>
        <w:t> </w:t>
      </w:r>
      <w:r w:rsidR="00D35C0C" w:rsidRPr="005201D6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5201D6">
        <w:rPr>
          <w:rFonts w:ascii="Arial" w:hAnsi="Arial" w:cs="Arial"/>
          <w:sz w:val="24"/>
          <w:szCs w:val="24"/>
        </w:rPr>
        <w:t xml:space="preserve">. </w:t>
      </w:r>
      <w:r w:rsidRPr="005201D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5201D6">
        <w:rPr>
          <w:rFonts w:ascii="Arial" w:hAnsi="Arial" w:cs="Arial"/>
          <w:bCs/>
          <w:sz w:val="24"/>
          <w:szCs w:val="24"/>
        </w:rPr>
        <w:t xml:space="preserve">příjemce </w:t>
      </w:r>
      <w:r w:rsidRPr="005201D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5201D6">
        <w:rPr>
          <w:rFonts w:ascii="Arial" w:hAnsi="Arial" w:cs="Arial"/>
          <w:bCs/>
          <w:sz w:val="24"/>
          <w:szCs w:val="24"/>
        </w:rPr>
        <w:t>poskytovatele</w:t>
      </w:r>
      <w:r w:rsidRPr="005201D6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5201D6">
        <w:rPr>
          <w:rFonts w:ascii="Arial" w:hAnsi="Arial"/>
          <w:sz w:val="24"/>
          <w:szCs w:val="24"/>
        </w:rPr>
        <w:t xml:space="preserve"> </w:t>
      </w:r>
      <w:r w:rsidRPr="005201D6">
        <w:rPr>
          <w:rFonts w:ascii="Arial" w:hAnsi="Arial" w:cs="Arial"/>
          <w:bCs/>
          <w:sz w:val="24"/>
          <w:szCs w:val="24"/>
        </w:rPr>
        <w:t xml:space="preserve">Toto ustanovení se netýká majetku nabytého příjemcem z dotace, který příjemce </w:t>
      </w:r>
      <w:r w:rsidRPr="005201D6">
        <w:rPr>
          <w:rFonts w:ascii="Arial" w:hAnsi="Arial" w:cs="Arial"/>
          <w:bCs/>
          <w:sz w:val="24"/>
          <w:szCs w:val="24"/>
        </w:rPr>
        <w:lastRenderedPageBreak/>
        <w:t>následně převede do vlastnictví třetí osoby výhradně na humanitární nebo charitativní účel.</w:t>
      </w:r>
      <w:r w:rsidRPr="005201D6">
        <w:rPr>
          <w:rFonts w:ascii="Arial" w:hAnsi="Arial"/>
          <w:i/>
          <w:sz w:val="24"/>
          <w:szCs w:val="24"/>
        </w:rPr>
        <w:t xml:space="preserve"> </w:t>
      </w:r>
    </w:p>
    <w:p w14:paraId="66E9450E" w14:textId="61432D47" w:rsidR="00255C36" w:rsidRPr="005201D6" w:rsidRDefault="00255C36" w:rsidP="00255C3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07F18C20" w14:textId="16CCAA87" w:rsidR="008A56ED" w:rsidRPr="005201D6" w:rsidRDefault="001B12F6" w:rsidP="00255C3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uvést do provozu infrastrukturu a služby, které souvisí s účelem dotace nejpozději 6 měsíců po předložení vyúčtování a po dobu minimálně 5 let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uvedení do provozu tuto infrastrukturu provozovat a neukončit ani nepřerušit její provoz bez vědomí a písemného souhlasu poskytovatele (schválení a uzavření dodatku ke Smlouvě). Dodatek schvaluje řídící orgán, který rozhodl o poskytnutí dotace a uzavření Smlouvy. </w:t>
      </w:r>
      <w:r w:rsidRPr="00870963">
        <w:rPr>
          <w:rFonts w:ascii="Arial" w:hAnsi="Arial" w:cs="Arial"/>
          <w:sz w:val="24"/>
          <w:szCs w:val="24"/>
        </w:rPr>
        <w:t xml:space="preserve">Je-li cílem projektu vytvoření či doplnění </w:t>
      </w:r>
      <w:proofErr w:type="spellStart"/>
      <w:r w:rsidRPr="00870963">
        <w:rPr>
          <w:rFonts w:ascii="Arial" w:hAnsi="Arial" w:cs="Arial"/>
          <w:sz w:val="24"/>
          <w:szCs w:val="24"/>
        </w:rPr>
        <w:t>stellplatzu</w:t>
      </w:r>
      <w:proofErr w:type="spellEnd"/>
      <w:r w:rsidRPr="00870963">
        <w:rPr>
          <w:rFonts w:ascii="Arial" w:hAnsi="Arial" w:cs="Arial"/>
          <w:sz w:val="24"/>
          <w:szCs w:val="24"/>
        </w:rPr>
        <w:t xml:space="preserve">, je příjemce dotace povinen zajistit, aby </w:t>
      </w:r>
      <w:proofErr w:type="spellStart"/>
      <w:r w:rsidRPr="00870963">
        <w:rPr>
          <w:rFonts w:ascii="Arial" w:hAnsi="Arial" w:cs="Arial"/>
          <w:sz w:val="24"/>
          <w:szCs w:val="24"/>
        </w:rPr>
        <w:t>stellplatz</w:t>
      </w:r>
      <w:proofErr w:type="spellEnd"/>
      <w:r w:rsidRPr="00870963">
        <w:rPr>
          <w:rFonts w:ascii="Arial" w:hAnsi="Arial" w:cs="Arial"/>
          <w:sz w:val="24"/>
          <w:szCs w:val="24"/>
        </w:rPr>
        <w:t xml:space="preserve"> zahrnoval všechny náležitosti uvedené v definici </w:t>
      </w:r>
      <w:proofErr w:type="spellStart"/>
      <w:r w:rsidRPr="00870963">
        <w:rPr>
          <w:rFonts w:ascii="Arial" w:hAnsi="Arial" w:cs="Arial"/>
          <w:sz w:val="24"/>
          <w:szCs w:val="24"/>
        </w:rPr>
        <w:t>stellplatzu</w:t>
      </w:r>
      <w:proofErr w:type="spellEnd"/>
      <w:r w:rsidRPr="00870963">
        <w:rPr>
          <w:rFonts w:ascii="Arial" w:hAnsi="Arial" w:cs="Arial"/>
          <w:sz w:val="24"/>
          <w:szCs w:val="24"/>
        </w:rPr>
        <w:t xml:space="preserve"> (bod 10. 20. Pravidel), a to nejpozději k datu uvedení do provozu dle věty první </w:t>
      </w:r>
      <w:proofErr w:type="gramStart"/>
      <w:r w:rsidRPr="00870963">
        <w:rPr>
          <w:rFonts w:ascii="Arial" w:hAnsi="Arial" w:cs="Arial"/>
          <w:sz w:val="24"/>
          <w:szCs w:val="24"/>
        </w:rPr>
        <w:t>tohoto</w:t>
      </w:r>
      <w:proofErr w:type="gramEnd"/>
      <w:r w:rsidRPr="00870963">
        <w:rPr>
          <w:rFonts w:ascii="Arial" w:hAnsi="Arial" w:cs="Arial"/>
          <w:sz w:val="24"/>
          <w:szCs w:val="24"/>
        </w:rPr>
        <w:t xml:space="preserve"> odstavce. Při nedodržení těchto povinností může poskytovatel požadovat vrácení poskytnuté dotace či její části.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E61AA0" w14:textId="1BCD2238" w:rsidR="008A56ED" w:rsidRPr="005201D6" w:rsidRDefault="008A56ED" w:rsidP="00255C3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3333F614" w14:textId="77777777" w:rsidR="008A56ED" w:rsidRPr="005201D6" w:rsidRDefault="008A56ED" w:rsidP="008F661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5201D6">
        <w:rPr>
          <w:rFonts w:ascii="Arial" w:hAnsi="Arial"/>
          <w:sz w:val="24"/>
          <w:szCs w:val="24"/>
        </w:rPr>
        <w:t xml:space="preserve">Příjemce je povinen </w:t>
      </w:r>
    </w:p>
    <w:p w14:paraId="6B741D67" w14:textId="4E5958E6" w:rsidR="008A56ED" w:rsidRPr="005201D6" w:rsidRDefault="008A56ED" w:rsidP="008F661A">
      <w:pPr>
        <w:pStyle w:val="Odstavecseseznamem"/>
        <w:numPr>
          <w:ilvl w:val="1"/>
          <w:numId w:val="18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po dobu přípravy a realizace akce zajistit průběžnou informovanost příslušného sdružení cestovního ruchu. To zahrnuje zejména zasílat informace o průběhu realizace</w:t>
      </w:r>
      <w:r w:rsidR="007E22CB" w:rsidRPr="005201D6">
        <w:rPr>
          <w:rFonts w:ascii="Arial" w:hAnsi="Arial" w:cs="Arial"/>
          <w:sz w:val="24"/>
          <w:szCs w:val="24"/>
        </w:rPr>
        <w:t xml:space="preserve"> (alespoň 2 krát formou e-mailu, a to před termínem předložení vyúčtování dotace)</w:t>
      </w:r>
      <w:r w:rsidRPr="005201D6">
        <w:rPr>
          <w:rFonts w:ascii="Arial" w:hAnsi="Arial" w:cs="Arial"/>
          <w:sz w:val="24"/>
          <w:szCs w:val="24"/>
        </w:rPr>
        <w:t>, spolupracovat při propagaci, apod.,</w:t>
      </w:r>
    </w:p>
    <w:p w14:paraId="6098E4D6" w14:textId="77777777" w:rsidR="008A56ED" w:rsidRPr="005201D6" w:rsidRDefault="008A56ED" w:rsidP="008F661A">
      <w:pPr>
        <w:pStyle w:val="Odstavecseseznamem"/>
        <w:numPr>
          <w:ilvl w:val="1"/>
          <w:numId w:val="18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po skončení realizace akce, případně i dříve, je příjemce povinen na vyžádání předat poskytovateli zpracovanou tiskovou zprávu, </w:t>
      </w:r>
    </w:p>
    <w:p w14:paraId="648FDFA6" w14:textId="77777777" w:rsidR="008A56ED" w:rsidRPr="005201D6" w:rsidRDefault="008A56ED" w:rsidP="008F661A">
      <w:pPr>
        <w:pStyle w:val="Odstavecseseznamem"/>
        <w:numPr>
          <w:ilvl w:val="1"/>
          <w:numId w:val="18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zajist</w:t>
      </w:r>
      <w:bookmarkStart w:id="8" w:name="_GoBack"/>
      <w:bookmarkEnd w:id="8"/>
      <w:r w:rsidRPr="005201D6">
        <w:rPr>
          <w:rFonts w:ascii="Arial" w:hAnsi="Arial" w:cs="Arial"/>
          <w:sz w:val="24"/>
          <w:szCs w:val="24"/>
        </w:rPr>
        <w:t>it vícejazyčnost svých webových stránek (jsou-li zřízeny) nejpozději do termínu podání vyúčtování dotace, stanoveného ve Smlouvě,</w:t>
      </w:r>
    </w:p>
    <w:p w14:paraId="7E83D172" w14:textId="6B8F053B" w:rsidR="008A56ED" w:rsidRPr="005201D6" w:rsidRDefault="008A56ED" w:rsidP="008F661A">
      <w:pPr>
        <w:pStyle w:val="Odstavecseseznamem"/>
        <w:numPr>
          <w:ilvl w:val="1"/>
          <w:numId w:val="18"/>
        </w:numPr>
        <w:suppressAutoHyphens/>
        <w:spacing w:before="120" w:after="120"/>
        <w:ind w:left="1353"/>
        <w:rPr>
          <w:rFonts w:ascii="Arial" w:hAnsi="Arial" w:cs="Arial"/>
          <w:i/>
          <w:strike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po dobu 3 let, ode dne účinnosti smlouvy, poskytovat informace </w:t>
      </w:r>
      <w:r w:rsidRPr="005201D6">
        <w:rPr>
          <w:rFonts w:ascii="Arial" w:hAnsi="Arial" w:cs="Arial"/>
          <w:sz w:val="24"/>
          <w:szCs w:val="24"/>
        </w:rPr>
        <w:br/>
        <w:t>o návštěvnosti podpořeného turistického cíle ve struktuře stanovené oddělením cestovního ruchu a vnějších vztahů. Statistiku návštěvnosti zašle</w:t>
      </w:r>
      <w:r w:rsidR="007E22CB" w:rsidRPr="005201D6">
        <w:rPr>
          <w:rFonts w:ascii="Arial" w:hAnsi="Arial" w:cs="Arial"/>
          <w:sz w:val="24"/>
          <w:szCs w:val="24"/>
        </w:rPr>
        <w:t xml:space="preserve"> e-mailem</w:t>
      </w:r>
      <w:r w:rsidRPr="005201D6">
        <w:rPr>
          <w:rFonts w:ascii="Arial" w:hAnsi="Arial" w:cs="Arial"/>
          <w:sz w:val="24"/>
          <w:szCs w:val="24"/>
        </w:rPr>
        <w:t xml:space="preserve"> na oddělení cestovního ruchu a vnějších</w:t>
      </w:r>
      <w:r w:rsidR="00D852A2">
        <w:rPr>
          <w:rFonts w:ascii="Arial" w:hAnsi="Arial" w:cs="Arial"/>
          <w:sz w:val="24"/>
          <w:szCs w:val="24"/>
        </w:rPr>
        <w:t xml:space="preserve"> vztahů vždy nejpozději </w:t>
      </w:r>
      <w:r w:rsidRPr="005201D6">
        <w:rPr>
          <w:rFonts w:ascii="Arial" w:eastAsia="Times New Roman" w:hAnsi="Arial" w:cs="Arial"/>
          <w:sz w:val="24"/>
          <w:szCs w:val="24"/>
          <w:lang w:eastAsia="cs-CZ"/>
        </w:rPr>
        <w:t>k 31. 3. každého roku následujícího po roce, ve kterém bylo odevzdáno vyúčtování,</w:t>
      </w:r>
    </w:p>
    <w:p w14:paraId="3564456B" w14:textId="3A0E6E86" w:rsidR="004A08FD" w:rsidRDefault="008A56ED" w:rsidP="00D852A2">
      <w:pPr>
        <w:pStyle w:val="Odstavecseseznamem"/>
        <w:numPr>
          <w:ilvl w:val="1"/>
          <w:numId w:val="18"/>
        </w:numPr>
        <w:suppressAutoHyphens/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v případě, že aktivity projektu zahrnují i </w:t>
      </w:r>
      <w:proofErr w:type="spellStart"/>
      <w:r w:rsidRPr="005201D6">
        <w:rPr>
          <w:rFonts w:ascii="Arial" w:hAnsi="Arial" w:cs="Arial"/>
          <w:sz w:val="24"/>
          <w:szCs w:val="24"/>
        </w:rPr>
        <w:t>cykloznačení</w:t>
      </w:r>
      <w:proofErr w:type="spellEnd"/>
      <w:r w:rsidRPr="005201D6">
        <w:rPr>
          <w:rFonts w:ascii="Arial" w:hAnsi="Arial" w:cs="Arial"/>
          <w:sz w:val="24"/>
          <w:szCs w:val="24"/>
        </w:rPr>
        <w:t xml:space="preserve">, tvorbu cyklotras či cyklistických okruhů, je žadatel povinen postupovat v souladu s Koncepcí rozvoje cyklistické dopravy v Olomouckém kraji a svůj projektový záměr konzultovat s příslušným </w:t>
      </w:r>
      <w:proofErr w:type="spellStart"/>
      <w:r w:rsidRPr="005201D6">
        <w:rPr>
          <w:rFonts w:ascii="Arial" w:hAnsi="Arial" w:cs="Arial"/>
          <w:sz w:val="24"/>
          <w:szCs w:val="24"/>
        </w:rPr>
        <w:t>cyklokoordinátorem</w:t>
      </w:r>
      <w:proofErr w:type="spellEnd"/>
      <w:r w:rsidRPr="005201D6">
        <w:rPr>
          <w:rFonts w:ascii="Arial" w:hAnsi="Arial" w:cs="Arial"/>
          <w:sz w:val="24"/>
          <w:szCs w:val="24"/>
        </w:rPr>
        <w:t xml:space="preserve">. Toto doloží písemným potvrzením vydaným </w:t>
      </w:r>
      <w:proofErr w:type="spellStart"/>
      <w:r w:rsidRPr="005201D6">
        <w:rPr>
          <w:rFonts w:ascii="Arial" w:hAnsi="Arial" w:cs="Arial"/>
          <w:sz w:val="24"/>
          <w:szCs w:val="24"/>
        </w:rPr>
        <w:t>cyklokoordinátorem</w:t>
      </w:r>
      <w:proofErr w:type="spellEnd"/>
      <w:r w:rsidRPr="005201D6">
        <w:rPr>
          <w:rFonts w:ascii="Arial" w:hAnsi="Arial" w:cs="Arial"/>
          <w:sz w:val="24"/>
          <w:szCs w:val="24"/>
        </w:rPr>
        <w:t xml:space="preserve"> Olomouckého kraje. Při realizaci projektu je pak</w:t>
      </w:r>
      <w:r w:rsidR="00D852A2">
        <w:rPr>
          <w:rFonts w:ascii="Arial" w:hAnsi="Arial" w:cs="Arial"/>
          <w:sz w:val="24"/>
          <w:szCs w:val="24"/>
        </w:rPr>
        <w:t xml:space="preserve"> žadatel povinen spolupracovat </w:t>
      </w:r>
      <w:r w:rsidR="00D852A2">
        <w:rPr>
          <w:rFonts w:ascii="Arial" w:hAnsi="Arial" w:cs="Arial"/>
          <w:sz w:val="24"/>
          <w:szCs w:val="24"/>
        </w:rPr>
        <w:br/>
      </w:r>
      <w:r w:rsidR="00D852A2" w:rsidRPr="00D852A2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D852A2">
        <w:rPr>
          <w:rFonts w:ascii="Arial" w:hAnsi="Arial" w:cs="Arial"/>
          <w:sz w:val="24"/>
          <w:szCs w:val="24"/>
        </w:rPr>
        <w:t>cyklokoordinátory</w:t>
      </w:r>
      <w:proofErr w:type="spellEnd"/>
      <w:r w:rsidRPr="00D852A2">
        <w:rPr>
          <w:rFonts w:ascii="Arial" w:hAnsi="Arial" w:cs="Arial"/>
          <w:sz w:val="24"/>
          <w:szCs w:val="24"/>
        </w:rPr>
        <w:t xml:space="preserve"> a projekt realizovat v souladu s jejich pokyny (vedení trasy, využít přiděleného číselného značení, apod.). Spolu </w:t>
      </w:r>
      <w:r w:rsidR="00D852A2" w:rsidRPr="00D852A2">
        <w:rPr>
          <w:rFonts w:ascii="Arial" w:hAnsi="Arial" w:cs="Arial"/>
          <w:sz w:val="24"/>
          <w:szCs w:val="24"/>
        </w:rPr>
        <w:br/>
      </w:r>
      <w:r w:rsidRPr="00D852A2">
        <w:rPr>
          <w:rFonts w:ascii="Arial" w:hAnsi="Arial" w:cs="Arial"/>
          <w:sz w:val="24"/>
          <w:szCs w:val="24"/>
        </w:rPr>
        <w:t xml:space="preserve">s vyúčtováním a ve stejné formě, jakou bude předloženo vyúčtování, pak doloží potvrzení vydané </w:t>
      </w:r>
      <w:proofErr w:type="spellStart"/>
      <w:r w:rsidRPr="00D852A2">
        <w:rPr>
          <w:rFonts w:ascii="Arial" w:hAnsi="Arial" w:cs="Arial"/>
          <w:sz w:val="24"/>
          <w:szCs w:val="24"/>
        </w:rPr>
        <w:t>cyklokoordinátorem</w:t>
      </w:r>
      <w:proofErr w:type="spellEnd"/>
      <w:r w:rsidRPr="00D852A2">
        <w:rPr>
          <w:rFonts w:ascii="Arial" w:hAnsi="Arial" w:cs="Arial"/>
          <w:sz w:val="24"/>
          <w:szCs w:val="24"/>
        </w:rPr>
        <w:t xml:space="preserve">, že projekt byl realizován </w:t>
      </w:r>
      <w:r w:rsidR="00D852A2">
        <w:rPr>
          <w:rFonts w:ascii="Arial" w:hAnsi="Arial" w:cs="Arial"/>
          <w:sz w:val="24"/>
          <w:szCs w:val="24"/>
        </w:rPr>
        <w:br/>
      </w:r>
      <w:r w:rsidRPr="00D852A2">
        <w:rPr>
          <w:rFonts w:ascii="Arial" w:hAnsi="Arial" w:cs="Arial"/>
          <w:sz w:val="24"/>
          <w:szCs w:val="24"/>
        </w:rPr>
        <w:t xml:space="preserve">v souladu s pokyny </w:t>
      </w:r>
      <w:proofErr w:type="spellStart"/>
      <w:r w:rsidRPr="00D852A2">
        <w:rPr>
          <w:rFonts w:ascii="Arial" w:hAnsi="Arial" w:cs="Arial"/>
          <w:sz w:val="24"/>
          <w:szCs w:val="24"/>
        </w:rPr>
        <w:t>cyklokoordinátora</w:t>
      </w:r>
      <w:proofErr w:type="spellEnd"/>
      <w:r w:rsidRPr="00D852A2">
        <w:rPr>
          <w:rFonts w:ascii="Arial" w:hAnsi="Arial" w:cs="Arial"/>
          <w:sz w:val="24"/>
          <w:szCs w:val="24"/>
        </w:rPr>
        <w:t>.</w:t>
      </w:r>
    </w:p>
    <w:p w14:paraId="56B2D887" w14:textId="03867337" w:rsidR="00D852A2" w:rsidRDefault="00D852A2" w:rsidP="00C3587C">
      <w:pPr>
        <w:suppressAutoHyphens/>
        <w:spacing w:before="120" w:after="120"/>
        <w:rPr>
          <w:rFonts w:ascii="Arial" w:hAnsi="Arial" w:cs="Arial"/>
          <w:sz w:val="24"/>
          <w:szCs w:val="24"/>
        </w:rPr>
      </w:pPr>
    </w:p>
    <w:p w14:paraId="57FEB5C2" w14:textId="0F7C2D4A" w:rsidR="00C3587C" w:rsidRPr="00C3587C" w:rsidRDefault="00C3587C" w:rsidP="00C3587C">
      <w:pPr>
        <w:suppressAutoHyphens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3587C">
        <w:rPr>
          <w:rFonts w:ascii="Arial" w:hAnsi="Arial" w:cs="Arial"/>
          <w:sz w:val="24"/>
          <w:szCs w:val="24"/>
        </w:rPr>
        <w:t>Výše uvedené povinnosti budou následně zapracovány do vzorových smluv, které tvoří přílohu těchto pravidel.</w:t>
      </w:r>
    </w:p>
    <w:p w14:paraId="622D77A7" w14:textId="5969D91B" w:rsidR="00D852A2" w:rsidRDefault="00D852A2" w:rsidP="00D852A2">
      <w:pPr>
        <w:pStyle w:val="Odstavecseseznamem"/>
        <w:suppressAutoHyphens/>
        <w:spacing w:before="120" w:after="120"/>
        <w:ind w:left="1440" w:firstLine="0"/>
        <w:contextualSpacing w:val="0"/>
        <w:rPr>
          <w:rFonts w:ascii="Arial" w:hAnsi="Arial" w:cs="Arial"/>
          <w:sz w:val="24"/>
          <w:szCs w:val="24"/>
        </w:rPr>
      </w:pPr>
    </w:p>
    <w:p w14:paraId="4CBAC536" w14:textId="77777777" w:rsidR="00D852A2" w:rsidRPr="00D852A2" w:rsidRDefault="00D852A2" w:rsidP="00D852A2">
      <w:pPr>
        <w:pStyle w:val="Odstavecseseznamem"/>
        <w:suppressAutoHyphens/>
        <w:spacing w:before="120" w:after="120"/>
        <w:ind w:left="1440" w:firstLine="0"/>
        <w:contextualSpacing w:val="0"/>
        <w:rPr>
          <w:rFonts w:ascii="Arial" w:hAnsi="Arial" w:cs="Arial"/>
          <w:sz w:val="24"/>
          <w:szCs w:val="24"/>
        </w:rPr>
      </w:pPr>
    </w:p>
    <w:p w14:paraId="2CB82AE9" w14:textId="77777777" w:rsidR="00691685" w:rsidRPr="005201D6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201D6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předkládání žádostí o dotace </w:t>
      </w:r>
    </w:p>
    <w:p w14:paraId="30530A62" w14:textId="77777777" w:rsidR="00691685" w:rsidRPr="005201D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69D965A" w:rsidR="005B7632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D1437" w:rsidRPr="005201D6">
        <w:rPr>
          <w:rFonts w:ascii="Arial" w:hAnsi="Arial" w:cs="Arial"/>
          <w:sz w:val="24"/>
          <w:szCs w:val="24"/>
        </w:rPr>
        <w:t>1</w:t>
      </w:r>
      <w:r w:rsidR="00DB0734">
        <w:rPr>
          <w:rFonts w:ascii="Arial" w:hAnsi="Arial" w:cs="Arial"/>
          <w:sz w:val="24"/>
          <w:szCs w:val="24"/>
        </w:rPr>
        <w:t>3</w:t>
      </w:r>
      <w:r w:rsidR="006D1437" w:rsidRPr="005201D6">
        <w:rPr>
          <w:rFonts w:ascii="Arial" w:hAnsi="Arial" w:cs="Arial"/>
          <w:sz w:val="24"/>
          <w:szCs w:val="24"/>
        </w:rPr>
        <w:t>. 12. 2023 do </w:t>
      </w:r>
      <w:r w:rsidR="00A70FCF" w:rsidRPr="005201D6">
        <w:rPr>
          <w:rFonts w:ascii="Arial" w:hAnsi="Arial" w:cs="Arial"/>
          <w:sz w:val="24"/>
          <w:szCs w:val="24"/>
        </w:rPr>
        <w:t>2</w:t>
      </w:r>
      <w:r w:rsidR="00D852A2">
        <w:rPr>
          <w:rFonts w:ascii="Arial" w:hAnsi="Arial" w:cs="Arial"/>
          <w:sz w:val="24"/>
          <w:szCs w:val="24"/>
        </w:rPr>
        <w:t>.</w:t>
      </w:r>
      <w:r w:rsidR="002C49E9" w:rsidRPr="005201D6">
        <w:rPr>
          <w:rFonts w:ascii="Arial" w:hAnsi="Arial" w:cs="Arial"/>
          <w:sz w:val="24"/>
          <w:szCs w:val="24"/>
        </w:rPr>
        <w:t xml:space="preserve"> 4</w:t>
      </w:r>
      <w:r w:rsidR="006D1437" w:rsidRPr="005201D6">
        <w:rPr>
          <w:rFonts w:ascii="Arial" w:hAnsi="Arial" w:cs="Arial"/>
          <w:sz w:val="24"/>
          <w:szCs w:val="24"/>
        </w:rPr>
        <w:t>. 2024</w:t>
      </w:r>
      <w:r w:rsidR="00D852A2">
        <w:rPr>
          <w:rFonts w:ascii="Arial" w:hAnsi="Arial" w:cs="Arial"/>
          <w:sz w:val="24"/>
          <w:szCs w:val="24"/>
        </w:rPr>
        <w:t>.</w:t>
      </w:r>
      <w:r w:rsidR="006D1437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5201D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4AACC2AA" w:rsidR="003D1D4B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201D6">
        <w:rPr>
          <w:rFonts w:ascii="Arial" w:hAnsi="Arial" w:cs="Arial"/>
          <w:b/>
          <w:sz w:val="24"/>
          <w:szCs w:val="24"/>
        </w:rPr>
        <w:t>, včetně povinných příloh,</w:t>
      </w:r>
      <w:r w:rsidRPr="005201D6">
        <w:rPr>
          <w:rFonts w:ascii="Arial" w:hAnsi="Arial" w:cs="Arial"/>
          <w:b/>
          <w:sz w:val="24"/>
          <w:szCs w:val="24"/>
        </w:rPr>
        <w:t xml:space="preserve"> je stanovena od </w:t>
      </w:r>
      <w:r w:rsidR="00DE1C68" w:rsidRPr="005201D6">
        <w:rPr>
          <w:rFonts w:ascii="Arial" w:hAnsi="Arial" w:cs="Arial"/>
          <w:b/>
          <w:sz w:val="24"/>
          <w:szCs w:val="24"/>
        </w:rPr>
        <w:t>15</w:t>
      </w:r>
      <w:r w:rsidR="000542EE" w:rsidRPr="005201D6">
        <w:rPr>
          <w:rFonts w:ascii="Arial" w:hAnsi="Arial" w:cs="Arial"/>
          <w:b/>
          <w:sz w:val="24"/>
          <w:szCs w:val="24"/>
        </w:rPr>
        <w:t>.</w:t>
      </w:r>
      <w:r w:rsidR="00517D74" w:rsidRPr="005201D6">
        <w:rPr>
          <w:rFonts w:ascii="Arial" w:hAnsi="Arial" w:cs="Arial"/>
          <w:b/>
          <w:sz w:val="24"/>
          <w:szCs w:val="24"/>
        </w:rPr>
        <w:t xml:space="preserve"> </w:t>
      </w:r>
      <w:r w:rsidR="000542EE" w:rsidRPr="005201D6">
        <w:rPr>
          <w:rFonts w:ascii="Arial" w:hAnsi="Arial" w:cs="Arial"/>
          <w:b/>
          <w:sz w:val="24"/>
          <w:szCs w:val="24"/>
        </w:rPr>
        <w:t>1</w:t>
      </w:r>
      <w:r w:rsidR="00517D74" w:rsidRPr="005201D6">
        <w:rPr>
          <w:rFonts w:ascii="Arial" w:hAnsi="Arial" w:cs="Arial"/>
          <w:b/>
          <w:sz w:val="24"/>
          <w:szCs w:val="24"/>
        </w:rPr>
        <w:t xml:space="preserve">. </w:t>
      </w:r>
      <w:r w:rsidR="000542EE" w:rsidRPr="005201D6">
        <w:rPr>
          <w:rFonts w:ascii="Arial" w:hAnsi="Arial" w:cs="Arial"/>
          <w:b/>
          <w:sz w:val="24"/>
          <w:szCs w:val="24"/>
        </w:rPr>
        <w:t>2024</w:t>
      </w:r>
      <w:r w:rsidRPr="005201D6">
        <w:rPr>
          <w:rFonts w:ascii="Arial" w:hAnsi="Arial" w:cs="Arial"/>
          <w:b/>
          <w:sz w:val="24"/>
          <w:szCs w:val="24"/>
        </w:rPr>
        <w:t xml:space="preserve"> do </w:t>
      </w:r>
      <w:r w:rsidR="000542EE" w:rsidRPr="005201D6">
        <w:rPr>
          <w:rFonts w:ascii="Arial" w:hAnsi="Arial" w:cs="Arial"/>
          <w:b/>
          <w:sz w:val="24"/>
          <w:szCs w:val="24"/>
        </w:rPr>
        <w:t>2</w:t>
      </w:r>
      <w:r w:rsidR="001C76F9">
        <w:rPr>
          <w:rFonts w:ascii="Arial" w:hAnsi="Arial" w:cs="Arial"/>
          <w:b/>
          <w:sz w:val="24"/>
          <w:szCs w:val="24"/>
        </w:rPr>
        <w:t>9</w:t>
      </w:r>
      <w:r w:rsidR="000542EE" w:rsidRPr="005201D6">
        <w:rPr>
          <w:rFonts w:ascii="Arial" w:hAnsi="Arial" w:cs="Arial"/>
          <w:b/>
          <w:sz w:val="24"/>
          <w:szCs w:val="24"/>
        </w:rPr>
        <w:t>.</w:t>
      </w:r>
      <w:r w:rsidR="00517D74" w:rsidRPr="005201D6">
        <w:rPr>
          <w:rFonts w:ascii="Arial" w:hAnsi="Arial" w:cs="Arial"/>
          <w:b/>
          <w:sz w:val="24"/>
          <w:szCs w:val="24"/>
        </w:rPr>
        <w:t xml:space="preserve"> </w:t>
      </w:r>
      <w:r w:rsidR="000542EE" w:rsidRPr="005201D6">
        <w:rPr>
          <w:rFonts w:ascii="Arial" w:hAnsi="Arial" w:cs="Arial"/>
          <w:b/>
          <w:sz w:val="24"/>
          <w:szCs w:val="24"/>
        </w:rPr>
        <w:t>1.</w:t>
      </w:r>
      <w:r w:rsidR="00517D74" w:rsidRPr="005201D6">
        <w:rPr>
          <w:rFonts w:ascii="Arial" w:hAnsi="Arial" w:cs="Arial"/>
          <w:b/>
          <w:sz w:val="24"/>
          <w:szCs w:val="24"/>
        </w:rPr>
        <w:t xml:space="preserve"> </w:t>
      </w:r>
      <w:r w:rsidR="000542EE" w:rsidRPr="005201D6">
        <w:rPr>
          <w:rFonts w:ascii="Arial" w:hAnsi="Arial" w:cs="Arial"/>
          <w:b/>
          <w:sz w:val="24"/>
          <w:szCs w:val="24"/>
        </w:rPr>
        <w:t>2024</w:t>
      </w:r>
      <w:r w:rsidRPr="005201D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201D6">
        <w:rPr>
          <w:rFonts w:ascii="Arial" w:hAnsi="Arial" w:cs="Arial"/>
          <w:sz w:val="24"/>
          <w:szCs w:val="24"/>
        </w:rPr>
        <w:t xml:space="preserve"> V případě </w:t>
      </w:r>
      <w:r w:rsidRPr="005201D6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5201D6">
        <w:rPr>
          <w:rFonts w:ascii="Arial" w:hAnsi="Arial" w:cs="Arial"/>
          <w:b/>
          <w:sz w:val="24"/>
          <w:szCs w:val="24"/>
        </w:rPr>
        <w:t xml:space="preserve">písemné </w:t>
      </w:r>
      <w:r w:rsidRPr="005201D6">
        <w:rPr>
          <w:rFonts w:ascii="Arial" w:hAnsi="Arial" w:cs="Arial"/>
          <w:b/>
          <w:sz w:val="24"/>
          <w:szCs w:val="24"/>
        </w:rPr>
        <w:t>žádost</w:t>
      </w:r>
      <w:r w:rsidR="003D1D4B" w:rsidRPr="005201D6">
        <w:rPr>
          <w:rFonts w:ascii="Arial" w:hAnsi="Arial" w:cs="Arial"/>
          <w:b/>
          <w:sz w:val="24"/>
          <w:szCs w:val="24"/>
        </w:rPr>
        <w:t>i</w:t>
      </w:r>
      <w:r w:rsidR="003D1D4B" w:rsidRPr="005201D6">
        <w:rPr>
          <w:rFonts w:ascii="Arial" w:hAnsi="Arial" w:cs="Arial"/>
          <w:sz w:val="24"/>
          <w:szCs w:val="24"/>
        </w:rPr>
        <w:t xml:space="preserve"> o dotaci </w:t>
      </w:r>
      <w:r w:rsidR="003D1D4B" w:rsidRPr="005201D6">
        <w:rPr>
          <w:rFonts w:ascii="Arial" w:hAnsi="Arial" w:cs="Arial"/>
          <w:b/>
          <w:sz w:val="24"/>
          <w:szCs w:val="24"/>
        </w:rPr>
        <w:t>v listinné podobě</w:t>
      </w:r>
      <w:r w:rsidR="003D1D4B" w:rsidRPr="005201D6">
        <w:rPr>
          <w:rFonts w:ascii="Arial" w:hAnsi="Arial" w:cs="Arial"/>
          <w:sz w:val="24"/>
          <w:szCs w:val="24"/>
        </w:rPr>
        <w:t xml:space="preserve"> na </w:t>
      </w:r>
      <w:r w:rsidRPr="005201D6">
        <w:rPr>
          <w:rFonts w:ascii="Arial" w:hAnsi="Arial" w:cs="Arial"/>
          <w:sz w:val="24"/>
          <w:szCs w:val="24"/>
        </w:rPr>
        <w:t>podatelnu Olomouckého kraje</w:t>
      </w:r>
      <w:r w:rsidR="00315823" w:rsidRPr="005201D6">
        <w:rPr>
          <w:rFonts w:ascii="Arial" w:hAnsi="Arial" w:cs="Arial"/>
          <w:sz w:val="24"/>
          <w:szCs w:val="24"/>
        </w:rPr>
        <w:t>,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3C7B06" w:rsidRPr="005201D6">
        <w:rPr>
          <w:rFonts w:ascii="Arial" w:hAnsi="Arial" w:cs="Arial"/>
          <w:sz w:val="24"/>
          <w:szCs w:val="24"/>
        </w:rPr>
        <w:t>musí být žádost o </w:t>
      </w:r>
      <w:r w:rsidRPr="005201D6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1C76F9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5201D6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5201D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5201D6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5201D6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5201D6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5201D6">
        <w:rPr>
          <w:rFonts w:ascii="Arial" w:hAnsi="Arial" w:cs="Arial"/>
          <w:sz w:val="24"/>
          <w:szCs w:val="24"/>
        </w:rPr>
        <w:t xml:space="preserve"> </w:t>
      </w:r>
      <w:r w:rsidR="009C3BC6" w:rsidRPr="005201D6">
        <w:rPr>
          <w:rFonts w:ascii="Arial" w:hAnsi="Arial" w:cs="Arial"/>
          <w:sz w:val="24"/>
          <w:szCs w:val="24"/>
        </w:rPr>
        <w:t>V </w:t>
      </w:r>
      <w:r w:rsidRPr="005201D6">
        <w:rPr>
          <w:rFonts w:ascii="Arial" w:hAnsi="Arial" w:cs="Arial"/>
          <w:sz w:val="24"/>
          <w:szCs w:val="24"/>
        </w:rPr>
        <w:t xml:space="preserve">případě </w:t>
      </w:r>
      <w:r w:rsidR="006A4DB7" w:rsidRPr="005201D6">
        <w:rPr>
          <w:rFonts w:ascii="Arial" w:hAnsi="Arial" w:cs="Arial"/>
          <w:sz w:val="24"/>
          <w:szCs w:val="24"/>
        </w:rPr>
        <w:t xml:space="preserve">podání </w:t>
      </w:r>
      <w:r w:rsidR="006A4DB7" w:rsidRPr="005201D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5201D6">
        <w:rPr>
          <w:rFonts w:ascii="Arial" w:hAnsi="Arial" w:cs="Arial"/>
          <w:sz w:val="24"/>
          <w:szCs w:val="24"/>
        </w:rPr>
        <w:t xml:space="preserve"> </w:t>
      </w:r>
      <w:r w:rsidR="00130A9A" w:rsidRPr="005201D6">
        <w:rPr>
          <w:rFonts w:ascii="Arial" w:hAnsi="Arial" w:cs="Arial"/>
          <w:sz w:val="24"/>
          <w:szCs w:val="24"/>
        </w:rPr>
        <w:t xml:space="preserve">prostřednictvím </w:t>
      </w:r>
      <w:r w:rsidR="006A4DB7" w:rsidRPr="005201D6">
        <w:rPr>
          <w:rFonts w:ascii="Arial" w:hAnsi="Arial" w:cs="Arial"/>
          <w:sz w:val="24"/>
          <w:szCs w:val="24"/>
        </w:rPr>
        <w:t>e-podateln</w:t>
      </w:r>
      <w:r w:rsidR="00130A9A" w:rsidRPr="005201D6">
        <w:rPr>
          <w:rFonts w:ascii="Arial" w:hAnsi="Arial" w:cs="Arial"/>
          <w:sz w:val="24"/>
          <w:szCs w:val="24"/>
        </w:rPr>
        <w:t>y</w:t>
      </w:r>
      <w:r w:rsidR="006A4DB7" w:rsidRPr="005201D6">
        <w:rPr>
          <w:rFonts w:ascii="Arial" w:hAnsi="Arial" w:cs="Arial"/>
          <w:sz w:val="24"/>
          <w:szCs w:val="24"/>
        </w:rPr>
        <w:t xml:space="preserve"> </w:t>
      </w:r>
      <w:r w:rsidR="00130A9A" w:rsidRPr="005201D6">
        <w:rPr>
          <w:rFonts w:ascii="Arial" w:hAnsi="Arial" w:cs="Arial"/>
          <w:sz w:val="24"/>
          <w:szCs w:val="24"/>
        </w:rPr>
        <w:t xml:space="preserve">nebo </w:t>
      </w:r>
      <w:r w:rsidR="006A4DB7" w:rsidRPr="005201D6">
        <w:rPr>
          <w:rFonts w:ascii="Arial" w:hAnsi="Arial" w:cs="Arial"/>
          <w:sz w:val="24"/>
          <w:szCs w:val="24"/>
        </w:rPr>
        <w:t>datov</w:t>
      </w:r>
      <w:r w:rsidR="00130A9A" w:rsidRPr="005201D6">
        <w:rPr>
          <w:rFonts w:ascii="Arial" w:hAnsi="Arial" w:cs="Arial"/>
          <w:sz w:val="24"/>
          <w:szCs w:val="24"/>
        </w:rPr>
        <w:t>é</w:t>
      </w:r>
      <w:r w:rsidR="006A4DB7" w:rsidRPr="005201D6">
        <w:rPr>
          <w:rFonts w:ascii="Arial" w:hAnsi="Arial" w:cs="Arial"/>
          <w:sz w:val="24"/>
          <w:szCs w:val="24"/>
        </w:rPr>
        <w:t xml:space="preserve"> schránk</w:t>
      </w:r>
      <w:r w:rsidR="00130A9A" w:rsidRPr="005201D6">
        <w:rPr>
          <w:rFonts w:ascii="Arial" w:hAnsi="Arial" w:cs="Arial"/>
          <w:sz w:val="24"/>
          <w:szCs w:val="24"/>
        </w:rPr>
        <w:t>y</w:t>
      </w:r>
      <w:r w:rsidR="006A4DB7" w:rsidRPr="005201D6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5201D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DE1C68" w:rsidRPr="005201D6">
        <w:rPr>
          <w:rFonts w:ascii="Arial" w:hAnsi="Arial" w:cs="Arial"/>
          <w:sz w:val="24"/>
          <w:szCs w:val="24"/>
        </w:rPr>
        <w:t>od.</w:t>
      </w:r>
      <w:r w:rsidR="003D1D4B" w:rsidRPr="005201D6">
        <w:rPr>
          <w:rFonts w:ascii="Arial" w:hAnsi="Arial" w:cs="Arial"/>
          <w:sz w:val="24"/>
          <w:szCs w:val="24"/>
        </w:rPr>
        <w:t>)</w:t>
      </w:r>
      <w:r w:rsidR="00AE081C" w:rsidRPr="005201D6">
        <w:rPr>
          <w:rFonts w:ascii="Arial" w:hAnsi="Arial" w:cs="Arial"/>
          <w:sz w:val="24"/>
          <w:szCs w:val="24"/>
        </w:rPr>
        <w:t>;</w:t>
      </w:r>
      <w:r w:rsidR="00DF1B2D" w:rsidRPr="005201D6">
        <w:rPr>
          <w:rFonts w:ascii="Arial" w:hAnsi="Arial" w:cs="Arial"/>
          <w:sz w:val="24"/>
          <w:szCs w:val="24"/>
        </w:rPr>
        <w:t xml:space="preserve"> </w:t>
      </w:r>
      <w:r w:rsidR="00AE081C" w:rsidRPr="005201D6">
        <w:rPr>
          <w:rFonts w:ascii="Arial" w:hAnsi="Arial" w:cs="Arial"/>
          <w:sz w:val="24"/>
          <w:szCs w:val="24"/>
        </w:rPr>
        <w:t>p</w:t>
      </w:r>
      <w:r w:rsidR="00DF1B2D" w:rsidRPr="005201D6">
        <w:rPr>
          <w:rFonts w:ascii="Arial" w:hAnsi="Arial" w:cs="Arial"/>
          <w:sz w:val="24"/>
          <w:szCs w:val="24"/>
        </w:rPr>
        <w:t>ísemná žádost v </w:t>
      </w:r>
      <w:r w:rsidR="00CD5D27" w:rsidRPr="005201D6">
        <w:rPr>
          <w:rFonts w:ascii="Arial" w:hAnsi="Arial" w:cs="Arial"/>
          <w:sz w:val="24"/>
          <w:szCs w:val="24"/>
        </w:rPr>
        <w:t>elektronick</w:t>
      </w:r>
      <w:r w:rsidR="00DF1B2D" w:rsidRPr="005201D6">
        <w:rPr>
          <w:rFonts w:ascii="Arial" w:hAnsi="Arial" w:cs="Arial"/>
          <w:sz w:val="24"/>
          <w:szCs w:val="24"/>
        </w:rPr>
        <w:t>é podobě</w:t>
      </w:r>
      <w:r w:rsidR="00CD5D27" w:rsidRPr="005201D6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5201D6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5201D6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5201D6">
        <w:rPr>
          <w:rFonts w:ascii="Arial" w:hAnsi="Arial" w:cs="Arial"/>
          <w:sz w:val="24"/>
          <w:szCs w:val="24"/>
        </w:rPr>
        <w:t xml:space="preserve">elektronickým </w:t>
      </w:r>
      <w:r w:rsidR="00DF1B2D" w:rsidRPr="005201D6">
        <w:rPr>
          <w:rFonts w:ascii="Arial" w:hAnsi="Arial" w:cs="Arial"/>
          <w:sz w:val="24"/>
          <w:szCs w:val="24"/>
        </w:rPr>
        <w:t xml:space="preserve">podpisem </w:t>
      </w:r>
      <w:r w:rsidR="00B75008" w:rsidRPr="005201D6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5201D6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5201D6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5201D6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5201D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C993C47" w:rsidR="00B84B5E" w:rsidRPr="005201D6" w:rsidRDefault="00B84B5E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201D6">
        <w:rPr>
          <w:rFonts w:ascii="Arial" w:hAnsi="Arial" w:cs="Arial"/>
          <w:b/>
          <w:sz w:val="24"/>
          <w:szCs w:val="24"/>
        </w:rPr>
        <w:t xml:space="preserve">podávání </w:t>
      </w:r>
      <w:r w:rsidRPr="005201D6">
        <w:rPr>
          <w:rFonts w:ascii="Arial" w:hAnsi="Arial" w:cs="Arial"/>
          <w:b/>
          <w:sz w:val="24"/>
          <w:szCs w:val="24"/>
        </w:rPr>
        <w:t>žádostí o dotace</w:t>
      </w:r>
      <w:r w:rsidRPr="005201D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201D6">
        <w:rPr>
          <w:rFonts w:ascii="Arial" w:hAnsi="Arial" w:cs="Arial"/>
          <w:sz w:val="24"/>
          <w:szCs w:val="24"/>
        </w:rPr>
        <w:t>pro všechny dotace stejný (čl. 3</w:t>
      </w:r>
      <w:r w:rsidR="00AC11A6" w:rsidRPr="005201D6">
        <w:rPr>
          <w:rFonts w:ascii="Arial" w:hAnsi="Arial" w:cs="Arial"/>
          <w:sz w:val="24"/>
          <w:szCs w:val="24"/>
        </w:rPr>
        <w:t xml:space="preserve"> část </w:t>
      </w:r>
      <w:r w:rsidR="00C350C8" w:rsidRPr="005201D6">
        <w:rPr>
          <w:rFonts w:ascii="Arial" w:hAnsi="Arial" w:cs="Arial"/>
          <w:sz w:val="24"/>
          <w:szCs w:val="24"/>
        </w:rPr>
        <w:t>A</w:t>
      </w:r>
      <w:r w:rsidR="006B6B0C" w:rsidRPr="005201D6">
        <w:rPr>
          <w:rFonts w:ascii="Arial" w:hAnsi="Arial" w:cs="Arial"/>
          <w:sz w:val="24"/>
          <w:szCs w:val="24"/>
        </w:rPr>
        <w:t xml:space="preserve"> odst.</w:t>
      </w:r>
      <w:r w:rsidR="00C350C8" w:rsidRPr="005201D6">
        <w:rPr>
          <w:rFonts w:ascii="Arial" w:hAnsi="Arial" w:cs="Arial"/>
          <w:sz w:val="24"/>
          <w:szCs w:val="24"/>
        </w:rPr>
        <w:t xml:space="preserve"> 4</w:t>
      </w:r>
      <w:r w:rsidR="006B6B0C" w:rsidRPr="005201D6">
        <w:rPr>
          <w:rFonts w:ascii="Arial" w:hAnsi="Arial" w:cs="Arial"/>
          <w:sz w:val="24"/>
          <w:szCs w:val="24"/>
        </w:rPr>
        <w:t xml:space="preserve"> Zásad).</w:t>
      </w:r>
      <w:r w:rsidR="001B1EFD" w:rsidRPr="005201D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5201D6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5201D6">
        <w:rPr>
          <w:rFonts w:ascii="Arial" w:hAnsi="Arial" w:cs="Arial"/>
          <w:sz w:val="24"/>
          <w:szCs w:val="24"/>
        </w:rPr>
        <w:t xml:space="preserve">je </w:t>
      </w:r>
      <w:r w:rsidR="00294297" w:rsidRPr="005201D6">
        <w:rPr>
          <w:rFonts w:ascii="Arial" w:hAnsi="Arial" w:cs="Arial"/>
          <w:sz w:val="24"/>
          <w:szCs w:val="24"/>
        </w:rPr>
        <w:t xml:space="preserve">rovněž </w:t>
      </w:r>
      <w:r w:rsidR="001B1EFD" w:rsidRPr="005201D6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5201D6" w:rsidRDefault="00B84B5E" w:rsidP="00543747">
      <w:pPr>
        <w:rPr>
          <w:sz w:val="24"/>
          <w:szCs w:val="24"/>
        </w:rPr>
      </w:pPr>
    </w:p>
    <w:p w14:paraId="06C86E53" w14:textId="5370C787" w:rsidR="006404FC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5201D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5201D6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5201D6" w:rsidRDefault="00714896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201D6">
        <w:rPr>
          <w:rFonts w:ascii="Arial" w:hAnsi="Arial" w:cs="Arial"/>
          <w:sz w:val="24"/>
          <w:szCs w:val="24"/>
        </w:rPr>
        <w:t>,</w:t>
      </w:r>
    </w:p>
    <w:p w14:paraId="4205FCD5" w14:textId="3AE0F76E" w:rsidR="00691685" w:rsidRPr="005201D6" w:rsidRDefault="00691685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201D6">
        <w:rPr>
          <w:rFonts w:ascii="Arial" w:hAnsi="Arial" w:cs="Arial"/>
          <w:sz w:val="24"/>
          <w:szCs w:val="24"/>
        </w:rPr>
        <w:t>,</w:t>
      </w:r>
      <w:r w:rsidRPr="005201D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A53CE8" w:rsidRPr="005201D6">
        <w:rPr>
          <w:rFonts w:ascii="Arial" w:hAnsi="Arial" w:cs="Arial"/>
          <w:sz w:val="24"/>
          <w:szCs w:val="24"/>
        </w:rPr>
        <w:t xml:space="preserve"> s výjimkou obcí</w:t>
      </w:r>
      <w:r w:rsidRPr="005201D6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5201D6">
        <w:rPr>
          <w:rFonts w:ascii="Arial" w:hAnsi="Arial" w:cs="Arial"/>
          <w:sz w:val="24"/>
          <w:szCs w:val="24"/>
        </w:rPr>
        <w:t xml:space="preserve"> </w:t>
      </w:r>
      <w:r w:rsidR="00BA36B7" w:rsidRPr="005201D6">
        <w:rPr>
          <w:rFonts w:ascii="Arial" w:hAnsi="Arial" w:cs="Arial"/>
          <w:sz w:val="24"/>
          <w:szCs w:val="24"/>
        </w:rPr>
        <w:t>zapsány v </w:t>
      </w:r>
      <w:r w:rsidRPr="005201D6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4190170C" w:rsidR="00691685" w:rsidRPr="005201D6" w:rsidRDefault="00691685" w:rsidP="008F661A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201D6">
        <w:rPr>
          <w:rFonts w:ascii="Arial" w:hAnsi="Arial" w:cs="Arial"/>
          <w:sz w:val="24"/>
          <w:szCs w:val="24"/>
        </w:rPr>
        <w:t>soby zastupovat žadatele (např. </w:t>
      </w:r>
      <w:r w:rsidRPr="005201D6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5201D6">
        <w:rPr>
          <w:rFonts w:ascii="Arial" w:hAnsi="Arial" w:cs="Arial"/>
          <w:sz w:val="24"/>
          <w:szCs w:val="24"/>
        </w:rPr>
        <w:t xml:space="preserve"> </w:t>
      </w:r>
      <w:r w:rsidR="00BA36B7" w:rsidRPr="005201D6">
        <w:rPr>
          <w:rFonts w:ascii="Arial" w:hAnsi="Arial" w:cs="Arial"/>
          <w:sz w:val="24"/>
          <w:szCs w:val="24"/>
        </w:rPr>
        <w:t>obce o </w:t>
      </w:r>
      <w:r w:rsidRPr="005201D6">
        <w:rPr>
          <w:rFonts w:ascii="Arial" w:hAnsi="Arial" w:cs="Arial"/>
          <w:sz w:val="24"/>
          <w:szCs w:val="24"/>
        </w:rPr>
        <w:t>zvolení starosty</w:t>
      </w:r>
      <w:r w:rsidR="002174E9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5201D6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5201D6">
        <w:rPr>
          <w:sz w:val="24"/>
          <w:szCs w:val="24"/>
        </w:rPr>
        <w:t xml:space="preserve"> </w:t>
      </w:r>
    </w:p>
    <w:p w14:paraId="67440CC5" w14:textId="35D67484" w:rsidR="00691685" w:rsidRPr="005201D6" w:rsidRDefault="00691685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5201D6">
        <w:rPr>
          <w:rFonts w:ascii="Arial" w:hAnsi="Arial" w:cs="Arial"/>
          <w:sz w:val="24"/>
          <w:szCs w:val="24"/>
        </w:rPr>
        <w:t>zřizovatele s podáním žádosti o </w:t>
      </w:r>
      <w:r w:rsidRPr="005201D6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A53CE8" w:rsidRPr="005201D6">
        <w:rPr>
          <w:rFonts w:ascii="Arial" w:hAnsi="Arial" w:cs="Arial"/>
          <w:b/>
          <w:i/>
          <w:sz w:val="24"/>
          <w:szCs w:val="24"/>
        </w:rPr>
        <w:t>,</w:t>
      </w:r>
    </w:p>
    <w:p w14:paraId="38AACF30" w14:textId="76B7BA20" w:rsidR="00691685" w:rsidRPr="005201D6" w:rsidRDefault="00691685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201D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5201D6">
        <w:rPr>
          <w:rFonts w:ascii="Arial" w:hAnsi="Arial" w:cs="Arial"/>
          <w:sz w:val="24"/>
          <w:szCs w:val="24"/>
        </w:rPr>
        <w:t xml:space="preserve"> </w:t>
      </w:r>
    </w:p>
    <w:p w14:paraId="225285A2" w14:textId="463975CB" w:rsidR="00493B6B" w:rsidRPr="005201D6" w:rsidRDefault="00493B6B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lastRenderedPageBreak/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5E3F472D" w:rsidR="008F5B63" w:rsidRPr="005201D6" w:rsidRDefault="008F5B63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66A3E97" w:rsidR="00691685" w:rsidRPr="005201D6" w:rsidRDefault="00691685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5201D6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5201D6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5201D6">
        <w:rPr>
          <w:rFonts w:ascii="Arial" w:hAnsi="Arial" w:cs="Arial"/>
          <w:sz w:val="24"/>
          <w:szCs w:val="24"/>
        </w:rPr>
        <w:t>,</w:t>
      </w:r>
      <w:r w:rsidR="00AF0C33" w:rsidRPr="005201D6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201D6">
        <w:rPr>
          <w:rFonts w:ascii="Arial" w:hAnsi="Arial" w:cs="Arial"/>
          <w:sz w:val="24"/>
          <w:szCs w:val="24"/>
        </w:rPr>
        <w:t>č. 3</w:t>
      </w:r>
      <w:r w:rsidR="00015C60" w:rsidRPr="005201D6">
        <w:rPr>
          <w:rFonts w:ascii="Arial" w:hAnsi="Arial" w:cs="Arial"/>
          <w:sz w:val="24"/>
          <w:szCs w:val="24"/>
        </w:rPr>
        <w:t xml:space="preserve"> žádosti</w:t>
      </w:r>
      <w:r w:rsidR="000D2C11" w:rsidRPr="005201D6">
        <w:rPr>
          <w:rFonts w:ascii="Arial" w:hAnsi="Arial" w:cs="Arial"/>
          <w:sz w:val="24"/>
          <w:szCs w:val="24"/>
        </w:rPr>
        <w:t>,</w:t>
      </w:r>
    </w:p>
    <w:p w14:paraId="6F6DA106" w14:textId="72F5B3B3" w:rsidR="003B52DF" w:rsidRPr="005201D6" w:rsidRDefault="003B52DF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7816EA" w:rsidRPr="005201D6">
        <w:rPr>
          <w:rFonts w:ascii="Arial" w:hAnsi="Arial" w:cs="Arial"/>
          <w:sz w:val="24"/>
          <w:szCs w:val="24"/>
        </w:rPr>
        <w:t>.</w:t>
      </w:r>
    </w:p>
    <w:p w14:paraId="2730D397" w14:textId="45A20943" w:rsidR="005E6693" w:rsidRPr="005201D6" w:rsidRDefault="005E6693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5201D6">
        <w:rPr>
          <w:rFonts w:ascii="Arial" w:hAnsi="Arial" w:cs="Arial"/>
          <w:sz w:val="24"/>
          <w:szCs w:val="24"/>
        </w:rPr>
        <w:t>lk</w:t>
      </w:r>
      <w:r w:rsidRPr="005201D6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5201D6">
        <w:rPr>
          <w:rFonts w:ascii="Arial" w:hAnsi="Arial" w:cs="Arial"/>
          <w:sz w:val="24"/>
          <w:szCs w:val="24"/>
        </w:rPr>
        <w:t>č. 5</w:t>
      </w:r>
      <w:r w:rsidR="009A277B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žádosti,</w:t>
      </w:r>
    </w:p>
    <w:p w14:paraId="1731FE2E" w14:textId="3CA7B015" w:rsidR="008F5B63" w:rsidRPr="005201D6" w:rsidRDefault="008F5B63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rozpočet celkových předpokl</w:t>
      </w:r>
      <w:r w:rsidR="00FB4885" w:rsidRPr="005201D6">
        <w:rPr>
          <w:rFonts w:ascii="Arial" w:hAnsi="Arial" w:cs="Arial"/>
          <w:sz w:val="24"/>
          <w:szCs w:val="24"/>
        </w:rPr>
        <w:t>ádaných uznatelných výdajů akce</w:t>
      </w:r>
      <w:r w:rsidRPr="005201D6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3B49C804" w:rsidR="008F5B63" w:rsidRPr="005201D6" w:rsidRDefault="008F5B63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5201D6">
        <w:rPr>
          <w:rFonts w:ascii="Arial" w:hAnsi="Arial" w:cs="Arial"/>
          <w:sz w:val="24"/>
          <w:szCs w:val="24"/>
        </w:rPr>
        <w:t>,</w:t>
      </w:r>
      <w:r w:rsidRPr="005201D6">
        <w:rPr>
          <w:rFonts w:ascii="Arial" w:hAnsi="Arial" w:cs="Arial"/>
          <w:sz w:val="24"/>
          <w:szCs w:val="24"/>
        </w:rPr>
        <w:t xml:space="preserve"> </w:t>
      </w:r>
    </w:p>
    <w:p w14:paraId="7E7F5B74" w14:textId="3A6DD370" w:rsidR="00920F7A" w:rsidRPr="005201D6" w:rsidRDefault="00920F7A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5201D6">
        <w:rPr>
          <w:rFonts w:ascii="Arial" w:hAnsi="Arial" w:cs="Arial"/>
          <w:sz w:val="24"/>
          <w:szCs w:val="24"/>
        </w:rPr>
        <w:t>,</w:t>
      </w:r>
      <w:r w:rsidRPr="005201D6">
        <w:rPr>
          <w:rFonts w:ascii="Arial" w:hAnsi="Arial" w:cs="Arial"/>
          <w:sz w:val="24"/>
          <w:szCs w:val="24"/>
        </w:rPr>
        <w:t xml:space="preserve"> </w:t>
      </w:r>
    </w:p>
    <w:p w14:paraId="76E4740A" w14:textId="51FE0EE7" w:rsidR="00854DF0" w:rsidRPr="005201D6" w:rsidRDefault="00854DF0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5201D6">
        <w:rPr>
          <w:rFonts w:ascii="Arial" w:hAnsi="Arial" w:cs="Arial"/>
          <w:sz w:val="24"/>
          <w:szCs w:val="24"/>
        </w:rPr>
        <w:t>společné jmění manželů</w:t>
      </w:r>
      <w:r w:rsidRPr="005201D6">
        <w:rPr>
          <w:rFonts w:ascii="Arial" w:hAnsi="Arial" w:cs="Arial"/>
          <w:sz w:val="24"/>
          <w:szCs w:val="24"/>
        </w:rPr>
        <w:t xml:space="preserve">), </w:t>
      </w:r>
    </w:p>
    <w:p w14:paraId="74A6C3C4" w14:textId="612785E4" w:rsidR="00B33F02" w:rsidRPr="005201D6" w:rsidRDefault="0003594B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5201D6">
        <w:rPr>
          <w:rFonts w:ascii="Arial" w:hAnsi="Arial" w:cs="Arial"/>
          <w:sz w:val="24"/>
          <w:szCs w:val="24"/>
        </w:rPr>
        <w:t xml:space="preserve">v souladu s </w:t>
      </w:r>
      <w:proofErr w:type="gramStart"/>
      <w:r w:rsidRPr="005201D6">
        <w:rPr>
          <w:rFonts w:ascii="Arial" w:hAnsi="Arial" w:cs="Arial"/>
          <w:sz w:val="24"/>
          <w:szCs w:val="24"/>
        </w:rPr>
        <w:t>č</w:t>
      </w:r>
      <w:r w:rsidR="00D26DA5" w:rsidRPr="005201D6">
        <w:rPr>
          <w:rFonts w:ascii="Arial" w:hAnsi="Arial" w:cs="Arial"/>
          <w:sz w:val="24"/>
          <w:szCs w:val="24"/>
        </w:rPr>
        <w:t>l</w:t>
      </w:r>
      <w:r w:rsidRPr="005201D6">
        <w:rPr>
          <w:rFonts w:ascii="Arial" w:hAnsi="Arial" w:cs="Arial"/>
          <w:sz w:val="24"/>
          <w:szCs w:val="24"/>
        </w:rPr>
        <w:t>.</w:t>
      </w:r>
      <w:proofErr w:type="gramEnd"/>
      <w:r w:rsidRPr="005201D6">
        <w:rPr>
          <w:rFonts w:ascii="Arial" w:hAnsi="Arial" w:cs="Arial"/>
          <w:sz w:val="24"/>
          <w:szCs w:val="24"/>
        </w:rPr>
        <w:t xml:space="preserve"> 3</w:t>
      </w:r>
      <w:r w:rsidR="00BA43AC" w:rsidRPr="005201D6">
        <w:rPr>
          <w:rFonts w:ascii="Arial" w:hAnsi="Arial" w:cs="Arial"/>
          <w:sz w:val="24"/>
          <w:szCs w:val="24"/>
        </w:rPr>
        <w:t xml:space="preserve"> část </w:t>
      </w:r>
      <w:r w:rsidR="00C350C8" w:rsidRPr="005201D6">
        <w:rPr>
          <w:rFonts w:ascii="Arial" w:hAnsi="Arial" w:cs="Arial"/>
          <w:sz w:val="24"/>
          <w:szCs w:val="24"/>
        </w:rPr>
        <w:t>A</w:t>
      </w:r>
      <w:r w:rsidRPr="005201D6">
        <w:rPr>
          <w:rFonts w:ascii="Arial" w:hAnsi="Arial" w:cs="Arial"/>
          <w:sz w:val="24"/>
          <w:szCs w:val="24"/>
        </w:rPr>
        <w:t xml:space="preserve"> odst. </w:t>
      </w:r>
      <w:r w:rsidR="00C350C8" w:rsidRPr="005201D6">
        <w:rPr>
          <w:rFonts w:ascii="Arial" w:hAnsi="Arial" w:cs="Arial"/>
          <w:sz w:val="24"/>
          <w:szCs w:val="24"/>
        </w:rPr>
        <w:t xml:space="preserve">10 </w:t>
      </w:r>
      <w:r w:rsidRPr="005201D6">
        <w:rPr>
          <w:rFonts w:ascii="Arial" w:hAnsi="Arial" w:cs="Arial"/>
          <w:sz w:val="24"/>
          <w:szCs w:val="24"/>
        </w:rPr>
        <w:t xml:space="preserve">Zásad </w:t>
      </w:r>
      <w:r w:rsidR="009F7E1E" w:rsidRPr="005201D6">
        <w:rPr>
          <w:rFonts w:ascii="Arial" w:hAnsi="Arial" w:cs="Arial"/>
          <w:sz w:val="24"/>
          <w:szCs w:val="24"/>
        </w:rPr>
        <w:t>prohlášení druhé smluvní strany</w:t>
      </w:r>
      <w:r w:rsidR="00D26DA5" w:rsidRPr="005201D6">
        <w:rPr>
          <w:rFonts w:ascii="Arial" w:hAnsi="Arial" w:cs="Arial"/>
          <w:sz w:val="24"/>
          <w:szCs w:val="24"/>
        </w:rPr>
        <w:t xml:space="preserve"> – </w:t>
      </w:r>
      <w:r w:rsidR="009F7E1E" w:rsidRPr="005201D6">
        <w:rPr>
          <w:rFonts w:ascii="Arial" w:hAnsi="Arial" w:cs="Arial"/>
          <w:sz w:val="24"/>
          <w:szCs w:val="24"/>
        </w:rPr>
        <w:t>vlastníka</w:t>
      </w:r>
      <w:r w:rsidR="00BA43AC" w:rsidRPr="005201D6">
        <w:rPr>
          <w:rFonts w:ascii="Arial" w:hAnsi="Arial" w:cs="Arial"/>
          <w:sz w:val="24"/>
          <w:szCs w:val="24"/>
        </w:rPr>
        <w:t>, tj.</w:t>
      </w:r>
      <w:r w:rsidR="00B16267" w:rsidRPr="005201D6">
        <w:rPr>
          <w:rFonts w:ascii="Arial" w:hAnsi="Arial" w:cs="Arial"/>
          <w:sz w:val="24"/>
          <w:szCs w:val="24"/>
        </w:rPr>
        <w:t xml:space="preserve"> </w:t>
      </w:r>
      <w:r w:rsidR="00092318" w:rsidRPr="005201D6">
        <w:rPr>
          <w:rFonts w:ascii="Arial" w:hAnsi="Arial" w:cs="Arial"/>
          <w:sz w:val="24"/>
          <w:szCs w:val="24"/>
        </w:rPr>
        <w:t>obce</w:t>
      </w:r>
      <w:r w:rsidR="008A7BBD" w:rsidRPr="005201D6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5201D6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5201D6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5201D6">
        <w:rPr>
          <w:rFonts w:ascii="Arial" w:hAnsi="Arial" w:cs="Arial"/>
          <w:sz w:val="24"/>
          <w:szCs w:val="24"/>
        </w:rPr>
        <w:t xml:space="preserve"> a</w:t>
      </w:r>
      <w:r w:rsidR="00092318" w:rsidRPr="005201D6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5201D6">
        <w:rPr>
          <w:rFonts w:ascii="Arial" w:hAnsi="Arial" w:cs="Arial"/>
          <w:sz w:val="24"/>
          <w:szCs w:val="24"/>
        </w:rPr>
        <w:t>/Olomouckého kraje/municipální firmy/</w:t>
      </w:r>
      <w:r w:rsidR="001F4E0B" w:rsidRPr="005201D6">
        <w:rPr>
          <w:rFonts w:ascii="Arial" w:hAnsi="Arial" w:cs="Arial"/>
          <w:sz w:val="24"/>
          <w:szCs w:val="24"/>
        </w:rPr>
        <w:t>České republiky</w:t>
      </w:r>
      <w:r w:rsidR="00092318" w:rsidRPr="005201D6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5201D6">
        <w:rPr>
          <w:rFonts w:ascii="Arial" w:hAnsi="Arial" w:cs="Arial"/>
          <w:sz w:val="24"/>
          <w:szCs w:val="24"/>
        </w:rPr>
        <w:t>j</w:t>
      </w:r>
      <w:r w:rsidR="00092318" w:rsidRPr="005201D6">
        <w:rPr>
          <w:rFonts w:ascii="Arial" w:hAnsi="Arial" w:cs="Arial"/>
          <w:sz w:val="24"/>
          <w:szCs w:val="24"/>
        </w:rPr>
        <w:t>e požadována dotace</w:t>
      </w:r>
      <w:r w:rsidR="00EC49E7" w:rsidRPr="005201D6">
        <w:rPr>
          <w:rFonts w:ascii="Arial" w:hAnsi="Arial" w:cs="Arial"/>
          <w:sz w:val="24"/>
          <w:szCs w:val="24"/>
        </w:rPr>
        <w:t xml:space="preserve">. </w:t>
      </w:r>
      <w:r w:rsidR="00BA43AC" w:rsidRPr="005201D6">
        <w:rPr>
          <w:rFonts w:ascii="Arial" w:hAnsi="Arial" w:cs="Arial"/>
          <w:sz w:val="24"/>
          <w:szCs w:val="24"/>
        </w:rPr>
        <w:t>Toto prohlášení</w:t>
      </w:r>
      <w:r w:rsidR="00D02935" w:rsidRPr="005201D6">
        <w:rPr>
          <w:rFonts w:ascii="Arial" w:hAnsi="Arial" w:cs="Arial"/>
          <w:sz w:val="24"/>
          <w:szCs w:val="24"/>
        </w:rPr>
        <w:t xml:space="preserve"> </w:t>
      </w:r>
      <w:r w:rsidR="00EC49E7" w:rsidRPr="005201D6">
        <w:rPr>
          <w:rFonts w:ascii="Arial" w:hAnsi="Arial" w:cs="Arial"/>
          <w:sz w:val="24"/>
          <w:szCs w:val="24"/>
        </w:rPr>
        <w:t>lze nahradit pravomocn</w:t>
      </w:r>
      <w:r w:rsidR="00F36D69" w:rsidRPr="005201D6">
        <w:rPr>
          <w:rFonts w:ascii="Arial" w:hAnsi="Arial" w:cs="Arial"/>
          <w:sz w:val="24"/>
          <w:szCs w:val="24"/>
        </w:rPr>
        <w:t>ým</w:t>
      </w:r>
      <w:r w:rsidR="00EC49E7" w:rsidRPr="005201D6">
        <w:rPr>
          <w:rFonts w:ascii="Arial" w:hAnsi="Arial" w:cs="Arial"/>
          <w:sz w:val="24"/>
          <w:szCs w:val="24"/>
        </w:rPr>
        <w:t xml:space="preserve"> územní</w:t>
      </w:r>
      <w:r w:rsidR="00F36D69" w:rsidRPr="005201D6">
        <w:rPr>
          <w:rFonts w:ascii="Arial" w:hAnsi="Arial" w:cs="Arial"/>
          <w:sz w:val="24"/>
          <w:szCs w:val="24"/>
        </w:rPr>
        <w:t>m</w:t>
      </w:r>
      <w:r w:rsidR="00EC49E7" w:rsidRPr="005201D6">
        <w:rPr>
          <w:rFonts w:ascii="Arial" w:hAnsi="Arial" w:cs="Arial"/>
          <w:sz w:val="24"/>
          <w:szCs w:val="24"/>
        </w:rPr>
        <w:t xml:space="preserve"> rozhodnutí</w:t>
      </w:r>
      <w:r w:rsidR="00F36D69" w:rsidRPr="005201D6">
        <w:rPr>
          <w:rFonts w:ascii="Arial" w:hAnsi="Arial" w:cs="Arial"/>
          <w:sz w:val="24"/>
          <w:szCs w:val="24"/>
        </w:rPr>
        <w:t>m</w:t>
      </w:r>
      <w:r w:rsidR="00EC49E7" w:rsidRPr="005201D6">
        <w:rPr>
          <w:rFonts w:ascii="Arial" w:hAnsi="Arial" w:cs="Arial"/>
          <w:sz w:val="24"/>
          <w:szCs w:val="24"/>
        </w:rPr>
        <w:t>, stavební</w:t>
      </w:r>
      <w:r w:rsidR="00F36D69" w:rsidRPr="005201D6">
        <w:rPr>
          <w:rFonts w:ascii="Arial" w:hAnsi="Arial" w:cs="Arial"/>
          <w:sz w:val="24"/>
          <w:szCs w:val="24"/>
        </w:rPr>
        <w:t>m</w:t>
      </w:r>
      <w:r w:rsidR="00EC49E7" w:rsidRPr="005201D6">
        <w:rPr>
          <w:rFonts w:ascii="Arial" w:hAnsi="Arial" w:cs="Arial"/>
          <w:sz w:val="24"/>
          <w:szCs w:val="24"/>
        </w:rPr>
        <w:t xml:space="preserve"> povolení</w:t>
      </w:r>
      <w:r w:rsidR="00F36D69" w:rsidRPr="005201D6">
        <w:rPr>
          <w:rFonts w:ascii="Arial" w:hAnsi="Arial" w:cs="Arial"/>
          <w:sz w:val="24"/>
          <w:szCs w:val="24"/>
        </w:rPr>
        <w:t>m</w:t>
      </w:r>
      <w:r w:rsidR="00965131" w:rsidRPr="005201D6">
        <w:rPr>
          <w:rFonts w:ascii="Arial" w:hAnsi="Arial" w:cs="Arial"/>
          <w:sz w:val="24"/>
          <w:szCs w:val="24"/>
        </w:rPr>
        <w:t>,</w:t>
      </w:r>
      <w:r w:rsidR="00EC49E7" w:rsidRPr="005201D6">
        <w:rPr>
          <w:rFonts w:ascii="Arial" w:hAnsi="Arial" w:cs="Arial"/>
          <w:sz w:val="24"/>
          <w:szCs w:val="24"/>
        </w:rPr>
        <w:t xml:space="preserve"> p</w:t>
      </w:r>
      <w:r w:rsidR="00F36D69" w:rsidRPr="005201D6">
        <w:rPr>
          <w:rFonts w:ascii="Arial" w:hAnsi="Arial" w:cs="Arial"/>
          <w:sz w:val="24"/>
          <w:szCs w:val="24"/>
        </w:rPr>
        <w:t>opř</w:t>
      </w:r>
      <w:r w:rsidR="00EC49E7" w:rsidRPr="005201D6">
        <w:rPr>
          <w:rFonts w:ascii="Arial" w:hAnsi="Arial" w:cs="Arial"/>
          <w:sz w:val="24"/>
          <w:szCs w:val="24"/>
        </w:rPr>
        <w:t xml:space="preserve">. </w:t>
      </w:r>
      <w:r w:rsidR="00F36D69" w:rsidRPr="005201D6">
        <w:rPr>
          <w:rFonts w:ascii="Arial" w:hAnsi="Arial" w:cs="Arial"/>
          <w:sz w:val="24"/>
          <w:szCs w:val="24"/>
        </w:rPr>
        <w:t>doložením existujícího</w:t>
      </w:r>
      <w:r w:rsidR="00EC49E7" w:rsidRPr="005201D6">
        <w:rPr>
          <w:rFonts w:ascii="Arial" w:hAnsi="Arial" w:cs="Arial"/>
          <w:sz w:val="24"/>
          <w:szCs w:val="24"/>
        </w:rPr>
        <w:t xml:space="preserve"> práv</w:t>
      </w:r>
      <w:r w:rsidR="00F36D69" w:rsidRPr="005201D6">
        <w:rPr>
          <w:rFonts w:ascii="Arial" w:hAnsi="Arial" w:cs="Arial"/>
          <w:sz w:val="24"/>
          <w:szCs w:val="24"/>
        </w:rPr>
        <w:t>a</w:t>
      </w:r>
      <w:r w:rsidR="00EC49E7" w:rsidRPr="005201D6">
        <w:rPr>
          <w:rFonts w:ascii="Arial" w:hAnsi="Arial" w:cs="Arial"/>
          <w:sz w:val="24"/>
          <w:szCs w:val="24"/>
        </w:rPr>
        <w:t xml:space="preserve"> provést stavbu</w:t>
      </w:r>
      <w:r w:rsidR="001F2196" w:rsidRPr="005201D6">
        <w:rPr>
          <w:rFonts w:ascii="Arial" w:hAnsi="Arial" w:cs="Arial"/>
          <w:sz w:val="24"/>
          <w:szCs w:val="24"/>
        </w:rPr>
        <w:t xml:space="preserve"> nebo práva stavby</w:t>
      </w:r>
      <w:r w:rsidR="00F36D69" w:rsidRPr="005201D6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5201D6">
        <w:rPr>
          <w:rFonts w:ascii="Arial" w:hAnsi="Arial" w:cs="Arial"/>
          <w:sz w:val="24"/>
          <w:szCs w:val="24"/>
        </w:rPr>
        <w:t xml:space="preserve"> takovým </w:t>
      </w:r>
      <w:r w:rsidR="00F36D69" w:rsidRPr="005201D6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5201D6">
        <w:rPr>
          <w:rFonts w:ascii="Arial" w:hAnsi="Arial" w:cs="Arial"/>
          <w:sz w:val="24"/>
          <w:szCs w:val="24"/>
        </w:rPr>
        <w:t>,</w:t>
      </w:r>
      <w:r w:rsidR="00F36D69" w:rsidRPr="005201D6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5201D6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5201D6">
        <w:rPr>
          <w:rFonts w:ascii="Arial" w:hAnsi="Arial" w:cs="Arial"/>
          <w:sz w:val="24"/>
          <w:szCs w:val="24"/>
        </w:rPr>
        <w:t>.</w:t>
      </w:r>
      <w:r w:rsidR="009B5A0F" w:rsidRPr="005201D6">
        <w:rPr>
          <w:rFonts w:ascii="Arial" w:hAnsi="Arial" w:cs="Arial"/>
          <w:sz w:val="24"/>
          <w:szCs w:val="24"/>
        </w:rPr>
        <w:t xml:space="preserve"> </w:t>
      </w:r>
      <w:r w:rsidR="00B33F02" w:rsidRPr="005201D6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5201D6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5201D6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5201D6">
        <w:rPr>
          <w:rFonts w:ascii="Arial" w:hAnsi="Arial" w:cs="Arial"/>
          <w:sz w:val="24"/>
          <w:szCs w:val="24"/>
        </w:rPr>
        <w:t xml:space="preserve">nebo zhodnocený </w:t>
      </w:r>
      <w:r w:rsidR="00B33F02" w:rsidRPr="005201D6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5201D6">
        <w:rPr>
          <w:rFonts w:ascii="Arial" w:hAnsi="Arial" w:cs="Arial"/>
          <w:sz w:val="24"/>
          <w:szCs w:val="24"/>
        </w:rPr>
        <w:t>/Olomouckého kraje/municipální firmy/České republiky</w:t>
      </w:r>
      <w:r w:rsidR="00B01BCF" w:rsidRPr="005201D6">
        <w:rPr>
          <w:rFonts w:ascii="Arial" w:hAnsi="Arial" w:cs="Arial"/>
          <w:sz w:val="24"/>
          <w:szCs w:val="24"/>
        </w:rPr>
        <w:t>,</w:t>
      </w:r>
      <w:r w:rsidR="00B33F02" w:rsidRPr="005201D6">
        <w:rPr>
          <w:rFonts w:ascii="Arial" w:hAnsi="Arial" w:cs="Arial"/>
          <w:i/>
          <w:sz w:val="24"/>
          <w:szCs w:val="24"/>
        </w:rPr>
        <w:t xml:space="preserve"> </w:t>
      </w:r>
      <w:r w:rsidR="0095486D" w:rsidRPr="005201D6">
        <w:rPr>
          <w:rFonts w:ascii="Arial" w:hAnsi="Arial" w:cs="Arial"/>
          <w:sz w:val="24"/>
          <w:szCs w:val="24"/>
        </w:rPr>
        <w:t xml:space="preserve">(takovéto usnesení může být předloženo dodatečně, a to do 14 dnů od </w:t>
      </w:r>
      <w:r w:rsidR="009653B9" w:rsidRPr="005201D6">
        <w:rPr>
          <w:rFonts w:ascii="Arial" w:hAnsi="Arial" w:cs="Arial"/>
          <w:sz w:val="24"/>
          <w:szCs w:val="24"/>
        </w:rPr>
        <w:t xml:space="preserve">uplynutí lhůty pro příjem </w:t>
      </w:r>
      <w:r w:rsidR="0095486D" w:rsidRPr="005201D6">
        <w:rPr>
          <w:rFonts w:ascii="Arial" w:hAnsi="Arial" w:cs="Arial"/>
          <w:sz w:val="24"/>
          <w:szCs w:val="24"/>
        </w:rPr>
        <w:t>žádostí.)</w:t>
      </w:r>
      <w:r w:rsidR="00505CB1">
        <w:rPr>
          <w:rFonts w:ascii="Arial" w:hAnsi="Arial" w:cs="Arial"/>
          <w:sz w:val="24"/>
          <w:szCs w:val="24"/>
        </w:rPr>
        <w:t>,</w:t>
      </w:r>
    </w:p>
    <w:p w14:paraId="61E44D80" w14:textId="5136C477" w:rsidR="00B01BCF" w:rsidRPr="005201D6" w:rsidRDefault="00B01BCF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5201D6">
        <w:rPr>
          <w:rFonts w:ascii="Arial" w:hAnsi="Arial" w:cs="Arial"/>
          <w:sz w:val="24"/>
          <w:szCs w:val="24"/>
        </w:rPr>
        <w:t>hranice pro dlouhodobý hmotný a </w:t>
      </w:r>
      <w:r w:rsidRPr="005201D6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6FA16C5C" w14:textId="16A12E56" w:rsidR="00F45A33" w:rsidRPr="005201D6" w:rsidRDefault="00F45A33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písemné potvrzení odpovědného zástupce příslušného sdružení cestovního ruchu, že byl projektový záměr s tímto sdružením konzultován – není povinné, ale pokud nebude doloženo, nebudou přiznány příslušné body v kritériu A1</w:t>
      </w:r>
      <w:r w:rsidR="00505CB1">
        <w:rPr>
          <w:rFonts w:ascii="Arial" w:hAnsi="Arial" w:cs="Arial"/>
          <w:sz w:val="24"/>
          <w:szCs w:val="24"/>
        </w:rPr>
        <w:t>,</w:t>
      </w:r>
    </w:p>
    <w:p w14:paraId="108AC5AB" w14:textId="403CE738" w:rsidR="00F45A33" w:rsidRPr="005201D6" w:rsidRDefault="00F45A33" w:rsidP="008F661A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písemné potvrzení </w:t>
      </w:r>
      <w:proofErr w:type="spellStart"/>
      <w:r w:rsidRPr="005201D6">
        <w:rPr>
          <w:rFonts w:ascii="Arial" w:hAnsi="Arial" w:cs="Arial"/>
          <w:sz w:val="24"/>
          <w:szCs w:val="24"/>
        </w:rPr>
        <w:t>cyklokoordinátora</w:t>
      </w:r>
      <w:proofErr w:type="spellEnd"/>
      <w:r w:rsidRPr="005201D6">
        <w:rPr>
          <w:rFonts w:ascii="Arial" w:hAnsi="Arial" w:cs="Arial"/>
          <w:sz w:val="24"/>
          <w:szCs w:val="24"/>
        </w:rPr>
        <w:t xml:space="preserve">, že projektový záměr je v souladu se záměry Koncepcí rozvoje cyklistické dopravy v Olomouckém kraji Olomouckého kraje – pouze u žádostí, jejichž aktivity zahrnují </w:t>
      </w:r>
      <w:proofErr w:type="spellStart"/>
      <w:r w:rsidRPr="005201D6">
        <w:rPr>
          <w:rFonts w:ascii="Arial" w:hAnsi="Arial" w:cs="Arial"/>
          <w:sz w:val="24"/>
          <w:szCs w:val="24"/>
        </w:rPr>
        <w:t>cykloznačení</w:t>
      </w:r>
      <w:proofErr w:type="spellEnd"/>
      <w:r w:rsidRPr="005201D6">
        <w:rPr>
          <w:rFonts w:ascii="Arial" w:hAnsi="Arial" w:cs="Arial"/>
          <w:sz w:val="24"/>
          <w:szCs w:val="24"/>
        </w:rPr>
        <w:t xml:space="preserve"> či tvorbu cyklotras a okruhů</w:t>
      </w:r>
      <w:r w:rsidR="00505CB1">
        <w:rPr>
          <w:rFonts w:ascii="Arial" w:hAnsi="Arial" w:cs="Arial"/>
          <w:sz w:val="24"/>
          <w:szCs w:val="24"/>
        </w:rPr>
        <w:t>,</w:t>
      </w:r>
    </w:p>
    <w:p w14:paraId="27955041" w14:textId="5CE8D69C" w:rsidR="00F45A33" w:rsidRPr="005201D6" w:rsidRDefault="00913EBD" w:rsidP="008F661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lastRenderedPageBreak/>
        <w:t>pokud žadatel jakoukoliv z uvedených příloh v daném (aktuálním) kalendářním roce již doložil v rámci jiného dotačního programu</w:t>
      </w:r>
      <w:r w:rsidR="004E7450" w:rsidRPr="005201D6">
        <w:rPr>
          <w:rFonts w:ascii="Arial" w:hAnsi="Arial" w:cs="Arial"/>
          <w:sz w:val="24"/>
          <w:szCs w:val="24"/>
        </w:rPr>
        <w:t xml:space="preserve"> nebo </w:t>
      </w:r>
      <w:r w:rsidRPr="005201D6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5201D6">
        <w:rPr>
          <w:rFonts w:ascii="Arial" w:hAnsi="Arial" w:cs="Arial"/>
          <w:sz w:val="24"/>
          <w:szCs w:val="24"/>
        </w:rPr>
        <w:t xml:space="preserve">identifikaci </w:t>
      </w:r>
      <w:r w:rsidRPr="005201D6">
        <w:rPr>
          <w:rFonts w:ascii="Arial" w:hAnsi="Arial" w:cs="Arial"/>
          <w:sz w:val="24"/>
          <w:szCs w:val="24"/>
        </w:rPr>
        <w:t>dotačního programu</w:t>
      </w:r>
      <w:r w:rsidR="00031949" w:rsidRPr="005201D6">
        <w:rPr>
          <w:rFonts w:ascii="Arial" w:hAnsi="Arial" w:cs="Arial"/>
          <w:sz w:val="24"/>
          <w:szCs w:val="24"/>
        </w:rPr>
        <w:t xml:space="preserve"> nebo </w:t>
      </w:r>
      <w:r w:rsidRPr="005201D6">
        <w:rPr>
          <w:rFonts w:ascii="Arial" w:hAnsi="Arial" w:cs="Arial"/>
          <w:sz w:val="24"/>
          <w:szCs w:val="24"/>
        </w:rPr>
        <w:t>titulu Olomouckého kraje, kde by</w:t>
      </w:r>
      <w:r w:rsidR="006729F9" w:rsidRPr="005201D6">
        <w:rPr>
          <w:rFonts w:ascii="Arial" w:hAnsi="Arial" w:cs="Arial"/>
          <w:sz w:val="24"/>
          <w:szCs w:val="24"/>
        </w:rPr>
        <w:t>la žádost již doložena (číslo a </w:t>
      </w:r>
      <w:r w:rsidRPr="005201D6">
        <w:rPr>
          <w:rFonts w:ascii="Arial" w:hAnsi="Arial" w:cs="Arial"/>
          <w:sz w:val="24"/>
          <w:szCs w:val="24"/>
        </w:rPr>
        <w:t>název</w:t>
      </w:r>
      <w:r w:rsidR="002C76A3" w:rsidRPr="005201D6">
        <w:rPr>
          <w:rFonts w:ascii="Arial" w:hAnsi="Arial" w:cs="Arial"/>
          <w:sz w:val="24"/>
          <w:szCs w:val="24"/>
        </w:rPr>
        <w:t>).</w:t>
      </w:r>
    </w:p>
    <w:p w14:paraId="328FB76D" w14:textId="77777777" w:rsidR="00F45A33" w:rsidRPr="005201D6" w:rsidRDefault="00F45A33" w:rsidP="00F45A33">
      <w:pPr>
        <w:ind w:left="850" w:firstLine="0"/>
        <w:rPr>
          <w:rFonts w:ascii="Arial" w:hAnsi="Arial" w:cs="Arial"/>
          <w:sz w:val="24"/>
          <w:szCs w:val="24"/>
        </w:rPr>
      </w:pPr>
    </w:p>
    <w:p w14:paraId="6B4E7D38" w14:textId="77777777" w:rsidR="00913EBD" w:rsidRPr="005201D6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5201D6" w:rsidRDefault="00691685" w:rsidP="008F661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5201D6">
        <w:rPr>
          <w:rFonts w:ascii="Arial" w:hAnsi="Arial" w:cs="Arial"/>
          <w:sz w:val="24"/>
          <w:szCs w:val="24"/>
        </w:rPr>
        <w:t>Administrátor</w:t>
      </w:r>
      <w:proofErr w:type="gramEnd"/>
      <w:r w:rsidRPr="005201D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5201D6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B502A4C" w:rsidR="00003B09" w:rsidRPr="005201D6" w:rsidRDefault="00003B09" w:rsidP="008F661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nebudou </w:t>
      </w:r>
      <w:r w:rsidRPr="005201D6">
        <w:rPr>
          <w:rFonts w:ascii="Arial" w:hAnsi="Arial" w:cs="Arial"/>
          <w:b/>
          <w:bCs/>
          <w:sz w:val="24"/>
          <w:szCs w:val="24"/>
        </w:rPr>
        <w:t>vyplněny a odeslány</w:t>
      </w:r>
      <w:r w:rsidRPr="005201D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5201D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5201D6">
        <w:rPr>
          <w:rFonts w:ascii="Arial" w:hAnsi="Arial" w:cs="Arial"/>
          <w:b/>
          <w:sz w:val="24"/>
          <w:szCs w:val="24"/>
        </w:rPr>
        <w:t>a nebudou vyhlašovateli</w:t>
      </w:r>
      <w:r w:rsidRPr="005201D6">
        <w:rPr>
          <w:rFonts w:ascii="Arial" w:hAnsi="Arial" w:cs="Arial"/>
          <w:sz w:val="24"/>
          <w:szCs w:val="24"/>
        </w:rPr>
        <w:t xml:space="preserve"> dotačního </w:t>
      </w:r>
      <w:r w:rsidR="00CD2FFB" w:rsidRPr="005201D6">
        <w:rPr>
          <w:rFonts w:ascii="Arial" w:hAnsi="Arial" w:cs="Arial"/>
          <w:sz w:val="24"/>
          <w:szCs w:val="24"/>
        </w:rPr>
        <w:t xml:space="preserve">titulu </w:t>
      </w:r>
      <w:r w:rsidRPr="005201D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5201D6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5201D6">
        <w:rPr>
          <w:rFonts w:ascii="Arial" w:hAnsi="Arial" w:cs="Arial"/>
          <w:sz w:val="24"/>
          <w:szCs w:val="24"/>
        </w:rPr>
        <w:t>podání žádosti uvedeným v čl. 3 </w:t>
      </w:r>
      <w:r w:rsidRPr="005201D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5201D6">
        <w:rPr>
          <w:rFonts w:ascii="Arial" w:hAnsi="Arial" w:cs="Arial"/>
          <w:sz w:val="24"/>
          <w:szCs w:val="24"/>
        </w:rPr>
        <w:t>ovatel nemá nejpozději do 12:00 </w:t>
      </w:r>
      <w:r w:rsidRPr="005201D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5201D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E40422" w:rsidRPr="005201D6">
        <w:rPr>
          <w:rFonts w:ascii="Arial" w:hAnsi="Arial" w:cs="Arial"/>
          <w:sz w:val="24"/>
          <w:szCs w:val="24"/>
        </w:rPr>
        <w:t>dle odst. </w:t>
      </w:r>
      <w:r w:rsidRPr="005201D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5201D6">
        <w:rPr>
          <w:rFonts w:ascii="Arial" w:hAnsi="Arial" w:cs="Arial"/>
          <w:b/>
          <w:sz w:val="24"/>
          <w:szCs w:val="24"/>
        </w:rPr>
        <w:t>v elektronické podobě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EF1219" w:rsidRPr="005201D6">
        <w:rPr>
          <w:rFonts w:ascii="Arial" w:hAnsi="Arial" w:cs="Arial"/>
          <w:b/>
          <w:sz w:val="24"/>
          <w:szCs w:val="24"/>
        </w:rPr>
        <w:t xml:space="preserve">prostřednictvím </w:t>
      </w:r>
      <w:r w:rsidRPr="005201D6">
        <w:rPr>
          <w:rFonts w:ascii="Arial" w:hAnsi="Arial" w:cs="Arial"/>
          <w:b/>
          <w:sz w:val="24"/>
          <w:szCs w:val="24"/>
        </w:rPr>
        <w:t>e-podateln</w:t>
      </w:r>
      <w:r w:rsidR="00AD5232" w:rsidRPr="005201D6">
        <w:rPr>
          <w:rFonts w:ascii="Arial" w:hAnsi="Arial" w:cs="Arial"/>
          <w:b/>
          <w:sz w:val="24"/>
          <w:szCs w:val="24"/>
        </w:rPr>
        <w:t>y nebo</w:t>
      </w:r>
      <w:r w:rsidRPr="005201D6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5201D6">
        <w:rPr>
          <w:rFonts w:ascii="Arial" w:hAnsi="Arial" w:cs="Arial"/>
          <w:b/>
          <w:sz w:val="24"/>
          <w:szCs w:val="24"/>
        </w:rPr>
        <w:t>é</w:t>
      </w:r>
      <w:r w:rsidRPr="005201D6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5201D6">
        <w:rPr>
          <w:rFonts w:ascii="Arial" w:hAnsi="Arial" w:cs="Arial"/>
          <w:b/>
          <w:sz w:val="24"/>
          <w:szCs w:val="24"/>
        </w:rPr>
        <w:t>y</w:t>
      </w:r>
      <w:r w:rsidR="009E267F" w:rsidRPr="005201D6">
        <w:rPr>
          <w:rFonts w:ascii="Arial" w:hAnsi="Arial" w:cs="Arial"/>
          <w:b/>
          <w:sz w:val="24"/>
          <w:szCs w:val="24"/>
        </w:rPr>
        <w:t xml:space="preserve">, </w:t>
      </w:r>
      <w:r w:rsidR="00FA2270" w:rsidRPr="005201D6">
        <w:rPr>
          <w:rFonts w:ascii="Arial" w:hAnsi="Arial" w:cs="Arial"/>
          <w:b/>
          <w:sz w:val="24"/>
          <w:szCs w:val="24"/>
        </w:rPr>
        <w:t>do </w:t>
      </w:r>
      <w:r w:rsidRPr="005201D6">
        <w:rPr>
          <w:rFonts w:ascii="Arial" w:hAnsi="Arial" w:cs="Arial"/>
          <w:b/>
          <w:sz w:val="24"/>
          <w:szCs w:val="24"/>
        </w:rPr>
        <w:t>23:59 hod.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b/>
          <w:sz w:val="24"/>
          <w:szCs w:val="24"/>
        </w:rPr>
        <w:t>posledního dne lhůty</w:t>
      </w:r>
      <w:r w:rsidRPr="005201D6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5201D6">
        <w:rPr>
          <w:rFonts w:ascii="Arial" w:hAnsi="Arial" w:cs="Arial"/>
          <w:sz w:val="24"/>
          <w:szCs w:val="24"/>
        </w:rPr>
        <w:t xml:space="preserve">, resp. </w:t>
      </w:r>
      <w:r w:rsidR="00347583" w:rsidRPr="005201D6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5201D6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5201D6">
        <w:rPr>
          <w:rFonts w:ascii="Arial" w:hAnsi="Arial" w:cs="Arial"/>
          <w:sz w:val="24"/>
          <w:szCs w:val="24"/>
        </w:rPr>
        <w:t>í</w:t>
      </w:r>
      <w:r w:rsidR="00125024" w:rsidRPr="005201D6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5201D6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5201D6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5201D6">
        <w:rPr>
          <w:rFonts w:ascii="Arial" w:hAnsi="Arial" w:cs="Arial"/>
          <w:b/>
          <w:sz w:val="24"/>
          <w:szCs w:val="24"/>
        </w:rPr>
        <w:t>podpisem</w:t>
      </w:r>
      <w:r w:rsidRPr="005201D6">
        <w:rPr>
          <w:rFonts w:ascii="Arial" w:hAnsi="Arial" w:cs="Arial"/>
          <w:sz w:val="24"/>
          <w:szCs w:val="24"/>
        </w:rPr>
        <w:t xml:space="preserve">, v případě </w:t>
      </w:r>
      <w:r w:rsidRPr="005201D6">
        <w:rPr>
          <w:rFonts w:ascii="Arial" w:hAnsi="Arial" w:cs="Arial"/>
          <w:b/>
          <w:sz w:val="24"/>
          <w:szCs w:val="24"/>
        </w:rPr>
        <w:t>osobního podání</w:t>
      </w:r>
      <w:r w:rsidRPr="005201D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5201D6">
        <w:rPr>
          <w:rFonts w:ascii="Arial" w:hAnsi="Arial" w:cs="Arial"/>
          <w:b/>
          <w:sz w:val="24"/>
          <w:szCs w:val="24"/>
        </w:rPr>
        <w:t>do 12:00 hod. posledního dne lhůty</w:t>
      </w:r>
      <w:r w:rsidRPr="005201D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5201D6">
        <w:rPr>
          <w:rFonts w:ascii="Arial" w:hAnsi="Arial" w:cs="Arial"/>
          <w:b/>
          <w:sz w:val="24"/>
          <w:szCs w:val="24"/>
        </w:rPr>
        <w:t>poštovní přepravy</w:t>
      </w:r>
      <w:r w:rsidRPr="005201D6">
        <w:rPr>
          <w:rFonts w:ascii="Arial" w:hAnsi="Arial" w:cs="Arial"/>
          <w:sz w:val="24"/>
          <w:szCs w:val="24"/>
        </w:rPr>
        <w:t xml:space="preserve"> nebyla zásilka nejpozději </w:t>
      </w:r>
      <w:r w:rsidRPr="005201D6">
        <w:rPr>
          <w:rFonts w:ascii="Arial" w:hAnsi="Arial" w:cs="Arial"/>
          <w:b/>
          <w:sz w:val="24"/>
          <w:szCs w:val="24"/>
        </w:rPr>
        <w:t>poslední den lhůty</w:t>
      </w:r>
      <w:r w:rsidRPr="005201D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079C2381" w:rsidR="008617FB" w:rsidRPr="005201D6" w:rsidRDefault="008617FB" w:rsidP="008F661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vyhlášeného dotačního </w:t>
      </w:r>
      <w:r w:rsidR="00BB79D0" w:rsidRPr="005201D6">
        <w:rPr>
          <w:rFonts w:ascii="Arial" w:hAnsi="Arial" w:cs="Arial"/>
          <w:sz w:val="24"/>
          <w:szCs w:val="24"/>
        </w:rPr>
        <w:t>titulu</w:t>
      </w:r>
      <w:r w:rsidR="00723DF8" w:rsidRPr="005201D6">
        <w:rPr>
          <w:rFonts w:ascii="Arial" w:hAnsi="Arial" w:cs="Arial"/>
          <w:sz w:val="24"/>
          <w:szCs w:val="24"/>
        </w:rPr>
        <w:t xml:space="preserve">: </w:t>
      </w:r>
      <w:r w:rsidR="009E267F" w:rsidRPr="005201D6">
        <w:rPr>
          <w:rFonts w:ascii="Arial" w:hAnsi="Arial" w:cs="Arial"/>
          <w:sz w:val="24"/>
          <w:szCs w:val="24"/>
        </w:rPr>
        <w:t xml:space="preserve">12_01_04 Podpora rozvoje cestovního ruchu; </w:t>
      </w:r>
      <w:r w:rsidRPr="005201D6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5201D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5201D6" w:rsidRDefault="009800DF" w:rsidP="008F661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budou podány ž</w:t>
      </w:r>
      <w:r w:rsidR="005F4783" w:rsidRPr="005201D6">
        <w:rPr>
          <w:rFonts w:ascii="Arial" w:hAnsi="Arial" w:cs="Arial"/>
          <w:sz w:val="24"/>
          <w:szCs w:val="24"/>
        </w:rPr>
        <w:t>adatel</w:t>
      </w:r>
      <w:r w:rsidRPr="005201D6">
        <w:rPr>
          <w:rFonts w:ascii="Arial" w:hAnsi="Arial" w:cs="Arial"/>
          <w:sz w:val="24"/>
          <w:szCs w:val="24"/>
        </w:rPr>
        <w:t xml:space="preserve">em, který </w:t>
      </w:r>
      <w:r w:rsidR="005F4783" w:rsidRPr="005201D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5201D6">
        <w:rPr>
          <w:rFonts w:ascii="Arial" w:hAnsi="Arial" w:cs="Arial"/>
          <w:sz w:val="24"/>
          <w:szCs w:val="24"/>
        </w:rPr>
        <w:t>v </w:t>
      </w:r>
      <w:r w:rsidR="005F4783" w:rsidRPr="005201D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201D6">
          <w:rPr>
            <w:rFonts w:ascii="Arial" w:hAnsi="Arial" w:cs="Arial"/>
            <w:sz w:val="24"/>
            <w:szCs w:val="24"/>
          </w:rPr>
          <w:t>3</w:t>
        </w:r>
      </w:hyperlink>
      <w:r w:rsidR="00786F00" w:rsidRPr="005201D6">
        <w:rPr>
          <w:rFonts w:ascii="Arial" w:hAnsi="Arial" w:cs="Arial"/>
          <w:sz w:val="24"/>
          <w:szCs w:val="24"/>
        </w:rPr>
        <w:t>,</w:t>
      </w:r>
    </w:p>
    <w:p w14:paraId="153AD1FA" w14:textId="35F96F6C" w:rsidR="004E6F86" w:rsidRPr="005201D6" w:rsidRDefault="006C6B32" w:rsidP="008F661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budou podány žadatelem –</w:t>
      </w:r>
      <w:r w:rsidR="00890A18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>obcí</w:t>
      </w:r>
      <w:r w:rsidR="009237D8" w:rsidRPr="005201D6">
        <w:rPr>
          <w:rFonts w:ascii="Arial" w:hAnsi="Arial" w:cs="Arial"/>
          <w:sz w:val="24"/>
          <w:szCs w:val="24"/>
        </w:rPr>
        <w:t>, příspěvkovou organizací</w:t>
      </w:r>
      <w:r w:rsidRPr="005201D6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5201D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5201D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50D5599E" w:rsidR="006C6B32" w:rsidRPr="005201D6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ab/>
      </w:r>
      <w:r w:rsidR="00691685" w:rsidRPr="005201D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E267F" w:rsidRPr="005201D6">
        <w:rPr>
          <w:rFonts w:ascii="Arial" w:hAnsi="Arial" w:cs="Arial"/>
          <w:sz w:val="24"/>
          <w:szCs w:val="24"/>
        </w:rPr>
        <w:t xml:space="preserve"> do 15 kalendářních </w:t>
      </w:r>
      <w:r w:rsidR="004C0BCD" w:rsidRPr="005201D6">
        <w:rPr>
          <w:rFonts w:ascii="Arial" w:hAnsi="Arial" w:cs="Arial"/>
          <w:sz w:val="24"/>
          <w:szCs w:val="24"/>
        </w:rPr>
        <w:t xml:space="preserve">dnů od ukončení sběru žádostí, </w:t>
      </w:r>
      <w:r w:rsidR="009E267F" w:rsidRPr="005201D6">
        <w:rPr>
          <w:rFonts w:ascii="Arial" w:hAnsi="Arial" w:cs="Arial"/>
          <w:sz w:val="24"/>
          <w:szCs w:val="24"/>
        </w:rPr>
        <w:t xml:space="preserve">a to </w:t>
      </w:r>
      <w:r w:rsidR="004C0BCD" w:rsidRPr="005201D6">
        <w:rPr>
          <w:rFonts w:ascii="Arial" w:hAnsi="Arial" w:cs="Arial"/>
          <w:sz w:val="24"/>
          <w:szCs w:val="24"/>
        </w:rPr>
        <w:t>písemnou formou, dle možností žadatele (datovou schránkou, poštou).</w:t>
      </w:r>
      <w:r w:rsidR="0095590B" w:rsidRPr="005201D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5201D6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1664CE0" w:rsidR="00691685" w:rsidRPr="005201D6" w:rsidRDefault="00691685" w:rsidP="008F661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5201D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5201D6">
        <w:rPr>
          <w:rFonts w:ascii="Arial" w:hAnsi="Arial" w:cs="Arial"/>
          <w:sz w:val="24"/>
          <w:szCs w:val="24"/>
        </w:rPr>
        <w:t xml:space="preserve"> 8.5</w:t>
      </w:r>
      <w:r w:rsidRPr="005201D6">
        <w:rPr>
          <w:rFonts w:ascii="Arial" w:hAnsi="Arial" w:cs="Arial"/>
          <w:sz w:val="24"/>
          <w:szCs w:val="24"/>
        </w:rPr>
        <w:t>,</w:t>
      </w:r>
      <w:r w:rsidR="00E357A6"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avšak nesplňuje ostatní </w:t>
      </w:r>
      <w:r w:rsidRPr="005201D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5201D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5201D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5201D6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5201D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5201D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5201D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5201D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5201D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5201D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5201D6">
        <w:rPr>
          <w:rFonts w:ascii="Arial" w:hAnsi="Arial" w:cs="Arial"/>
          <w:sz w:val="24"/>
          <w:szCs w:val="24"/>
        </w:rPr>
        <w:t>napravil, a upozorní</w:t>
      </w:r>
      <w:r w:rsidRPr="005201D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5201D6">
        <w:rPr>
          <w:rFonts w:ascii="Arial" w:hAnsi="Arial" w:cs="Arial"/>
          <w:b/>
          <w:sz w:val="24"/>
          <w:szCs w:val="24"/>
        </w:rPr>
        <w:t>do</w:t>
      </w:r>
      <w:r w:rsidR="004C0BCD" w:rsidRPr="005201D6">
        <w:rPr>
          <w:rFonts w:ascii="Arial" w:hAnsi="Arial" w:cs="Arial"/>
          <w:b/>
          <w:sz w:val="24"/>
          <w:szCs w:val="24"/>
        </w:rPr>
        <w:t xml:space="preserve"> </w:t>
      </w:r>
      <w:r w:rsidR="00DB0734">
        <w:rPr>
          <w:rFonts w:ascii="Arial" w:hAnsi="Arial" w:cs="Arial"/>
          <w:b/>
          <w:sz w:val="24"/>
          <w:szCs w:val="24"/>
        </w:rPr>
        <w:t>7</w:t>
      </w:r>
      <w:r w:rsidRPr="005201D6">
        <w:rPr>
          <w:rFonts w:ascii="Arial" w:hAnsi="Arial" w:cs="Arial"/>
          <w:b/>
          <w:sz w:val="24"/>
          <w:szCs w:val="24"/>
        </w:rPr>
        <w:t> kalendářních dnů</w:t>
      </w:r>
      <w:r w:rsidRPr="005201D6">
        <w:rPr>
          <w:rFonts w:ascii="Arial" w:hAnsi="Arial" w:cs="Arial"/>
          <w:sz w:val="24"/>
          <w:szCs w:val="24"/>
        </w:rPr>
        <w:t xml:space="preserve"> ode dne upozornění, </w:t>
      </w:r>
      <w:r w:rsidRPr="005201D6">
        <w:rPr>
          <w:rFonts w:ascii="Arial" w:hAnsi="Arial" w:cs="Arial"/>
          <w:b/>
          <w:sz w:val="24"/>
          <w:szCs w:val="24"/>
        </w:rPr>
        <w:t>bude vyřazena z dalšího posuzování</w:t>
      </w:r>
      <w:r w:rsidRPr="005201D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5201D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DEA8EC6" w:rsidR="00D55E98" w:rsidRPr="005201D6" w:rsidRDefault="003F1770" w:rsidP="00DA0CE4">
      <w:pPr>
        <w:ind w:left="705" w:firstLine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5201D6">
        <w:rPr>
          <w:rFonts w:ascii="Arial" w:hAnsi="Arial" w:cs="Arial"/>
          <w:sz w:val="24"/>
          <w:szCs w:val="24"/>
        </w:rPr>
        <w:t>neprodleně po zjištění nedostatků</w:t>
      </w:r>
      <w:r w:rsidR="00BC618C" w:rsidRPr="005201D6">
        <w:rPr>
          <w:rFonts w:ascii="Arial" w:hAnsi="Arial" w:cs="Arial"/>
          <w:sz w:val="24"/>
          <w:szCs w:val="24"/>
        </w:rPr>
        <w:t>, a to</w:t>
      </w:r>
      <w:r w:rsidR="004C0BCD" w:rsidRPr="005201D6">
        <w:rPr>
          <w:rFonts w:ascii="Arial" w:hAnsi="Arial" w:cs="Arial"/>
          <w:sz w:val="24"/>
          <w:szCs w:val="24"/>
        </w:rPr>
        <w:t xml:space="preserve"> písemnou formou, dle možností žadatele (datovou schránkou, poštou).</w:t>
      </w:r>
      <w:r w:rsidR="004C0BCD" w:rsidRPr="005201D6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9959C7" w:rsidRPr="005201D6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5201D6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5201D6" w:rsidRDefault="00691685" w:rsidP="008F661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5201D6">
        <w:rPr>
          <w:rFonts w:ascii="Arial" w:hAnsi="Arial" w:cs="Arial"/>
          <w:sz w:val="24"/>
          <w:szCs w:val="24"/>
        </w:rPr>
        <w:t>ádostí o dotace) se zakládají u </w:t>
      </w:r>
      <w:r w:rsidRPr="005201D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5201D6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5201D6" w:rsidRDefault="00691685" w:rsidP="008F66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5201D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5201D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D7637AA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5201D6">
        <w:rPr>
          <w:rFonts w:ascii="Arial" w:hAnsi="Arial" w:cs="Arial"/>
          <w:bCs/>
          <w:sz w:val="24"/>
          <w:szCs w:val="24"/>
        </w:rPr>
        <w:t>í jejich formální náležitosti a </w:t>
      </w:r>
      <w:r w:rsidRPr="005201D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5201D6">
        <w:rPr>
          <w:rFonts w:ascii="Arial" w:hAnsi="Arial" w:cs="Arial"/>
          <w:bCs/>
          <w:sz w:val="24"/>
          <w:szCs w:val="24"/>
        </w:rPr>
        <w:t>titulu</w:t>
      </w:r>
      <w:r w:rsidRPr="005201D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201D6">
        <w:rPr>
          <w:rFonts w:ascii="Arial" w:hAnsi="Arial" w:cs="Arial"/>
          <w:bCs/>
          <w:sz w:val="24"/>
          <w:szCs w:val="24"/>
        </w:rPr>
        <w:t>titulu</w:t>
      </w:r>
      <w:r w:rsidRPr="005201D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5201D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5201D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5201D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5201D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5201D6">
        <w:rPr>
          <w:rFonts w:ascii="Arial" w:hAnsi="Arial" w:cs="Arial"/>
          <w:bCs/>
          <w:sz w:val="24"/>
          <w:szCs w:val="24"/>
        </w:rPr>
        <w:t>8.6</w:t>
      </w:r>
      <w:r w:rsidR="005500EE" w:rsidRPr="005201D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5201D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5201D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5201D6" w:rsidRDefault="00C03457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5201D6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6F4E220" w:rsidR="00E07BCF" w:rsidRPr="005201D6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5201D6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5201D6">
        <w:rPr>
          <w:rFonts w:ascii="Arial" w:hAnsi="Arial" w:cs="Arial"/>
          <w:b/>
          <w:sz w:val="24"/>
          <w:szCs w:val="24"/>
        </w:rPr>
        <w:t>. D</w:t>
      </w:r>
      <w:r w:rsidR="00E07BCF" w:rsidRPr="005201D6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5201D6">
        <w:rPr>
          <w:rFonts w:ascii="Arial" w:hAnsi="Arial" w:cs="Arial"/>
          <w:b/>
          <w:sz w:val="24"/>
          <w:szCs w:val="24"/>
        </w:rPr>
        <w:t>hodnotící komisí</w:t>
      </w:r>
      <w:r w:rsidR="00FB4885" w:rsidRPr="005201D6">
        <w:rPr>
          <w:rFonts w:ascii="Arial" w:hAnsi="Arial" w:cs="Arial"/>
          <w:b/>
          <w:sz w:val="24"/>
          <w:szCs w:val="24"/>
        </w:rPr>
        <w:t xml:space="preserve"> Výborem pro rozvoj cestovního ruchu</w:t>
      </w:r>
      <w:r w:rsidR="00E07BCF" w:rsidRPr="005201D6">
        <w:rPr>
          <w:rFonts w:ascii="Arial" w:hAnsi="Arial" w:cs="Arial"/>
          <w:b/>
          <w:sz w:val="24"/>
          <w:szCs w:val="24"/>
        </w:rPr>
        <w:t xml:space="preserve"> </w:t>
      </w:r>
      <w:r w:rsidR="00FB4885" w:rsidRPr="005201D6">
        <w:rPr>
          <w:rFonts w:ascii="Arial" w:hAnsi="Arial" w:cs="Arial"/>
          <w:b/>
          <w:sz w:val="24"/>
          <w:szCs w:val="24"/>
        </w:rPr>
        <w:t>a Centrálou</w:t>
      </w:r>
      <w:r w:rsidR="00650C52" w:rsidRPr="005201D6">
        <w:rPr>
          <w:rFonts w:ascii="Arial" w:hAnsi="Arial" w:cs="Arial"/>
          <w:b/>
          <w:sz w:val="24"/>
          <w:szCs w:val="24"/>
        </w:rPr>
        <w:t xml:space="preserve"> cestovního ruchu Olomouckého kraje, Jeseníky – Sdružení cestovního ruchu, Střední Mora</w:t>
      </w:r>
      <w:r w:rsidR="00FB4885" w:rsidRPr="005201D6">
        <w:rPr>
          <w:rFonts w:ascii="Arial" w:hAnsi="Arial" w:cs="Arial"/>
          <w:b/>
          <w:sz w:val="24"/>
          <w:szCs w:val="24"/>
        </w:rPr>
        <w:t xml:space="preserve">va – Sdružení cestovního ruchu </w:t>
      </w:r>
      <w:r w:rsidR="00E07BCF" w:rsidRPr="005201D6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5201D6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5201D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5201D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5201D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5201D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5201D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5201D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5201D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5201D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5201D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5201D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5201D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5201D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5201D6" w14:paraId="623ACFEB" w14:textId="77777777" w:rsidTr="008B1345">
        <w:tc>
          <w:tcPr>
            <w:tcW w:w="1872" w:type="dxa"/>
          </w:tcPr>
          <w:p w14:paraId="24C9DBD9" w14:textId="77777777" w:rsidR="00A43F5A" w:rsidRPr="005201D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5201D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5201D6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59653291" w:rsidR="00A44D6F" w:rsidRPr="005201D6" w:rsidRDefault="00A44D6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8222D90" w14:textId="78C3362D" w:rsidR="00A44D6F" w:rsidRPr="005201D6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5201D6" w14:paraId="52458C2A" w14:textId="77777777" w:rsidTr="008B1345">
        <w:tc>
          <w:tcPr>
            <w:tcW w:w="1872" w:type="dxa"/>
          </w:tcPr>
          <w:p w14:paraId="054745B6" w14:textId="77777777" w:rsidR="00A43F5A" w:rsidRPr="005201D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C9F62F1" w:rsidR="00EF11A0" w:rsidRPr="005201D6" w:rsidRDefault="00A43F5A" w:rsidP="00D94151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D941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4151" w:rsidRPr="005201D6">
              <w:rPr>
                <w:rFonts w:ascii="Arial" w:hAnsi="Arial" w:cs="Arial"/>
                <w:sz w:val="24"/>
                <w:szCs w:val="24"/>
              </w:rPr>
              <w:t>Výbor pro rozvoj cestovního ruchu</w:t>
            </w:r>
            <w:r w:rsidR="00D94151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44D6F" w:rsidRPr="005201D6">
              <w:rPr>
                <w:rFonts w:ascii="Arial" w:hAnsi="Arial" w:cs="Arial"/>
                <w:sz w:val="24"/>
                <w:szCs w:val="24"/>
              </w:rPr>
              <w:t xml:space="preserve"> Centrála cestovního ruchu Olomouckého kraje, Jeseníky – Sdružení cestovního ruchu, Střední Morava – </w:t>
            </w:r>
            <w:r w:rsidR="00A44D6F" w:rsidRPr="005201D6">
              <w:rPr>
                <w:rFonts w:ascii="Arial" w:hAnsi="Arial" w:cs="Arial"/>
                <w:sz w:val="24"/>
                <w:szCs w:val="24"/>
              </w:rPr>
              <w:lastRenderedPageBreak/>
              <w:t>Sdružení cestovního ruchu</w:t>
            </w:r>
            <w:r w:rsidR="00A74BE4" w:rsidRPr="005201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7CB7DACB" w:rsidR="00A44D6F" w:rsidRPr="00D94151" w:rsidRDefault="00A44D6F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15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205404B6" w14:textId="453524E7" w:rsidR="00A44D6F" w:rsidRPr="005201D6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5201D6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5201D6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5201D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5201D6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78FD845C" w:rsidR="00A44D6F" w:rsidRPr="005201D6" w:rsidRDefault="00A44D6F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5201D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5201D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6F35172D" w:rsidR="008B1345" w:rsidRPr="005201D6" w:rsidRDefault="00E45F82" w:rsidP="00CD2FFB">
      <w:pPr>
        <w:ind w:hanging="143"/>
        <w:rPr>
          <w:rFonts w:ascii="Arial" w:hAnsi="Arial" w:cs="Arial"/>
          <w:caps/>
          <w:sz w:val="16"/>
          <w:szCs w:val="16"/>
        </w:rPr>
      </w:pPr>
      <w:r w:rsidRPr="005201D6">
        <w:rPr>
          <w:rFonts w:ascii="Arial" w:hAnsi="Arial" w:cs="Arial"/>
          <w:sz w:val="16"/>
          <w:szCs w:val="16"/>
        </w:rPr>
        <w:t xml:space="preserve"> </w:t>
      </w:r>
    </w:p>
    <w:p w14:paraId="42E4E668" w14:textId="6E847707" w:rsidR="00C6671E" w:rsidRPr="005201D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28"/>
        <w:gridCol w:w="6448"/>
        <w:gridCol w:w="1796"/>
      </w:tblGrid>
      <w:tr w:rsidR="008F661A" w:rsidRPr="005201D6" w14:paraId="3886BDDD" w14:textId="77777777" w:rsidTr="001B2F2A">
        <w:trPr>
          <w:trHeight w:val="499"/>
        </w:trPr>
        <w:tc>
          <w:tcPr>
            <w:tcW w:w="7276" w:type="dxa"/>
            <w:gridSpan w:val="2"/>
            <w:shd w:val="clear" w:color="auto" w:fill="BFBFBF" w:themeFill="background1" w:themeFillShade="BF"/>
            <w:vAlign w:val="center"/>
          </w:tcPr>
          <w:p w14:paraId="3ACD41D1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 w14:paraId="6F62B355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4C3D3736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242E960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  <w:shd w:val="clear" w:color="auto" w:fill="D9D9D9" w:themeFill="background1" w:themeFillShade="D9"/>
            <w:vAlign w:val="center"/>
          </w:tcPr>
          <w:p w14:paraId="2A3EAD70" w14:textId="77777777" w:rsidR="008F661A" w:rsidRPr="005201D6" w:rsidRDefault="008F661A" w:rsidP="008F66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4190772E" w14:textId="77777777" w:rsidR="008F661A" w:rsidRPr="005201D6" w:rsidRDefault="008F661A" w:rsidP="008F6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E390337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55BC3F78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37BF17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448" w:type="dxa"/>
            <w:shd w:val="clear" w:color="auto" w:fill="D9D9D9" w:themeFill="background1" w:themeFillShade="D9"/>
            <w:vAlign w:val="center"/>
          </w:tcPr>
          <w:p w14:paraId="24EBAD83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006C4C6A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45C2391F" w14:textId="77777777" w:rsidTr="001B2F2A">
        <w:tc>
          <w:tcPr>
            <w:tcW w:w="828" w:type="dxa"/>
            <w:vAlign w:val="center"/>
          </w:tcPr>
          <w:p w14:paraId="31DBCAF1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448" w:type="dxa"/>
            <w:vAlign w:val="center"/>
          </w:tcPr>
          <w:p w14:paraId="58055784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Žadatel je zapojen do struktur a projektů cestovního ruchu v Olomouckém kraji – max. 9 b.</w:t>
            </w:r>
          </w:p>
        </w:tc>
        <w:tc>
          <w:tcPr>
            <w:tcW w:w="1796" w:type="dxa"/>
          </w:tcPr>
          <w:p w14:paraId="509D404E" w14:textId="77777777" w:rsidR="00D94151" w:rsidRPr="005201D6" w:rsidRDefault="00D94151" w:rsidP="00D941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5FFB463B" w14:textId="0C27550D" w:rsidR="008F661A" w:rsidRPr="005201D6" w:rsidRDefault="00D94151" w:rsidP="00D94151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(body se sčítají</w:t>
            </w:r>
            <w:r w:rsidR="008F661A" w:rsidRPr="005201D6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</w:tr>
      <w:tr w:rsidR="008F661A" w:rsidRPr="005201D6" w14:paraId="242C00ED" w14:textId="77777777" w:rsidTr="001B2F2A">
        <w:tc>
          <w:tcPr>
            <w:tcW w:w="828" w:type="dxa"/>
            <w:vAlign w:val="center"/>
          </w:tcPr>
          <w:p w14:paraId="4716457C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3C747D1D" w14:textId="77777777" w:rsidR="008F661A" w:rsidRPr="005201D6" w:rsidRDefault="008F661A" w:rsidP="008F661A">
            <w:pPr>
              <w:pStyle w:val="Odstavecseseznamem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Žadatel je zapojen do projektu ORC nebo YES </w:t>
            </w:r>
            <w:proofErr w:type="spellStart"/>
            <w:r w:rsidRPr="005201D6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</w:p>
          <w:p w14:paraId="5BF09DEC" w14:textId="77777777" w:rsidR="008F661A" w:rsidRPr="005201D6" w:rsidRDefault="008F661A" w:rsidP="008F661A">
            <w:pPr>
              <w:pStyle w:val="Odstavecseseznamem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Žadatel je členem Jeseníky - Sdružení cestovního ruchu nebo Střední Morava / Sdružení cestovního ruchu, nebo žadatelem je Dobrovolný svazek obcí či Místní akční skupina</w:t>
            </w:r>
          </w:p>
          <w:p w14:paraId="38E73F27" w14:textId="77777777" w:rsidR="008F661A" w:rsidRPr="005201D6" w:rsidRDefault="008F661A" w:rsidP="008F661A">
            <w:pPr>
              <w:pStyle w:val="Odstavecseseznamem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Žadatel žádost konzultoval se sdružením CR (prokáže přiloženým potvrzením)</w:t>
            </w:r>
          </w:p>
        </w:tc>
        <w:tc>
          <w:tcPr>
            <w:tcW w:w="1796" w:type="dxa"/>
          </w:tcPr>
          <w:p w14:paraId="1A6E7B8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B85EB5F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BA3629E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B2FB3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1B9DF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CB483AB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026D1893" w14:textId="77777777" w:rsidTr="001B2F2A">
        <w:tc>
          <w:tcPr>
            <w:tcW w:w="828" w:type="dxa"/>
            <w:vAlign w:val="center"/>
          </w:tcPr>
          <w:p w14:paraId="472C5AB7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448" w:type="dxa"/>
          </w:tcPr>
          <w:p w14:paraId="0BA0F76D" w14:textId="28DF13ED" w:rsidR="008F661A" w:rsidRPr="005201D6" w:rsidRDefault="00CC6DE9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Hustota cestovního ruchu v</w:t>
            </w:r>
            <w:r w:rsidR="008F661A" w:rsidRPr="005201D6">
              <w:rPr>
                <w:rFonts w:ascii="Arial" w:hAnsi="Arial" w:cs="Arial"/>
                <w:b/>
                <w:sz w:val="24"/>
                <w:szCs w:val="24"/>
              </w:rPr>
              <w:t xml:space="preserve"> místě realizace akce (údaje dle ORP, </w:t>
            </w:r>
            <w:r w:rsidR="00656340" w:rsidRPr="005201D6"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="008F661A" w:rsidRPr="005201D6">
              <w:rPr>
                <w:rFonts w:ascii="Arial" w:hAnsi="Arial" w:cs="Arial"/>
                <w:b/>
                <w:sz w:val="24"/>
                <w:szCs w:val="24"/>
              </w:rPr>
              <w:t>) max. 3 b</w:t>
            </w:r>
          </w:p>
        </w:tc>
        <w:tc>
          <w:tcPr>
            <w:tcW w:w="1796" w:type="dxa"/>
          </w:tcPr>
          <w:p w14:paraId="3940B503" w14:textId="77777777" w:rsidR="008F661A" w:rsidRPr="005201D6" w:rsidRDefault="008F661A" w:rsidP="00B77F08">
            <w:pPr>
              <w:rPr>
                <w:rFonts w:ascii="Arial" w:hAnsi="Arial" w:cs="Arial"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7EECC1E9" w14:textId="77777777" w:rsidTr="001B2F2A">
        <w:tc>
          <w:tcPr>
            <w:tcW w:w="828" w:type="dxa"/>
            <w:vAlign w:val="center"/>
          </w:tcPr>
          <w:p w14:paraId="2E5462C5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765DEF37" w14:textId="77777777" w:rsidR="008F661A" w:rsidRPr="005201D6" w:rsidRDefault="008F661A" w:rsidP="008F661A">
            <w:pPr>
              <w:pStyle w:val="Odstavecseseznamem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Hustota cestovního ruchu je nižší než 100</w:t>
            </w:r>
          </w:p>
          <w:p w14:paraId="0CAF050C" w14:textId="77777777" w:rsidR="008F661A" w:rsidRPr="005201D6" w:rsidRDefault="008F661A" w:rsidP="008F661A">
            <w:pPr>
              <w:pStyle w:val="Odstavecseseznamem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Hustota cestovního ruchu je 100 – 400</w:t>
            </w:r>
          </w:p>
          <w:p w14:paraId="31615EC6" w14:textId="77777777" w:rsidR="008F661A" w:rsidRPr="005201D6" w:rsidRDefault="008F661A" w:rsidP="008F661A">
            <w:pPr>
              <w:pStyle w:val="Default"/>
              <w:numPr>
                <w:ilvl w:val="0"/>
                <w:numId w:val="20"/>
              </w:numPr>
              <w:jc w:val="both"/>
              <w:rPr>
                <w:color w:val="auto"/>
                <w:sz w:val="20"/>
                <w:szCs w:val="20"/>
              </w:rPr>
            </w:pPr>
            <w:r w:rsidRPr="005201D6">
              <w:rPr>
                <w:color w:val="auto"/>
                <w:sz w:val="20"/>
                <w:szCs w:val="20"/>
              </w:rPr>
              <w:t>Hustota cestovního ruchu je vyšší než 400</w:t>
            </w:r>
          </w:p>
        </w:tc>
        <w:tc>
          <w:tcPr>
            <w:tcW w:w="1796" w:type="dxa"/>
          </w:tcPr>
          <w:p w14:paraId="7F7D9B5B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0BDF290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0F4591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F661A" w:rsidRPr="005201D6" w14:paraId="0704CE35" w14:textId="77777777" w:rsidTr="001B2F2A">
        <w:tc>
          <w:tcPr>
            <w:tcW w:w="828" w:type="dxa"/>
            <w:vAlign w:val="center"/>
          </w:tcPr>
          <w:p w14:paraId="5BD7F99C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448" w:type="dxa"/>
          </w:tcPr>
          <w:p w14:paraId="078FBA28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Finanční zajištění projektu – max. 2 b.</w:t>
            </w:r>
          </w:p>
        </w:tc>
        <w:tc>
          <w:tcPr>
            <w:tcW w:w="1796" w:type="dxa"/>
          </w:tcPr>
          <w:p w14:paraId="2FE533E6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5091251A" w14:textId="77777777" w:rsidTr="001B2F2A">
        <w:tc>
          <w:tcPr>
            <w:tcW w:w="828" w:type="dxa"/>
            <w:vAlign w:val="center"/>
          </w:tcPr>
          <w:p w14:paraId="5E677DF3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4357C40B" w14:textId="77777777" w:rsidR="008F661A" w:rsidRPr="005201D6" w:rsidRDefault="008F661A" w:rsidP="008F661A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Projekt je financován vícezdrojově s využitím vlastních zdrojů</w:t>
            </w:r>
          </w:p>
          <w:p w14:paraId="1908C200" w14:textId="77777777" w:rsidR="008F661A" w:rsidRPr="005201D6" w:rsidRDefault="008F661A" w:rsidP="008F661A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Projekt je financován vícezdrojově bez využití vlastních zdrojů</w:t>
            </w:r>
          </w:p>
        </w:tc>
        <w:tc>
          <w:tcPr>
            <w:tcW w:w="1796" w:type="dxa"/>
          </w:tcPr>
          <w:p w14:paraId="000731FA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F14EB3C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661A" w:rsidRPr="005201D6" w14:paraId="0AFC8748" w14:textId="77777777" w:rsidTr="001B2F2A">
        <w:tc>
          <w:tcPr>
            <w:tcW w:w="828" w:type="dxa"/>
            <w:vAlign w:val="center"/>
          </w:tcPr>
          <w:p w14:paraId="6B4948C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448" w:type="dxa"/>
          </w:tcPr>
          <w:p w14:paraId="757A27E6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Vytvoření nového turistického cíle/produktu – max. 14 b.</w:t>
            </w:r>
          </w:p>
        </w:tc>
        <w:tc>
          <w:tcPr>
            <w:tcW w:w="1796" w:type="dxa"/>
          </w:tcPr>
          <w:p w14:paraId="6A599D82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244FDCDC" w14:textId="77777777" w:rsidTr="001B2F2A">
        <w:tc>
          <w:tcPr>
            <w:tcW w:w="828" w:type="dxa"/>
            <w:vAlign w:val="center"/>
          </w:tcPr>
          <w:p w14:paraId="14DE7CB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36637516" w14:textId="77777777" w:rsidR="008F661A" w:rsidRPr="005201D6" w:rsidRDefault="008F661A" w:rsidP="008F661A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208FA975" w14:textId="77777777" w:rsidR="008F661A" w:rsidRPr="005201D6" w:rsidRDefault="008F661A" w:rsidP="008F661A">
            <w:pPr>
              <w:pStyle w:val="Odstavecseseznamem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796" w:type="dxa"/>
          </w:tcPr>
          <w:p w14:paraId="4264A686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A55454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661A" w:rsidRPr="005201D6" w14:paraId="3CE6D34E" w14:textId="77777777" w:rsidTr="001B2F2A">
        <w:tc>
          <w:tcPr>
            <w:tcW w:w="828" w:type="dxa"/>
            <w:vAlign w:val="center"/>
          </w:tcPr>
          <w:p w14:paraId="26D8A782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6448" w:type="dxa"/>
          </w:tcPr>
          <w:p w14:paraId="609EF9EB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Aktivity projektu a soulad s účelem dotačního titulu – max. 12 b</w:t>
            </w:r>
          </w:p>
        </w:tc>
        <w:tc>
          <w:tcPr>
            <w:tcW w:w="1796" w:type="dxa"/>
          </w:tcPr>
          <w:p w14:paraId="1B4D4C28" w14:textId="77777777" w:rsidR="00D94151" w:rsidRPr="005201D6" w:rsidRDefault="00D94151" w:rsidP="00D941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4D93C30" w14:textId="7F6F52F3" w:rsidR="008F661A" w:rsidRPr="005201D6" w:rsidRDefault="00D94151" w:rsidP="00D9415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(body se sčítají</w:t>
            </w:r>
            <w:r w:rsidRPr="005201D6"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8F661A" w:rsidRPr="005201D6" w14:paraId="37090FFA" w14:textId="77777777" w:rsidTr="001B2F2A">
        <w:tc>
          <w:tcPr>
            <w:tcW w:w="828" w:type="dxa"/>
            <w:vAlign w:val="center"/>
          </w:tcPr>
          <w:p w14:paraId="7E453751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4068126A" w14:textId="77777777" w:rsidR="008F661A" w:rsidRPr="005201D6" w:rsidRDefault="008F661A" w:rsidP="008F661A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Součástí projektu je vybudování nebo rozvoj zařízení pro </w:t>
            </w:r>
            <w:proofErr w:type="spellStart"/>
            <w:r w:rsidRPr="005201D6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  <w:r w:rsidRPr="005201D6">
              <w:rPr>
                <w:rFonts w:ascii="Arial" w:hAnsi="Arial" w:cs="Arial"/>
                <w:sz w:val="20"/>
                <w:szCs w:val="20"/>
              </w:rPr>
              <w:t>- nebo agroturistiku a budování nebo obnovu naučných stezek.</w:t>
            </w:r>
          </w:p>
          <w:p w14:paraId="73974D3D" w14:textId="77777777" w:rsidR="008F661A" w:rsidRPr="005201D6" w:rsidRDefault="008F661A" w:rsidP="008F661A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Součástí projektu je rozvoj služeb kempu, vybudování a rozvoj </w:t>
            </w:r>
            <w:proofErr w:type="spellStart"/>
            <w:r w:rsidRPr="005201D6">
              <w:rPr>
                <w:rFonts w:ascii="Arial" w:hAnsi="Arial" w:cs="Arial"/>
                <w:sz w:val="20"/>
                <w:szCs w:val="20"/>
              </w:rPr>
              <w:t>Stellplatzu</w:t>
            </w:r>
            <w:proofErr w:type="spellEnd"/>
            <w:r w:rsidRPr="005201D6">
              <w:rPr>
                <w:rFonts w:ascii="Arial" w:hAnsi="Arial" w:cs="Arial"/>
                <w:sz w:val="20"/>
                <w:szCs w:val="20"/>
              </w:rPr>
              <w:t>, nebo opatření na zlepšení dostupnosti (bezbariérovost, přístupové cesty, parkoviště).</w:t>
            </w:r>
          </w:p>
          <w:p w14:paraId="0E7B0A1C" w14:textId="77777777" w:rsidR="008F661A" w:rsidRPr="005201D6" w:rsidRDefault="008F661A" w:rsidP="008F661A">
            <w:pPr>
              <w:pStyle w:val="Odstavecseseznamem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Součástí projektu je vybudování nebo rozvoj infrastruktury pro vodní turistiku nebo cykloturistiku.</w:t>
            </w:r>
          </w:p>
        </w:tc>
        <w:tc>
          <w:tcPr>
            <w:tcW w:w="1796" w:type="dxa"/>
          </w:tcPr>
          <w:p w14:paraId="213F8BD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E4B5BD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A4E71" w14:textId="77777777" w:rsidR="00D94151" w:rsidRDefault="00D94151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CC616" w14:textId="46C221DF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CE81D32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4F3E3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D1484" w14:textId="18AB83E3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F661A" w:rsidRPr="005201D6" w14:paraId="64449B51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71B6C5C1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448" w:type="dxa"/>
            <w:shd w:val="clear" w:color="auto" w:fill="D9D9D9" w:themeFill="background1" w:themeFillShade="D9"/>
          </w:tcPr>
          <w:p w14:paraId="0BCD7873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Hodnotící kritéria hodnocená Centrálou cestovního ruchu Olomouckého kraje, příslušným Sdružením cestovního ruchu, Výborem pro rozvoj cestovního ruchu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49286A7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4052D0EE" w14:textId="77777777" w:rsidTr="001B2F2A">
        <w:tc>
          <w:tcPr>
            <w:tcW w:w="828" w:type="dxa"/>
            <w:vAlign w:val="center"/>
          </w:tcPr>
          <w:p w14:paraId="37076CC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32E52640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Centrála cestovního ruchu</w:t>
            </w:r>
          </w:p>
        </w:tc>
        <w:tc>
          <w:tcPr>
            <w:tcW w:w="1796" w:type="dxa"/>
          </w:tcPr>
          <w:p w14:paraId="1BF926D1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64A5939C" w14:textId="77777777" w:rsidTr="001B2F2A">
        <w:tc>
          <w:tcPr>
            <w:tcW w:w="828" w:type="dxa"/>
            <w:vAlign w:val="center"/>
          </w:tcPr>
          <w:p w14:paraId="44260C5C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448" w:type="dxa"/>
          </w:tcPr>
          <w:p w14:paraId="02B4ED5B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796" w:type="dxa"/>
          </w:tcPr>
          <w:p w14:paraId="72027DEB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1C918379" w14:textId="77777777" w:rsidTr="001B2F2A">
        <w:tc>
          <w:tcPr>
            <w:tcW w:w="828" w:type="dxa"/>
            <w:vAlign w:val="center"/>
          </w:tcPr>
          <w:p w14:paraId="3F1CC687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4DF8F060" w14:textId="77777777" w:rsidR="008F661A" w:rsidRPr="005201D6" w:rsidRDefault="008F661A" w:rsidP="008F661A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má významný vliv na rozvoj daného území a zvýšení konkurenceschopnosti. (nadregionální význam)</w:t>
            </w:r>
          </w:p>
          <w:p w14:paraId="622A69B7" w14:textId="77777777" w:rsidR="008F661A" w:rsidRPr="005201D6" w:rsidRDefault="008F661A" w:rsidP="008F661A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lastRenderedPageBreak/>
              <w:t>Akce má vliv na rozvoj daného území a zvýšení konkurenceschopnosti. (regionální význam)</w:t>
            </w:r>
          </w:p>
          <w:p w14:paraId="10267F54" w14:textId="77777777" w:rsidR="008F661A" w:rsidRPr="005201D6" w:rsidRDefault="008F661A" w:rsidP="008F661A">
            <w:pPr>
              <w:pStyle w:val="Odstavecseseznamem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má malý vliv na rozvoj daného území a zvýšení konkurenceschopnosti. (lokální význam)</w:t>
            </w:r>
          </w:p>
        </w:tc>
        <w:tc>
          <w:tcPr>
            <w:tcW w:w="1796" w:type="dxa"/>
          </w:tcPr>
          <w:p w14:paraId="2FEF77EF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14:paraId="10D8CB11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30A57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08A2A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E214FF0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48C91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661A" w:rsidRPr="005201D6" w14:paraId="36CB1ED2" w14:textId="77777777" w:rsidTr="001B2F2A">
        <w:tc>
          <w:tcPr>
            <w:tcW w:w="828" w:type="dxa"/>
            <w:vAlign w:val="center"/>
          </w:tcPr>
          <w:p w14:paraId="156D88E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lastRenderedPageBreak/>
              <w:t>B2</w:t>
            </w:r>
          </w:p>
        </w:tc>
        <w:tc>
          <w:tcPr>
            <w:tcW w:w="6448" w:type="dxa"/>
          </w:tcPr>
          <w:p w14:paraId="2629FEDB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Udržitelný rozvoj území – max. 10 b.</w:t>
            </w:r>
          </w:p>
        </w:tc>
        <w:tc>
          <w:tcPr>
            <w:tcW w:w="1796" w:type="dxa"/>
          </w:tcPr>
          <w:p w14:paraId="3422D17B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bodů </w:t>
            </w:r>
          </w:p>
        </w:tc>
      </w:tr>
      <w:tr w:rsidR="008F661A" w:rsidRPr="005201D6" w14:paraId="7D6722BB" w14:textId="77777777" w:rsidTr="001B2F2A">
        <w:tc>
          <w:tcPr>
            <w:tcW w:w="828" w:type="dxa"/>
            <w:vAlign w:val="center"/>
          </w:tcPr>
          <w:p w14:paraId="296A2E8A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69882C36" w14:textId="77777777" w:rsidR="008F661A" w:rsidRPr="005201D6" w:rsidRDefault="008F661A" w:rsidP="008F661A">
            <w:pPr>
              <w:pStyle w:val="Odstavecseseznamem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významně přispívá k udržitelnému cestovnímu ruchu v daném území. (celokrajská úroveň)</w:t>
            </w:r>
          </w:p>
          <w:p w14:paraId="281509C8" w14:textId="77777777" w:rsidR="008F661A" w:rsidRPr="005201D6" w:rsidRDefault="008F661A" w:rsidP="008F661A">
            <w:pPr>
              <w:pStyle w:val="Odstavecseseznamem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přispívá k udržitelnému rozvoji daného území částečně. (úroveň turistické oblasti)</w:t>
            </w:r>
          </w:p>
          <w:p w14:paraId="4A25024A" w14:textId="77777777" w:rsidR="008F661A" w:rsidRPr="005201D6" w:rsidRDefault="008F661A" w:rsidP="008F661A">
            <w:pPr>
              <w:pStyle w:val="Odstavecseseznamem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přispívá k udržitelnému rozvoji území velmi málo nebo vůbec. (místní úroveň)</w:t>
            </w:r>
          </w:p>
        </w:tc>
        <w:tc>
          <w:tcPr>
            <w:tcW w:w="1796" w:type="dxa"/>
          </w:tcPr>
          <w:p w14:paraId="08D5B96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A36B38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23FB2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8A280F4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A030E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59417EF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61A" w:rsidRPr="005201D6" w14:paraId="574D734F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78AC6A40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8" w:type="dxa"/>
            <w:shd w:val="clear" w:color="auto" w:fill="D9D9D9" w:themeFill="background1" w:themeFillShade="D9"/>
          </w:tcPr>
          <w:p w14:paraId="0974FF15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Příslušné sdružení cestovního ruchu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86A7668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61A" w:rsidRPr="005201D6" w14:paraId="7212D11C" w14:textId="77777777" w:rsidTr="001B2F2A">
        <w:tc>
          <w:tcPr>
            <w:tcW w:w="828" w:type="dxa"/>
            <w:vAlign w:val="center"/>
          </w:tcPr>
          <w:p w14:paraId="514D7D62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448" w:type="dxa"/>
          </w:tcPr>
          <w:p w14:paraId="24CFF0B8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796" w:type="dxa"/>
          </w:tcPr>
          <w:p w14:paraId="58528DB2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7232E3FC" w14:textId="77777777" w:rsidTr="001B2F2A">
        <w:tc>
          <w:tcPr>
            <w:tcW w:w="828" w:type="dxa"/>
            <w:vAlign w:val="center"/>
          </w:tcPr>
          <w:p w14:paraId="56ED0B24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5ED15A8A" w14:textId="77777777" w:rsidR="008F661A" w:rsidRPr="005201D6" w:rsidRDefault="008F661A" w:rsidP="008F661A">
            <w:pPr>
              <w:pStyle w:val="Odstavecseseznamem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má významný vliv na rozvoj daného území a zvýšení konkurenceschopnosti. (nadregionální dopad)</w:t>
            </w:r>
          </w:p>
          <w:p w14:paraId="208B40A5" w14:textId="77777777" w:rsidR="008F661A" w:rsidRPr="005201D6" w:rsidRDefault="008F661A" w:rsidP="008F661A">
            <w:pPr>
              <w:pStyle w:val="Odstavecseseznamem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má vliv na rozvoj daného území a zvýšení konkurenceschopnosti. (regionální dopad)</w:t>
            </w:r>
          </w:p>
          <w:p w14:paraId="193BAB9F" w14:textId="77777777" w:rsidR="008F661A" w:rsidRPr="005201D6" w:rsidRDefault="008F661A" w:rsidP="008F661A">
            <w:pPr>
              <w:pStyle w:val="Odstavecseseznamem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Akce má malý vliv na rozvoj daného území a zvýšení konkurenceschopnosti. (lokální dopad)</w:t>
            </w:r>
          </w:p>
        </w:tc>
        <w:tc>
          <w:tcPr>
            <w:tcW w:w="1796" w:type="dxa"/>
          </w:tcPr>
          <w:p w14:paraId="2133B6A6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F2C782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CB1D4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9EBF33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9CF4F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661A" w:rsidRPr="005201D6" w14:paraId="2371A494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25613608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8" w:type="dxa"/>
            <w:shd w:val="clear" w:color="auto" w:fill="D9D9D9" w:themeFill="background1" w:themeFillShade="D9"/>
          </w:tcPr>
          <w:p w14:paraId="1D629192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9775E83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61A" w:rsidRPr="005201D6" w14:paraId="132FB101" w14:textId="77777777" w:rsidTr="001B2F2A">
        <w:tc>
          <w:tcPr>
            <w:tcW w:w="828" w:type="dxa"/>
            <w:vAlign w:val="center"/>
          </w:tcPr>
          <w:p w14:paraId="59C38533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448" w:type="dxa"/>
          </w:tcPr>
          <w:p w14:paraId="3CD9E1A6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796" w:type="dxa"/>
          </w:tcPr>
          <w:p w14:paraId="0DB27B45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6365F60D" w14:textId="77777777" w:rsidTr="001B2F2A">
        <w:tc>
          <w:tcPr>
            <w:tcW w:w="828" w:type="dxa"/>
            <w:vAlign w:val="center"/>
          </w:tcPr>
          <w:p w14:paraId="27A629EA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2CA2B27A" w14:textId="77777777" w:rsidR="008F661A" w:rsidRPr="00D94151" w:rsidRDefault="008F661A" w:rsidP="00D94151">
            <w:pPr>
              <w:pStyle w:val="Odstavecseseznamem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4151">
              <w:rPr>
                <w:rFonts w:ascii="Arial" w:hAnsi="Arial" w:cs="Arial"/>
                <w:sz w:val="20"/>
                <w:szCs w:val="20"/>
              </w:rPr>
              <w:t>Akce má významný vliv na rozvoj daného území a zvýšení konkurenceschopnosti. (nadregionální dopad)</w:t>
            </w:r>
          </w:p>
          <w:p w14:paraId="78A5BC32" w14:textId="77777777" w:rsidR="008F661A" w:rsidRPr="00D94151" w:rsidRDefault="008F661A" w:rsidP="00D94151">
            <w:pPr>
              <w:pStyle w:val="Odstavecseseznamem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4151">
              <w:rPr>
                <w:rFonts w:ascii="Arial" w:hAnsi="Arial" w:cs="Arial"/>
                <w:sz w:val="20"/>
                <w:szCs w:val="20"/>
              </w:rPr>
              <w:t>Akce má vliv na rozvoj daného území a zvýšení konkurenceschopnosti. (regionální dopad)</w:t>
            </w:r>
          </w:p>
          <w:p w14:paraId="0931CE1E" w14:textId="77777777" w:rsidR="008F661A" w:rsidRPr="00D94151" w:rsidRDefault="008F661A" w:rsidP="00D94151">
            <w:pPr>
              <w:pStyle w:val="Odstavecseseznamem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4151">
              <w:rPr>
                <w:rFonts w:ascii="Arial" w:hAnsi="Arial" w:cs="Arial"/>
                <w:sz w:val="20"/>
                <w:szCs w:val="20"/>
              </w:rPr>
              <w:t>Akce má malý vliv na rozvoj daného území a zvýšení konkurenceschopnosti. (lokální dopad)</w:t>
            </w:r>
          </w:p>
        </w:tc>
        <w:tc>
          <w:tcPr>
            <w:tcW w:w="1796" w:type="dxa"/>
          </w:tcPr>
          <w:p w14:paraId="56BD036E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C396515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7B377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3DCB818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F3EB9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661A" w:rsidRPr="005201D6" w14:paraId="0AD9B42E" w14:textId="77777777" w:rsidTr="001B2F2A"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599D4F6D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448" w:type="dxa"/>
            <w:shd w:val="clear" w:color="auto" w:fill="D9D9D9" w:themeFill="background1" w:themeFillShade="D9"/>
          </w:tcPr>
          <w:p w14:paraId="02FCE85C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Hodnotící kritéria hodnocená Radou Olomouckého kraje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3B6ACA25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61A" w:rsidRPr="005201D6" w14:paraId="429B9FA2" w14:textId="77777777" w:rsidTr="001B2F2A">
        <w:tc>
          <w:tcPr>
            <w:tcW w:w="828" w:type="dxa"/>
            <w:vAlign w:val="center"/>
          </w:tcPr>
          <w:p w14:paraId="5CE1FECF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448" w:type="dxa"/>
          </w:tcPr>
          <w:p w14:paraId="64F92A95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 xml:space="preserve">Posouzení přínosu projektu pro cestovní ruch v Olomouckém kraji - max. 10 b </w:t>
            </w:r>
          </w:p>
        </w:tc>
        <w:tc>
          <w:tcPr>
            <w:tcW w:w="1796" w:type="dxa"/>
          </w:tcPr>
          <w:p w14:paraId="45E378BC" w14:textId="77777777" w:rsidR="008F661A" w:rsidRPr="005201D6" w:rsidRDefault="008F661A" w:rsidP="00B77F08">
            <w:pPr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8F661A" w:rsidRPr="005201D6" w14:paraId="27C39739" w14:textId="77777777" w:rsidTr="001B2F2A">
        <w:tc>
          <w:tcPr>
            <w:tcW w:w="828" w:type="dxa"/>
            <w:vAlign w:val="center"/>
          </w:tcPr>
          <w:p w14:paraId="6747F3CC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4E60D32B" w14:textId="77777777" w:rsidR="008F661A" w:rsidRPr="005201D6" w:rsidRDefault="008F661A" w:rsidP="008F661A">
            <w:pPr>
              <w:pStyle w:val="Odstavecseseznamem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Projekt má významný přínos pro rozvoj cestovního ruchu v OK a jeho konkurenceschopnost. (nadregionální dopad)</w:t>
            </w:r>
          </w:p>
          <w:p w14:paraId="7391EE56" w14:textId="77777777" w:rsidR="008F661A" w:rsidRPr="005201D6" w:rsidRDefault="008F661A" w:rsidP="008F661A">
            <w:pPr>
              <w:pStyle w:val="Odstavecseseznamem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Projekt má přínos pro rozvoj cestovního ruchu v OK a jeho konkurenceschopnost. (regionální dopad)</w:t>
            </w:r>
          </w:p>
          <w:p w14:paraId="407151A7" w14:textId="77777777" w:rsidR="008F661A" w:rsidRPr="005201D6" w:rsidRDefault="008F661A" w:rsidP="008F661A">
            <w:pPr>
              <w:pStyle w:val="Odstavecseseznamem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Projekt má malý přínos pro rozvoj cestovního ruchu v OK a jeho konkurenceschopnost. (lokální dopad)</w:t>
            </w:r>
          </w:p>
        </w:tc>
        <w:tc>
          <w:tcPr>
            <w:tcW w:w="1796" w:type="dxa"/>
          </w:tcPr>
          <w:p w14:paraId="5656499C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4752CCA0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80DFA1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41100498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8D24A5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8F661A" w:rsidRPr="005201D6" w14:paraId="503F08A4" w14:textId="77777777" w:rsidTr="001B2F2A">
        <w:tc>
          <w:tcPr>
            <w:tcW w:w="828" w:type="dxa"/>
            <w:vAlign w:val="center"/>
          </w:tcPr>
          <w:p w14:paraId="158D31E9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6448" w:type="dxa"/>
          </w:tcPr>
          <w:p w14:paraId="64C08711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A85B2" w14:textId="77777777" w:rsidR="008F661A" w:rsidRPr="005201D6" w:rsidRDefault="008F661A" w:rsidP="00B77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sz w:val="24"/>
                <w:szCs w:val="24"/>
              </w:rPr>
              <w:t>Vazba na strategické dokumenty – max. 10 b.</w:t>
            </w:r>
          </w:p>
        </w:tc>
        <w:tc>
          <w:tcPr>
            <w:tcW w:w="1796" w:type="dxa"/>
          </w:tcPr>
          <w:p w14:paraId="26A63457" w14:textId="77777777" w:rsidR="00D94151" w:rsidRPr="005201D6" w:rsidRDefault="00D94151" w:rsidP="00D941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1D6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2E5D66D7" w14:textId="5132ADAB" w:rsidR="008F661A" w:rsidRPr="005201D6" w:rsidRDefault="00D94151" w:rsidP="00D941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(body se sčítají</w:t>
            </w:r>
            <w:r w:rsidRPr="005201D6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</w:tr>
      <w:tr w:rsidR="008F661A" w:rsidRPr="005201D6" w14:paraId="0828FA43" w14:textId="77777777" w:rsidTr="001B2F2A">
        <w:tc>
          <w:tcPr>
            <w:tcW w:w="828" w:type="dxa"/>
            <w:vAlign w:val="center"/>
          </w:tcPr>
          <w:p w14:paraId="1D3B60CF" w14:textId="77777777" w:rsidR="008F661A" w:rsidRPr="005201D6" w:rsidRDefault="008F661A" w:rsidP="00B77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</w:tcPr>
          <w:p w14:paraId="09FDA7E4" w14:textId="2C1A4B85" w:rsidR="008F661A" w:rsidRPr="005201D6" w:rsidRDefault="008F661A" w:rsidP="008F661A">
            <w:pPr>
              <w:pStyle w:val="Odstavecseseznamem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Součástí akce jsou aktivity uvedené v akčním plánu Koncepce </w:t>
            </w:r>
            <w:proofErr w:type="spellStart"/>
            <w:r w:rsidRPr="005201D6">
              <w:rPr>
                <w:rFonts w:ascii="Arial" w:hAnsi="Arial" w:cs="Arial"/>
                <w:sz w:val="20"/>
                <w:szCs w:val="20"/>
              </w:rPr>
              <w:t>cyklodopravy</w:t>
            </w:r>
            <w:proofErr w:type="spellEnd"/>
            <w:r w:rsidRPr="005201D6">
              <w:rPr>
                <w:rFonts w:ascii="Arial" w:hAnsi="Arial" w:cs="Arial"/>
                <w:sz w:val="20"/>
                <w:szCs w:val="20"/>
              </w:rPr>
              <w:t xml:space="preserve"> OK na rok </w:t>
            </w:r>
            <w:r w:rsidR="008C46CA" w:rsidRPr="005201D6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631E7C44" w14:textId="0136C6D0" w:rsidR="008F661A" w:rsidRPr="005201D6" w:rsidRDefault="008F661A" w:rsidP="008F661A">
            <w:pPr>
              <w:pStyle w:val="Odstavecseseznamem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Součástí akce jsou aktivity uvedené v akčním plánu rodinné politiky OK na rok </w:t>
            </w:r>
            <w:r w:rsidR="008C46CA" w:rsidRPr="005201D6">
              <w:rPr>
                <w:rFonts w:ascii="Arial" w:hAnsi="Arial" w:cs="Arial"/>
                <w:sz w:val="20"/>
                <w:szCs w:val="20"/>
              </w:rPr>
              <w:t>2024</w:t>
            </w:r>
            <w:r w:rsidRPr="005201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921D83" w14:textId="175B462A" w:rsidR="008F661A" w:rsidRPr="005201D6" w:rsidRDefault="008F661A" w:rsidP="008F661A">
            <w:pPr>
              <w:pStyle w:val="Odstavecseseznamem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Součástí akce jsou aktivity uvedené v akčním plánu Programu rozvoje cestovního ruchu na rok </w:t>
            </w:r>
            <w:r w:rsidR="008C46CA" w:rsidRPr="005201D6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796" w:type="dxa"/>
          </w:tcPr>
          <w:p w14:paraId="3782F824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367656D8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EE672B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78F8E07E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935FC" w14:textId="77777777" w:rsidR="008F661A" w:rsidRPr="005201D6" w:rsidRDefault="008F661A" w:rsidP="00B77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01D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6AD736A9" w14:textId="77777777" w:rsidR="00C6671E" w:rsidRPr="005201D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3824A39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5201D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5201D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5201D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5201D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5201D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5201D6">
        <w:rPr>
          <w:rFonts w:ascii="Arial" w:hAnsi="Arial" w:cs="Arial"/>
          <w:bCs/>
          <w:sz w:val="24"/>
          <w:szCs w:val="24"/>
        </w:rPr>
        <w:t>P</w:t>
      </w:r>
      <w:r w:rsidR="00AC1498" w:rsidRPr="005201D6">
        <w:rPr>
          <w:rFonts w:ascii="Arial" w:hAnsi="Arial" w:cs="Arial"/>
          <w:bCs/>
          <w:sz w:val="24"/>
          <w:szCs w:val="24"/>
        </w:rPr>
        <w:t>ravidla</w:t>
      </w:r>
      <w:r w:rsidR="001E226A" w:rsidRPr="005201D6">
        <w:rPr>
          <w:rFonts w:ascii="Arial" w:hAnsi="Arial" w:cs="Arial"/>
          <w:bCs/>
          <w:sz w:val="24"/>
          <w:szCs w:val="24"/>
        </w:rPr>
        <w:t>, případn</w:t>
      </w:r>
      <w:r w:rsidR="00572C90" w:rsidRPr="005201D6">
        <w:rPr>
          <w:rFonts w:ascii="Arial" w:hAnsi="Arial" w:cs="Arial"/>
          <w:bCs/>
          <w:sz w:val="24"/>
          <w:szCs w:val="24"/>
        </w:rPr>
        <w:t>á</w:t>
      </w:r>
      <w:r w:rsidR="00C34B23" w:rsidRPr="005201D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5201D6">
        <w:rPr>
          <w:rFonts w:ascii="Arial" w:hAnsi="Arial" w:cs="Arial"/>
          <w:bCs/>
          <w:sz w:val="24"/>
          <w:szCs w:val="24"/>
        </w:rPr>
        <w:t>a</w:t>
      </w:r>
      <w:r w:rsidR="00C34B23" w:rsidRPr="005201D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5201D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5201D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5201D6">
        <w:rPr>
          <w:rFonts w:ascii="Arial" w:hAnsi="Arial" w:cs="Arial"/>
          <w:bCs/>
          <w:sz w:val="24"/>
          <w:szCs w:val="24"/>
        </w:rPr>
        <w:t>8.6</w:t>
      </w:r>
      <w:r w:rsidR="001E226A" w:rsidRPr="005201D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5201D6">
        <w:rPr>
          <w:rFonts w:ascii="Arial" w:hAnsi="Arial" w:cs="Arial"/>
          <w:bCs/>
          <w:sz w:val="24"/>
          <w:szCs w:val="24"/>
        </w:rPr>
        <w:t>)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5201D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5201D6">
        <w:rPr>
          <w:rFonts w:ascii="Arial" w:hAnsi="Arial" w:cs="Arial"/>
          <w:bCs/>
          <w:sz w:val="24"/>
          <w:szCs w:val="24"/>
        </w:rPr>
        <w:t>Poté</w:t>
      </w:r>
      <w:r w:rsidR="00645F5E" w:rsidRPr="005201D6">
        <w:rPr>
          <w:rFonts w:ascii="Arial" w:hAnsi="Arial" w:cs="Arial"/>
          <w:b/>
          <w:sz w:val="24"/>
          <w:szCs w:val="24"/>
        </w:rPr>
        <w:t xml:space="preserve"> </w:t>
      </w:r>
      <w:r w:rsidR="00645F5E" w:rsidRPr="005201D6">
        <w:rPr>
          <w:rFonts w:ascii="Arial" w:hAnsi="Arial" w:cs="Arial"/>
          <w:bCs/>
          <w:sz w:val="24"/>
          <w:szCs w:val="24"/>
        </w:rPr>
        <w:t>předloží</w:t>
      </w:r>
      <w:r w:rsidRPr="005201D6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BE5A3A">
        <w:rPr>
          <w:rFonts w:ascii="Arial" w:hAnsi="Arial" w:cs="Arial"/>
          <w:bCs/>
          <w:sz w:val="24"/>
          <w:szCs w:val="24"/>
        </w:rPr>
        <w:t xml:space="preserve">hodnotící komisi </w:t>
      </w:r>
      <w:r w:rsidR="00271E9D" w:rsidRPr="005201D6">
        <w:rPr>
          <w:rFonts w:ascii="Arial" w:hAnsi="Arial" w:cs="Arial"/>
          <w:bCs/>
          <w:sz w:val="24"/>
          <w:szCs w:val="24"/>
        </w:rPr>
        <w:t>Vý</w:t>
      </w:r>
      <w:r w:rsidR="00BE5A3A">
        <w:rPr>
          <w:rFonts w:ascii="Arial" w:hAnsi="Arial" w:cs="Arial"/>
          <w:bCs/>
          <w:sz w:val="24"/>
          <w:szCs w:val="24"/>
        </w:rPr>
        <w:t>bor pro rozvoj cestovního ruchu</w:t>
      </w:r>
      <w:r w:rsidR="00271E9D" w:rsidRPr="005201D6">
        <w:rPr>
          <w:rFonts w:ascii="Arial" w:hAnsi="Arial" w:cs="Arial"/>
          <w:bCs/>
          <w:sz w:val="24"/>
          <w:szCs w:val="24"/>
        </w:rPr>
        <w:t xml:space="preserve"> a</w:t>
      </w:r>
      <w:r w:rsidR="002A231A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BE5A3A">
        <w:rPr>
          <w:rFonts w:ascii="Arial" w:hAnsi="Arial" w:cs="Arial"/>
          <w:bCs/>
          <w:sz w:val="24"/>
          <w:szCs w:val="24"/>
        </w:rPr>
        <w:t>Centrále</w:t>
      </w:r>
      <w:r w:rsidR="006F4A82" w:rsidRPr="005201D6">
        <w:rPr>
          <w:rFonts w:ascii="Arial" w:hAnsi="Arial" w:cs="Arial"/>
          <w:bCs/>
          <w:sz w:val="24"/>
          <w:szCs w:val="24"/>
        </w:rPr>
        <w:t xml:space="preserve"> cestovního ruchu Olomouckého kraje, Jeseníky – Sdružení cestovního ruchu, Střední Mor</w:t>
      </w:r>
      <w:r w:rsidR="00FB4885" w:rsidRPr="005201D6">
        <w:rPr>
          <w:rFonts w:ascii="Arial" w:hAnsi="Arial" w:cs="Arial"/>
          <w:bCs/>
          <w:sz w:val="24"/>
          <w:szCs w:val="24"/>
        </w:rPr>
        <w:t>ava – Sdružení cestovního ruchu.</w:t>
      </w:r>
    </w:p>
    <w:p w14:paraId="012AE1A0" w14:textId="77777777" w:rsidR="00691685" w:rsidRPr="005201D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5201D6" w:rsidRDefault="002A231A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lastRenderedPageBreak/>
        <w:t xml:space="preserve">Hodnotící komise </w:t>
      </w:r>
      <w:r w:rsidR="00691685" w:rsidRPr="005201D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5201D6">
        <w:rPr>
          <w:rFonts w:ascii="Arial" w:hAnsi="Arial" w:cs="Arial"/>
          <w:bCs/>
          <w:sz w:val="24"/>
          <w:szCs w:val="24"/>
        </w:rPr>
        <w:t>.</w:t>
      </w:r>
      <w:r w:rsidRPr="005201D6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5201D6">
        <w:rPr>
          <w:rFonts w:ascii="Arial" w:hAnsi="Arial" w:cs="Arial"/>
          <w:bCs/>
          <w:sz w:val="24"/>
          <w:szCs w:val="24"/>
        </w:rPr>
        <w:t xml:space="preserve">hodnotící komise </w:t>
      </w:r>
      <w:r w:rsidRPr="005201D6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5201D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ab/>
      </w:r>
    </w:p>
    <w:p w14:paraId="21174DDE" w14:textId="49428E90" w:rsidR="00AD7088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Po vyhodnocení v </w:t>
      </w:r>
      <w:r w:rsidR="00CB3634" w:rsidRPr="005201D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5201D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5201D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5201D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5201D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5201D6">
        <w:rPr>
          <w:rFonts w:ascii="Arial" w:hAnsi="Arial" w:cs="Arial"/>
          <w:bCs/>
          <w:sz w:val="24"/>
          <w:szCs w:val="24"/>
        </w:rPr>
        <w:t>řídícím orgán</w:t>
      </w:r>
      <w:r w:rsidR="006078C9" w:rsidRPr="005201D6">
        <w:rPr>
          <w:rFonts w:ascii="Arial" w:hAnsi="Arial" w:cs="Arial"/>
          <w:bCs/>
          <w:sz w:val="24"/>
          <w:szCs w:val="24"/>
        </w:rPr>
        <w:t>em</w:t>
      </w:r>
      <w:r w:rsidR="0038493A" w:rsidRPr="005201D6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5201D6">
        <w:rPr>
          <w:rFonts w:ascii="Arial" w:hAnsi="Arial" w:cs="Arial"/>
          <w:bCs/>
          <w:sz w:val="24"/>
          <w:szCs w:val="24"/>
        </w:rPr>
        <w:t>P</w:t>
      </w:r>
      <w:r w:rsidR="00CB3634" w:rsidRPr="005201D6">
        <w:rPr>
          <w:rFonts w:ascii="Arial" w:hAnsi="Arial" w:cs="Arial"/>
          <w:bCs/>
          <w:sz w:val="24"/>
          <w:szCs w:val="24"/>
        </w:rPr>
        <w:t>řijaté žádosti o </w:t>
      </w:r>
      <w:r w:rsidR="00FB4885" w:rsidRPr="005201D6">
        <w:rPr>
          <w:rFonts w:ascii="Arial" w:hAnsi="Arial" w:cs="Arial"/>
          <w:bCs/>
          <w:sz w:val="24"/>
          <w:szCs w:val="24"/>
        </w:rPr>
        <w:t xml:space="preserve">dotace v dotačním </w:t>
      </w:r>
      <w:r w:rsidRPr="005201D6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5201D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5201D6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5201D6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5201D6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74AB9438" w:rsidR="00CB3634" w:rsidRPr="005201D6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sz w:val="24"/>
          <w:szCs w:val="24"/>
        </w:rPr>
        <w:t>P</w:t>
      </w:r>
      <w:r w:rsidR="00AD7088" w:rsidRPr="005201D6">
        <w:rPr>
          <w:rFonts w:ascii="Arial" w:hAnsi="Arial" w:cs="Arial"/>
          <w:sz w:val="24"/>
          <w:szCs w:val="24"/>
        </w:rPr>
        <w:t xml:space="preserve">ravidly </w:t>
      </w:r>
      <w:r w:rsidR="000D6C2B" w:rsidRPr="005201D6">
        <w:rPr>
          <w:rFonts w:ascii="Arial" w:hAnsi="Arial" w:cs="Arial"/>
          <w:sz w:val="24"/>
          <w:szCs w:val="24"/>
        </w:rPr>
        <w:t xml:space="preserve">je </w:t>
      </w:r>
      <w:r w:rsidR="00AD7088" w:rsidRPr="005201D6">
        <w:rPr>
          <w:rFonts w:ascii="Arial" w:hAnsi="Arial" w:cs="Arial"/>
          <w:sz w:val="24"/>
          <w:szCs w:val="24"/>
        </w:rPr>
        <w:t xml:space="preserve">umožněno </w:t>
      </w:r>
      <w:r w:rsidRPr="005201D6">
        <w:rPr>
          <w:rFonts w:ascii="Arial" w:hAnsi="Arial" w:cs="Arial"/>
          <w:sz w:val="24"/>
          <w:szCs w:val="24"/>
        </w:rPr>
        <w:t xml:space="preserve">příjemci požadované </w:t>
      </w:r>
      <w:r w:rsidR="00AD7088" w:rsidRPr="005201D6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5201D6">
        <w:rPr>
          <w:rFonts w:ascii="Arial" w:hAnsi="Arial" w:cs="Arial"/>
          <w:sz w:val="24"/>
          <w:szCs w:val="24"/>
        </w:rPr>
        <w:t xml:space="preserve">Radě Olomouckého kraje a následně </w:t>
      </w:r>
      <w:r w:rsidR="00AD7088" w:rsidRPr="005201D6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5201D6">
        <w:rPr>
          <w:rFonts w:ascii="Arial" w:hAnsi="Arial" w:cs="Arial"/>
          <w:sz w:val="24"/>
          <w:szCs w:val="24"/>
        </w:rPr>
        <w:t xml:space="preserve">, </w:t>
      </w:r>
      <w:r w:rsidR="00AD7088" w:rsidRPr="005201D6">
        <w:rPr>
          <w:rFonts w:ascii="Arial" w:hAnsi="Arial" w:cs="Arial"/>
          <w:sz w:val="24"/>
          <w:szCs w:val="24"/>
        </w:rPr>
        <w:t>B</w:t>
      </w:r>
      <w:r w:rsidR="00CB3634" w:rsidRPr="005201D6">
        <w:rPr>
          <w:rFonts w:ascii="Arial" w:hAnsi="Arial" w:cs="Arial"/>
          <w:sz w:val="24"/>
          <w:szCs w:val="24"/>
        </w:rPr>
        <w:t xml:space="preserve"> a návrhu v části C.</w:t>
      </w:r>
    </w:p>
    <w:p w14:paraId="08B0588E" w14:textId="088D7082" w:rsidR="00FC4326" w:rsidRPr="005201D6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510E87C8" w14:textId="7CD78A63" w:rsidR="00870963" w:rsidRPr="00870963" w:rsidRDefault="00870963" w:rsidP="00870963">
      <w:pPr>
        <w:ind w:hanging="143"/>
        <w:rPr>
          <w:rFonts w:ascii="Arial" w:hAnsi="Arial" w:cs="Arial"/>
          <w:sz w:val="24"/>
          <w:szCs w:val="24"/>
        </w:rPr>
      </w:pPr>
      <w:r w:rsidRPr="00870963">
        <w:rPr>
          <w:rFonts w:ascii="Arial" w:hAnsi="Arial" w:cs="Arial"/>
          <w:sz w:val="24"/>
          <w:szCs w:val="24"/>
        </w:rPr>
        <w:t xml:space="preserve">  Podpořeny budou žádosti, které získají více než 50 bodů. </w:t>
      </w:r>
    </w:p>
    <w:p w14:paraId="357BE67D" w14:textId="73E504C1" w:rsidR="00870963" w:rsidRPr="00870963" w:rsidRDefault="00870963" w:rsidP="00870963">
      <w:pPr>
        <w:ind w:hanging="143"/>
        <w:rPr>
          <w:rFonts w:ascii="Arial" w:hAnsi="Arial" w:cs="Arial"/>
          <w:sz w:val="24"/>
          <w:szCs w:val="24"/>
        </w:rPr>
      </w:pPr>
      <w:r w:rsidRPr="00870963">
        <w:rPr>
          <w:rFonts w:ascii="Arial" w:hAnsi="Arial" w:cs="Arial"/>
          <w:sz w:val="24"/>
          <w:szCs w:val="24"/>
        </w:rPr>
        <w:t xml:space="preserve">  Tyto žádosti budou podpořeny v plné výši dle pořadí, a to až do vyčerpání alokace (bude se postupně odečítat). V případě, že zbylá alokace nebude dostačující pro dalšího žadatele v pořadí, může být tento žadatel podpořen ve výši odpovídající zbývající alokaci. Ostatní úspěšní žadatelé budou schváleni jako „náhradníci“.  </w:t>
      </w:r>
    </w:p>
    <w:p w14:paraId="6D461349" w14:textId="77777777" w:rsidR="00870963" w:rsidRPr="00870963" w:rsidRDefault="00870963" w:rsidP="00870963">
      <w:pPr>
        <w:rPr>
          <w:rFonts w:ascii="Arial" w:hAnsi="Arial" w:cs="Arial"/>
          <w:sz w:val="24"/>
          <w:szCs w:val="24"/>
        </w:rPr>
      </w:pPr>
    </w:p>
    <w:p w14:paraId="3702660D" w14:textId="388CA892" w:rsidR="00975573" w:rsidRPr="00870963" w:rsidRDefault="00870963" w:rsidP="00870963">
      <w:pPr>
        <w:ind w:firstLine="0"/>
        <w:rPr>
          <w:rFonts w:ascii="Arial" w:hAnsi="Arial" w:cs="Arial"/>
          <w:sz w:val="24"/>
          <w:szCs w:val="24"/>
        </w:rPr>
      </w:pPr>
      <w:r w:rsidRPr="00870963">
        <w:rPr>
          <w:rFonts w:ascii="Arial" w:hAnsi="Arial" w:cs="Arial"/>
          <w:sz w:val="24"/>
          <w:szCs w:val="24"/>
        </w:rPr>
        <w:t xml:space="preserve">Náhradníkem (náhradním žadatelem) se stává žadatel, jehož žádost získala potřebný počet bodů k podpoře, avšak dotace mu nebyla poskytnuta z důvodu vyčerpání alokace dotačního titulu žadateli s vyšším počtem bodů. V případě uvolnění finančních prostředků v důsledku vrácení části dotace či celé dotace některým z příjemců, případně v důsledku navýšení alokace dotačního titulu, bude náhradníkům poskytnuta dotace. </w:t>
      </w:r>
    </w:p>
    <w:p w14:paraId="1267433E" w14:textId="7D27F6EF" w:rsidR="002535A9" w:rsidRPr="005201D6" w:rsidRDefault="002535A9" w:rsidP="006078C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B3DFBAE" w14:textId="77777777" w:rsidR="002535A9" w:rsidRPr="005201D6" w:rsidRDefault="002535A9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5201D6" w:rsidRPr="005201D6" w14:paraId="06153AE6" w14:textId="77777777" w:rsidTr="00BB3409">
        <w:tc>
          <w:tcPr>
            <w:tcW w:w="3685" w:type="dxa"/>
          </w:tcPr>
          <w:p w14:paraId="5F420EAD" w14:textId="77777777" w:rsidR="00C34B4A" w:rsidRPr="005201D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5201D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5201D6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201D6" w:rsidRPr="005201D6" w14:paraId="5A7B69B1" w14:textId="77777777" w:rsidTr="00BB3409">
        <w:tc>
          <w:tcPr>
            <w:tcW w:w="3685" w:type="dxa"/>
          </w:tcPr>
          <w:p w14:paraId="77812DE4" w14:textId="0F36FF21" w:rsidR="00C34B4A" w:rsidRPr="005201D6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5201D6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5201D6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5201D6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00460DF8" w:rsidR="00B1485C" w:rsidRPr="005201D6" w:rsidRDefault="00B1485C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do 50 vč.</w:t>
            </w:r>
          </w:p>
        </w:tc>
        <w:tc>
          <w:tcPr>
            <w:tcW w:w="2693" w:type="dxa"/>
          </w:tcPr>
          <w:p w14:paraId="36C263CC" w14:textId="77777777" w:rsidR="00C34B4A" w:rsidRPr="005201D6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201D6" w:rsidRPr="005201D6" w14:paraId="219B136C" w14:textId="77777777" w:rsidTr="00BB3409">
        <w:tc>
          <w:tcPr>
            <w:tcW w:w="3685" w:type="dxa"/>
          </w:tcPr>
          <w:p w14:paraId="6E63A67F" w14:textId="77777777" w:rsidR="00DE192E" w:rsidRPr="005201D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5201D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3DAD3BA7" w:rsidR="00B1485C" w:rsidRPr="005201D6" w:rsidRDefault="00B1485C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201D6">
              <w:rPr>
                <w:rFonts w:ascii="Arial" w:hAnsi="Arial" w:cs="Arial"/>
                <w:sz w:val="20"/>
                <w:szCs w:val="20"/>
              </w:rPr>
              <w:t>51 a více</w:t>
            </w:r>
          </w:p>
        </w:tc>
        <w:tc>
          <w:tcPr>
            <w:tcW w:w="2693" w:type="dxa"/>
          </w:tcPr>
          <w:p w14:paraId="2ACEA51F" w14:textId="77777777" w:rsidR="00870963" w:rsidRDefault="00870963" w:rsidP="00F91ADE">
            <w:pPr>
              <w:ind w:left="0" w:firstLine="0"/>
              <w:rPr>
                <w:lang w:val="sv-SE"/>
              </w:rPr>
            </w:pPr>
            <w:r>
              <w:rPr>
                <w:lang w:val="sv-SE"/>
              </w:rPr>
              <w:t>VYHOVĚT</w:t>
            </w:r>
          </w:p>
          <w:p w14:paraId="54A162D6" w14:textId="77777777" w:rsidR="00870963" w:rsidRDefault="00870963" w:rsidP="00F91ADE">
            <w:pPr>
              <w:ind w:left="0" w:firstLine="0"/>
              <w:rPr>
                <w:lang w:val="sv-SE"/>
              </w:rPr>
            </w:pPr>
            <w:r>
              <w:rPr>
                <w:lang w:val="sv-SE"/>
              </w:rPr>
              <w:t>MŮŽE BÝT KRÁCENO</w:t>
            </w:r>
          </w:p>
          <w:p w14:paraId="13CFAFE1" w14:textId="1C76072A" w:rsidR="00DE192E" w:rsidRPr="005201D6" w:rsidRDefault="00870963" w:rsidP="00F91ADE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sv-SE"/>
              </w:rPr>
              <w:t xml:space="preserve">(částečné vyhovění pouze v případě nedostatečné  zbývající alokace nebo schváleno jako náhradník*) </w:t>
            </w:r>
          </w:p>
        </w:tc>
      </w:tr>
    </w:tbl>
    <w:p w14:paraId="7FCB2E46" w14:textId="54143473" w:rsidR="00870963" w:rsidRPr="00870963" w:rsidRDefault="00870963" w:rsidP="00870963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870963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pouze v případě, že zbylá alokace nebude dostačující pro dalšího žadatele v pořadí – takový žadatel bude uspokojen částečně.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95882B4" w14:textId="77777777" w:rsidR="00691685" w:rsidRPr="005201D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8433855" w:rsidR="006F1012" w:rsidRPr="005201D6" w:rsidRDefault="006F1012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FB4885" w:rsidRPr="005201D6">
        <w:rPr>
          <w:rFonts w:ascii="Arial" w:hAnsi="Arial" w:cs="Arial"/>
          <w:bCs/>
          <w:sz w:val="24"/>
          <w:szCs w:val="24"/>
        </w:rPr>
        <w:t>akce</w:t>
      </w:r>
      <w:r w:rsidRPr="005201D6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27067515" w14:textId="77777777" w:rsidR="00F5499E" w:rsidRPr="005201D6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5201D6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5201D6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5201D6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5201D6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5201D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5201D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5201D6">
        <w:rPr>
          <w:rFonts w:ascii="Arial" w:hAnsi="Arial" w:cs="Arial"/>
          <w:sz w:val="24"/>
          <w:szCs w:val="24"/>
        </w:rPr>
        <w:t> </w:t>
      </w:r>
      <w:r w:rsidR="002D577C" w:rsidRPr="005201D6">
        <w:rPr>
          <w:rFonts w:ascii="Arial" w:hAnsi="Arial" w:cs="Arial"/>
          <w:sz w:val="24"/>
          <w:szCs w:val="24"/>
        </w:rPr>
        <w:t>žádosti</w:t>
      </w:r>
      <w:r w:rsidR="00893A71" w:rsidRPr="005201D6">
        <w:rPr>
          <w:rFonts w:ascii="Arial" w:hAnsi="Arial" w:cs="Arial"/>
          <w:sz w:val="24"/>
          <w:szCs w:val="24"/>
        </w:rPr>
        <w:t xml:space="preserve"> apod.</w:t>
      </w:r>
      <w:r w:rsidR="002D577C" w:rsidRPr="005201D6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5201D6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DF998A0" w:rsidR="009A6768" w:rsidRPr="005201D6" w:rsidRDefault="009A6768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C670F" w:rsidRPr="005201D6">
        <w:rPr>
          <w:rFonts w:ascii="Arial" w:hAnsi="Arial" w:cs="Arial"/>
          <w:bCs/>
          <w:sz w:val="24"/>
          <w:szCs w:val="24"/>
        </w:rPr>
        <w:t xml:space="preserve">200 dnů od data </w:t>
      </w:r>
      <w:r w:rsidR="00F05D14" w:rsidRPr="005201D6">
        <w:rPr>
          <w:rFonts w:ascii="Arial" w:hAnsi="Arial" w:cs="Arial"/>
          <w:bCs/>
          <w:sz w:val="24"/>
          <w:szCs w:val="24"/>
        </w:rPr>
        <w:t xml:space="preserve">uplynutí lhůty pro podávání </w:t>
      </w:r>
      <w:r w:rsidR="000C670F" w:rsidRPr="005201D6">
        <w:rPr>
          <w:rFonts w:ascii="Arial" w:hAnsi="Arial" w:cs="Arial"/>
          <w:bCs/>
          <w:sz w:val="24"/>
          <w:szCs w:val="24"/>
        </w:rPr>
        <w:t>žádostí v tomto dotačním titulu.</w:t>
      </w:r>
    </w:p>
    <w:p w14:paraId="17139E40" w14:textId="77777777" w:rsidR="00691685" w:rsidRPr="005201D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FA876F9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5201D6">
        <w:rPr>
          <w:rFonts w:ascii="Arial" w:hAnsi="Arial" w:cs="Arial"/>
          <w:bCs/>
          <w:sz w:val="24"/>
          <w:szCs w:val="24"/>
        </w:rPr>
        <w:t>titulu</w:t>
      </w:r>
      <w:r w:rsidRPr="005201D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</w:t>
      </w:r>
      <w:r w:rsidR="00FB4885" w:rsidRPr="005201D6">
        <w:rPr>
          <w:rFonts w:ascii="Arial" w:hAnsi="Arial" w:cs="Arial"/>
          <w:bCs/>
          <w:sz w:val="24"/>
          <w:szCs w:val="24"/>
        </w:rPr>
        <w:t xml:space="preserve"> prostředků do jiného dotačního </w:t>
      </w:r>
      <w:r w:rsidR="00BB79D0" w:rsidRPr="005201D6">
        <w:rPr>
          <w:rFonts w:ascii="Arial" w:hAnsi="Arial" w:cs="Arial"/>
          <w:bCs/>
          <w:sz w:val="24"/>
          <w:szCs w:val="24"/>
        </w:rPr>
        <w:t>titulu</w:t>
      </w:r>
      <w:r w:rsidRPr="005201D6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5201D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5BCEEB8" w:rsidR="00523688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Informac</w:t>
      </w:r>
      <w:r w:rsidR="00805F04" w:rsidRPr="005201D6">
        <w:rPr>
          <w:rFonts w:ascii="Arial" w:hAnsi="Arial" w:cs="Arial"/>
          <w:bCs/>
          <w:sz w:val="24"/>
          <w:szCs w:val="24"/>
        </w:rPr>
        <w:t>i</w:t>
      </w:r>
      <w:r w:rsidRPr="005201D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201D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201D6">
        <w:rPr>
          <w:rFonts w:ascii="Arial" w:hAnsi="Arial" w:cs="Arial"/>
          <w:b/>
          <w:bCs/>
          <w:sz w:val="24"/>
          <w:szCs w:val="24"/>
        </w:rPr>
        <w:t>dnů</w:t>
      </w:r>
      <w:r w:rsidRPr="005201D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201D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201D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201D6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5201D6">
        <w:rPr>
          <w:rFonts w:ascii="Arial" w:hAnsi="Arial" w:cs="Arial"/>
          <w:bCs/>
          <w:sz w:val="24"/>
          <w:szCs w:val="24"/>
        </w:rPr>
        <w:t>na </w:t>
      </w:r>
      <w:r w:rsidR="00080132" w:rsidRPr="005201D6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5201D6">
        <w:rPr>
          <w:rFonts w:ascii="Arial" w:hAnsi="Arial" w:cs="Arial"/>
          <w:bCs/>
          <w:sz w:val="24"/>
          <w:szCs w:val="24"/>
        </w:rPr>
        <w:t>(</w:t>
      </w:r>
      <w:r w:rsidR="009A4562" w:rsidRPr="005201D6">
        <w:rPr>
          <w:rFonts w:ascii="Arial" w:hAnsi="Arial" w:cs="Arial"/>
          <w:bCs/>
          <w:sz w:val="24"/>
          <w:szCs w:val="24"/>
        </w:rPr>
        <w:t>po </w:t>
      </w:r>
      <w:r w:rsidR="00F97013" w:rsidRPr="005201D6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201D6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201D6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201D6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5201D6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E4AA3FC" w:rsidR="006A310B" w:rsidRPr="005201D6" w:rsidRDefault="00D21DB7" w:rsidP="008F66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5201D6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5201D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34711668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Administrátor</w:t>
      </w:r>
      <w:r w:rsidRPr="005201D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5201D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5201D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5201D6">
        <w:rPr>
          <w:rFonts w:ascii="Arial" w:hAnsi="Arial" w:cs="Arial"/>
          <w:sz w:val="24"/>
          <w:szCs w:val="24"/>
        </w:rPr>
        <w:t>komunikuje s </w:t>
      </w:r>
      <w:r w:rsidRPr="005201D6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F84373">
        <w:rPr>
          <w:rFonts w:ascii="Arial" w:hAnsi="Arial" w:cs="Arial"/>
          <w:sz w:val="24"/>
          <w:szCs w:val="24"/>
        </w:rPr>
        <w:t xml:space="preserve">dí prověření závěrečné zprávy </w:t>
      </w:r>
      <w:r w:rsidR="0079029A" w:rsidRPr="005201D6">
        <w:rPr>
          <w:rFonts w:ascii="Arial" w:hAnsi="Arial" w:cs="Arial"/>
          <w:sz w:val="24"/>
          <w:szCs w:val="24"/>
        </w:rPr>
        <w:t>a </w:t>
      </w:r>
      <w:r w:rsidRPr="005201D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76F0B24" w:rsidR="006A310B" w:rsidRPr="005201D6" w:rsidRDefault="00FB4885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5201D6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5201D6">
        <w:rPr>
          <w:rFonts w:ascii="Arial" w:hAnsi="Arial" w:cs="Arial"/>
          <w:sz w:val="24"/>
          <w:szCs w:val="24"/>
        </w:rPr>
        <w:t>aktivit</w:t>
      </w:r>
      <w:r w:rsidR="006A310B" w:rsidRPr="005201D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201D6">
        <w:rPr>
          <w:rFonts w:ascii="Arial" w:hAnsi="Arial" w:cs="Arial"/>
          <w:sz w:val="24"/>
          <w:szCs w:val="24"/>
        </w:rPr>
        <w:t>titulu</w:t>
      </w:r>
      <w:r w:rsidR="006A310B" w:rsidRPr="005201D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201D6">
        <w:rPr>
          <w:rFonts w:ascii="Arial" w:hAnsi="Arial" w:cs="Arial"/>
          <w:sz w:val="24"/>
          <w:szCs w:val="24"/>
        </w:rPr>
        <w:t>titulu</w:t>
      </w:r>
      <w:r w:rsidR="006D7BE4" w:rsidRPr="005201D6">
        <w:rPr>
          <w:rFonts w:ascii="Arial" w:hAnsi="Arial" w:cs="Arial"/>
          <w:sz w:val="24"/>
          <w:szCs w:val="24"/>
        </w:rPr>
        <w:t xml:space="preserve"> </w:t>
      </w:r>
      <w:r w:rsidR="00FB4E78" w:rsidRPr="005201D6">
        <w:rPr>
          <w:rFonts w:ascii="Arial" w:hAnsi="Arial" w:cs="Arial"/>
          <w:sz w:val="24"/>
          <w:szCs w:val="24"/>
        </w:rPr>
        <w:t xml:space="preserve">(např. stavba, rekonstrukce, kampaň, </w:t>
      </w:r>
      <w:proofErr w:type="spellStart"/>
      <w:r w:rsidR="00FB4E78" w:rsidRPr="005201D6">
        <w:rPr>
          <w:rFonts w:ascii="Arial" w:hAnsi="Arial" w:cs="Arial"/>
          <w:sz w:val="24"/>
          <w:szCs w:val="24"/>
        </w:rPr>
        <w:t>apod</w:t>
      </w:r>
      <w:proofErr w:type="spellEnd"/>
      <w:r w:rsidR="00FB4E78" w:rsidRPr="005201D6">
        <w:rPr>
          <w:rFonts w:ascii="Arial" w:hAnsi="Arial" w:cs="Arial"/>
          <w:sz w:val="24"/>
          <w:szCs w:val="24"/>
        </w:rPr>
        <w:t>)</w:t>
      </w:r>
      <w:r w:rsidR="006A310B" w:rsidRPr="005201D6">
        <w:rPr>
          <w:rFonts w:ascii="Arial" w:hAnsi="Arial" w:cs="Arial"/>
          <w:sz w:val="24"/>
          <w:szCs w:val="24"/>
        </w:rPr>
        <w:t>.</w:t>
      </w:r>
    </w:p>
    <w:p w14:paraId="268D7581" w14:textId="30E9DFF0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201D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FB4885" w:rsidRPr="005201D6">
        <w:rPr>
          <w:rFonts w:ascii="Arial" w:hAnsi="Arial" w:cs="Arial"/>
          <w:sz w:val="24"/>
          <w:szCs w:val="24"/>
        </w:rPr>
        <w:t xml:space="preserve">akce a </w:t>
      </w:r>
      <w:r w:rsidR="00BA36B7" w:rsidRPr="005201D6">
        <w:rPr>
          <w:rFonts w:ascii="Arial" w:hAnsi="Arial" w:cs="Arial"/>
          <w:sz w:val="24"/>
          <w:szCs w:val="24"/>
        </w:rPr>
        <w:t>uvedl je v žádosti o </w:t>
      </w:r>
      <w:r w:rsidRPr="005201D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5201D6">
        <w:rPr>
          <w:rFonts w:ascii="Arial" w:hAnsi="Arial" w:cs="Arial"/>
          <w:sz w:val="24"/>
          <w:szCs w:val="24"/>
        </w:rPr>
        <w:t>5.4.</w:t>
      </w:r>
      <w:r w:rsidRPr="005201D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717C40CD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201D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FB4885" w:rsidRPr="005201D6">
        <w:rPr>
          <w:rFonts w:ascii="Arial" w:hAnsi="Arial" w:cs="Arial"/>
          <w:sz w:val="24"/>
          <w:szCs w:val="24"/>
        </w:rPr>
        <w:t xml:space="preserve">akce </w:t>
      </w:r>
      <w:r w:rsidRPr="005201D6">
        <w:rPr>
          <w:rFonts w:ascii="Arial" w:hAnsi="Arial" w:cs="Arial"/>
          <w:sz w:val="24"/>
          <w:szCs w:val="24"/>
        </w:rPr>
        <w:t xml:space="preserve">dle </w:t>
      </w:r>
      <w:r w:rsidR="00B43176" w:rsidRPr="005201D6">
        <w:rPr>
          <w:rFonts w:ascii="Arial" w:hAnsi="Arial" w:cs="Arial"/>
          <w:sz w:val="24"/>
          <w:szCs w:val="24"/>
        </w:rPr>
        <w:t xml:space="preserve">těchto </w:t>
      </w:r>
      <w:r w:rsidR="00444B86" w:rsidRPr="005201D6">
        <w:rPr>
          <w:rFonts w:ascii="Arial" w:hAnsi="Arial" w:cs="Arial"/>
          <w:sz w:val="24"/>
          <w:szCs w:val="24"/>
        </w:rPr>
        <w:t>P</w:t>
      </w:r>
      <w:r w:rsidRPr="005201D6">
        <w:rPr>
          <w:rFonts w:ascii="Arial" w:hAnsi="Arial" w:cs="Arial"/>
          <w:sz w:val="24"/>
          <w:szCs w:val="24"/>
        </w:rPr>
        <w:t>ravidel, odst.</w:t>
      </w:r>
      <w:r w:rsidR="003F1369" w:rsidRPr="005201D6">
        <w:rPr>
          <w:rFonts w:ascii="Arial" w:hAnsi="Arial" w:cs="Arial"/>
          <w:sz w:val="24"/>
          <w:szCs w:val="24"/>
        </w:rPr>
        <w:t xml:space="preserve"> 5</w:t>
      </w:r>
      <w:r w:rsidRPr="005201D6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23A14BE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5201D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FB4885" w:rsidRPr="005201D6">
        <w:rPr>
          <w:rFonts w:ascii="Arial" w:hAnsi="Arial" w:cs="Arial"/>
          <w:sz w:val="24"/>
          <w:szCs w:val="24"/>
        </w:rPr>
        <w:t>akci</w:t>
      </w:r>
      <w:r w:rsidRPr="005201D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FB4885" w:rsidRPr="005201D6">
        <w:rPr>
          <w:rFonts w:ascii="Arial" w:hAnsi="Arial" w:cs="Arial"/>
          <w:sz w:val="24"/>
          <w:szCs w:val="24"/>
        </w:rPr>
        <w:t>akci</w:t>
      </w:r>
      <w:r w:rsidRPr="005201D6">
        <w:rPr>
          <w:rFonts w:ascii="Arial" w:hAnsi="Arial" w:cs="Arial"/>
          <w:sz w:val="24"/>
          <w:szCs w:val="24"/>
        </w:rPr>
        <w:t>) v souladu s definov</w:t>
      </w:r>
      <w:r w:rsidR="0079029A" w:rsidRPr="005201D6">
        <w:rPr>
          <w:rFonts w:ascii="Arial" w:hAnsi="Arial" w:cs="Arial"/>
          <w:sz w:val="24"/>
          <w:szCs w:val="24"/>
        </w:rPr>
        <w:t>anými cíli dotačního programu a </w:t>
      </w:r>
      <w:r w:rsidRPr="005201D6">
        <w:rPr>
          <w:rFonts w:ascii="Arial" w:hAnsi="Arial" w:cs="Arial"/>
          <w:sz w:val="24"/>
          <w:szCs w:val="24"/>
        </w:rPr>
        <w:t xml:space="preserve">v souladu s obecným účelem. </w:t>
      </w:r>
      <w:r w:rsidRPr="005201D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DE447F0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Neuznatelné výdaje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="003F7B8E" w:rsidRPr="005201D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201D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5201D6">
        <w:rPr>
          <w:rFonts w:ascii="Arial" w:hAnsi="Arial" w:cs="Arial"/>
          <w:sz w:val="24"/>
          <w:szCs w:val="24"/>
        </w:rPr>
        <w:t xml:space="preserve">, </w:t>
      </w:r>
      <w:r w:rsidR="003F7B8E" w:rsidRPr="005201D6">
        <w:rPr>
          <w:rFonts w:ascii="Arial" w:hAnsi="Arial" w:cs="Arial"/>
          <w:sz w:val="24"/>
          <w:szCs w:val="24"/>
        </w:rPr>
        <w:t>použít. Ž</w:t>
      </w:r>
      <w:r w:rsidRPr="005201D6">
        <w:rPr>
          <w:rFonts w:ascii="Arial" w:hAnsi="Arial" w:cs="Arial"/>
          <w:sz w:val="24"/>
          <w:szCs w:val="24"/>
        </w:rPr>
        <w:t xml:space="preserve">adatel </w:t>
      </w:r>
      <w:r w:rsidR="003F7B8E" w:rsidRPr="005201D6">
        <w:rPr>
          <w:rFonts w:ascii="Arial" w:hAnsi="Arial" w:cs="Arial"/>
          <w:sz w:val="24"/>
          <w:szCs w:val="24"/>
        </w:rPr>
        <w:t xml:space="preserve">je </w:t>
      </w:r>
      <w:r w:rsidR="005500EE" w:rsidRPr="005201D6">
        <w:rPr>
          <w:rFonts w:ascii="Arial" w:hAnsi="Arial" w:cs="Arial"/>
          <w:sz w:val="24"/>
          <w:szCs w:val="24"/>
        </w:rPr>
        <w:t>nemůže zahrnout do </w:t>
      </w:r>
      <w:r w:rsidRPr="005201D6">
        <w:rPr>
          <w:rFonts w:ascii="Arial" w:hAnsi="Arial" w:cs="Arial"/>
          <w:sz w:val="24"/>
          <w:szCs w:val="24"/>
        </w:rPr>
        <w:t>celkových předpokládaných</w:t>
      </w:r>
      <w:r w:rsidR="00FA5724" w:rsidRPr="005201D6">
        <w:rPr>
          <w:rFonts w:ascii="Arial" w:hAnsi="Arial" w:cs="Arial"/>
          <w:sz w:val="24"/>
          <w:szCs w:val="24"/>
        </w:rPr>
        <w:t xml:space="preserve"> uznatelných</w:t>
      </w:r>
      <w:r w:rsidRPr="005201D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201D6">
        <w:rPr>
          <w:rFonts w:ascii="Arial" w:hAnsi="Arial" w:cs="Arial"/>
          <w:sz w:val="24"/>
          <w:szCs w:val="24"/>
        </w:rPr>
        <w:t xml:space="preserve">uznatelných </w:t>
      </w:r>
      <w:r w:rsidRPr="005201D6">
        <w:rPr>
          <w:rFonts w:ascii="Arial" w:hAnsi="Arial" w:cs="Arial"/>
          <w:sz w:val="24"/>
          <w:szCs w:val="24"/>
        </w:rPr>
        <w:t xml:space="preserve">výdajů na realizaci své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="00272D37" w:rsidRPr="005201D6">
        <w:rPr>
          <w:rFonts w:ascii="Arial" w:hAnsi="Arial" w:cs="Arial"/>
          <w:sz w:val="24"/>
          <w:szCs w:val="24"/>
        </w:rPr>
        <w:t xml:space="preserve">. </w:t>
      </w:r>
      <w:r w:rsidRPr="005201D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5201D6">
        <w:rPr>
          <w:rFonts w:ascii="Arial" w:hAnsi="Arial" w:cs="Arial"/>
          <w:sz w:val="24"/>
          <w:szCs w:val="24"/>
        </w:rPr>
        <w:t>P</w:t>
      </w:r>
      <w:r w:rsidRPr="005201D6">
        <w:rPr>
          <w:rFonts w:ascii="Arial" w:hAnsi="Arial" w:cs="Arial"/>
          <w:sz w:val="24"/>
          <w:szCs w:val="24"/>
        </w:rPr>
        <w:t xml:space="preserve">ravidel, odst. </w:t>
      </w:r>
      <w:r w:rsidR="003F1369" w:rsidRPr="005201D6">
        <w:rPr>
          <w:rFonts w:ascii="Arial" w:hAnsi="Arial" w:cs="Arial"/>
          <w:sz w:val="24"/>
          <w:szCs w:val="24"/>
        </w:rPr>
        <w:t>7.4</w:t>
      </w:r>
      <w:r w:rsidR="005F5C4E" w:rsidRPr="005201D6">
        <w:rPr>
          <w:rFonts w:ascii="Arial" w:hAnsi="Arial" w:cs="Arial"/>
          <w:sz w:val="24"/>
          <w:szCs w:val="24"/>
        </w:rPr>
        <w:t>,</w:t>
      </w:r>
      <w:r w:rsidR="005C0712" w:rsidRPr="005201D6">
        <w:rPr>
          <w:rFonts w:ascii="Arial" w:hAnsi="Arial" w:cs="Arial"/>
          <w:sz w:val="24"/>
          <w:szCs w:val="24"/>
        </w:rPr>
        <w:t xml:space="preserve"> a</w:t>
      </w:r>
      <w:r w:rsidR="007D402A" w:rsidRPr="005201D6">
        <w:rPr>
          <w:rFonts w:ascii="Arial" w:hAnsi="Arial" w:cs="Arial"/>
          <w:sz w:val="24"/>
          <w:szCs w:val="24"/>
        </w:rPr>
        <w:t> </w:t>
      </w:r>
      <w:r w:rsidR="005C0712" w:rsidRPr="005201D6">
        <w:rPr>
          <w:rFonts w:ascii="Arial" w:hAnsi="Arial" w:cs="Arial"/>
          <w:sz w:val="24"/>
          <w:szCs w:val="24"/>
        </w:rPr>
        <w:t>také Zásad v čl. 1 odst.</w:t>
      </w:r>
      <w:r w:rsidR="00291994" w:rsidRPr="005201D6">
        <w:rPr>
          <w:rFonts w:ascii="Arial" w:hAnsi="Arial" w:cs="Arial"/>
          <w:sz w:val="24"/>
          <w:szCs w:val="24"/>
        </w:rPr>
        <w:t xml:space="preserve"> </w:t>
      </w:r>
      <w:r w:rsidR="00A07366" w:rsidRPr="005201D6">
        <w:rPr>
          <w:rFonts w:ascii="Arial" w:hAnsi="Arial" w:cs="Arial"/>
          <w:sz w:val="24"/>
          <w:szCs w:val="24"/>
        </w:rPr>
        <w:t>5</w:t>
      </w:r>
      <w:r w:rsidRPr="005201D6">
        <w:rPr>
          <w:rFonts w:ascii="Arial" w:hAnsi="Arial" w:cs="Arial"/>
          <w:sz w:val="24"/>
          <w:szCs w:val="24"/>
        </w:rPr>
        <w:t xml:space="preserve">. Neuznatelné výdaje jsou výdaje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5201D6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22E3460B" w:rsidR="008268F8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Obecný účel</w:t>
      </w:r>
      <w:r w:rsidRPr="005201D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5201D6">
        <w:rPr>
          <w:rFonts w:ascii="Arial" w:hAnsi="Arial" w:cs="Arial"/>
          <w:sz w:val="24"/>
          <w:szCs w:val="24"/>
        </w:rPr>
        <w:t>titulu</w:t>
      </w:r>
      <w:r w:rsidRPr="005201D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201D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201D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5201D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5201D6">
        <w:rPr>
          <w:rFonts w:ascii="Arial" w:hAnsi="Arial" w:cs="Arial"/>
          <w:b/>
          <w:sz w:val="24"/>
          <w:szCs w:val="24"/>
        </w:rPr>
        <w:t>Poradní orgán</w:t>
      </w:r>
      <w:r w:rsidRPr="005201D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Poskytovatel dotace</w:t>
      </w:r>
      <w:r w:rsidRPr="005201D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128244B" w:rsidR="00724C93" w:rsidRPr="005201D6" w:rsidRDefault="00724C93" w:rsidP="0070321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Projekt</w:t>
      </w:r>
      <w:r w:rsidR="00AB6332" w:rsidRPr="005201D6">
        <w:rPr>
          <w:rFonts w:ascii="Arial" w:hAnsi="Arial" w:cs="Arial"/>
          <w:b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–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</w:t>
      </w:r>
      <w:r w:rsidR="00FB4885" w:rsidRPr="005201D6">
        <w:rPr>
          <w:rFonts w:ascii="Arial" w:hAnsi="Arial" w:cs="Arial"/>
          <w:sz w:val="24"/>
          <w:szCs w:val="24"/>
        </w:rPr>
        <w:t>titulu, např.</w:t>
      </w:r>
      <w:r w:rsidR="0070321D" w:rsidRPr="005201D6">
        <w:rPr>
          <w:rFonts w:ascii="Arial" w:hAnsi="Arial" w:cs="Arial"/>
          <w:sz w:val="24"/>
          <w:szCs w:val="24"/>
        </w:rPr>
        <w:t xml:space="preserve"> stavba, rekonstrukce, kampaň, </w:t>
      </w:r>
      <w:proofErr w:type="spellStart"/>
      <w:r w:rsidR="0070321D" w:rsidRPr="005201D6">
        <w:rPr>
          <w:rFonts w:ascii="Arial" w:hAnsi="Arial" w:cs="Arial"/>
          <w:sz w:val="24"/>
          <w:szCs w:val="24"/>
        </w:rPr>
        <w:t>apod</w:t>
      </w:r>
      <w:proofErr w:type="spellEnd"/>
      <w:r w:rsidR="0070321D" w:rsidRPr="005201D6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Příjemce</w:t>
      </w:r>
      <w:r w:rsidRPr="005201D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549FC3B" w:rsidR="00C14143" w:rsidRPr="005201D6" w:rsidRDefault="00C14143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Uznatelný výdaj</w:t>
      </w:r>
      <w:r w:rsidRPr="005201D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5201D6">
        <w:rPr>
          <w:rFonts w:ascii="Arial" w:hAnsi="Arial" w:cs="Arial"/>
          <w:sz w:val="24"/>
          <w:szCs w:val="24"/>
        </w:rPr>
        <w:t>usí být vynaložen na činnosti a </w:t>
      </w:r>
      <w:r w:rsidRPr="005201D6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5201D6">
        <w:rPr>
          <w:rFonts w:ascii="Arial" w:hAnsi="Arial" w:cs="Arial"/>
          <w:sz w:val="24"/>
          <w:szCs w:val="24"/>
        </w:rPr>
        <w:t>který</w:t>
      </w:r>
      <w:proofErr w:type="gramEnd"/>
      <w:r w:rsidRPr="005201D6">
        <w:rPr>
          <w:rFonts w:ascii="Arial" w:hAnsi="Arial" w:cs="Arial"/>
          <w:sz w:val="24"/>
          <w:szCs w:val="24"/>
        </w:rPr>
        <w:t xml:space="preserve"> vznikl v období realizace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 xml:space="preserve"> dle </w:t>
      </w:r>
      <w:r w:rsidR="00B43176" w:rsidRPr="005201D6">
        <w:rPr>
          <w:rFonts w:ascii="Arial" w:hAnsi="Arial" w:cs="Arial"/>
          <w:sz w:val="24"/>
          <w:szCs w:val="24"/>
        </w:rPr>
        <w:t xml:space="preserve">těchto </w:t>
      </w:r>
      <w:r w:rsidR="00602D5C" w:rsidRPr="005201D6">
        <w:rPr>
          <w:rFonts w:ascii="Arial" w:hAnsi="Arial" w:cs="Arial"/>
          <w:sz w:val="24"/>
          <w:szCs w:val="24"/>
        </w:rPr>
        <w:t>P</w:t>
      </w:r>
      <w:r w:rsidRPr="005201D6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5201D6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5201D6">
        <w:rPr>
          <w:rFonts w:ascii="Arial" w:hAnsi="Arial" w:cs="Arial"/>
          <w:sz w:val="24"/>
          <w:szCs w:val="24"/>
        </w:rPr>
        <w:t xml:space="preserve">čl. </w:t>
      </w:r>
      <w:r w:rsidR="00335D3D" w:rsidRPr="005201D6">
        <w:rPr>
          <w:rFonts w:ascii="Arial" w:hAnsi="Arial" w:cs="Arial"/>
          <w:sz w:val="24"/>
          <w:szCs w:val="24"/>
        </w:rPr>
        <w:t xml:space="preserve">II odst. 2 </w:t>
      </w:r>
      <w:r w:rsidR="00D92C31" w:rsidRPr="005201D6">
        <w:rPr>
          <w:rFonts w:ascii="Arial" w:hAnsi="Arial" w:cs="Arial"/>
          <w:sz w:val="24"/>
          <w:szCs w:val="24"/>
        </w:rPr>
        <w:t>S</w:t>
      </w:r>
      <w:r w:rsidR="002A2E57" w:rsidRPr="005201D6">
        <w:rPr>
          <w:rFonts w:ascii="Arial" w:hAnsi="Arial" w:cs="Arial"/>
          <w:sz w:val="24"/>
          <w:szCs w:val="24"/>
        </w:rPr>
        <w:t>mlouvy</w:t>
      </w:r>
      <w:r w:rsidR="00FB4885" w:rsidRPr="005201D6">
        <w:rPr>
          <w:rFonts w:ascii="Arial" w:hAnsi="Arial" w:cs="Arial"/>
          <w:sz w:val="24"/>
          <w:szCs w:val="24"/>
        </w:rPr>
        <w:t xml:space="preserve">. </w:t>
      </w:r>
      <w:r w:rsidRPr="005201D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201D6">
        <w:rPr>
          <w:rFonts w:ascii="Arial" w:hAnsi="Arial" w:cs="Arial"/>
          <w:sz w:val="24"/>
          <w:szCs w:val="24"/>
        </w:rPr>
        <w:t>ky uznatelnosti musí splňovat i </w:t>
      </w:r>
      <w:r w:rsidRPr="005201D6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EC3DE58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201D6">
        <w:rPr>
          <w:rFonts w:ascii="Arial" w:hAnsi="Arial" w:cs="Arial"/>
          <w:sz w:val="24"/>
          <w:szCs w:val="24"/>
        </w:rPr>
        <w:t xml:space="preserve">je popis a závěrečné zhodnocení </w:t>
      </w:r>
      <w:r w:rsidR="00FB4885" w:rsidRPr="005201D6">
        <w:rPr>
          <w:rFonts w:ascii="Arial" w:hAnsi="Arial" w:cs="Arial"/>
          <w:sz w:val="24"/>
          <w:szCs w:val="24"/>
        </w:rPr>
        <w:t>akce</w:t>
      </w:r>
      <w:r w:rsidRPr="005201D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5201D6" w:rsidRDefault="00724C93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Žadatel</w:t>
      </w:r>
      <w:r w:rsidRPr="005201D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DD23876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5201D6">
        <w:rPr>
          <w:rFonts w:ascii="Arial" w:hAnsi="Arial" w:cs="Arial"/>
          <w:sz w:val="24"/>
          <w:szCs w:val="24"/>
        </w:rPr>
        <w:t>jsou vlastní a jiné zdroje vynaložené na úhradu uzna</w:t>
      </w:r>
      <w:r w:rsidR="009F7FD3" w:rsidRPr="005201D6">
        <w:rPr>
          <w:rFonts w:ascii="Arial" w:hAnsi="Arial" w:cs="Arial"/>
          <w:sz w:val="24"/>
          <w:szCs w:val="24"/>
        </w:rPr>
        <w:t>telných výdajů akce</w:t>
      </w:r>
      <w:r w:rsidRPr="005201D6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3E01C9" w:rsidRPr="005201D6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5201D6" w:rsidRDefault="006A310B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Vlastní zdroje</w:t>
      </w:r>
      <w:r w:rsidRPr="005201D6">
        <w:rPr>
          <w:rFonts w:ascii="Arial" w:hAnsi="Arial" w:cs="Arial"/>
          <w:sz w:val="24"/>
          <w:szCs w:val="24"/>
        </w:rPr>
        <w:t xml:space="preserve"> – </w:t>
      </w:r>
      <w:r w:rsidR="00EF5BD2" w:rsidRPr="005201D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5201D6">
        <w:rPr>
          <w:rFonts w:ascii="Arial" w:hAnsi="Arial" w:cs="Arial"/>
          <w:sz w:val="24"/>
          <w:szCs w:val="24"/>
        </w:rPr>
        <w:t>í</w:t>
      </w:r>
      <w:r w:rsidR="00EF5BD2" w:rsidRPr="005201D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C2E517C" w:rsidR="00EF5BD2" w:rsidRPr="005201D6" w:rsidRDefault="00724752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5201D6">
        <w:rPr>
          <w:rFonts w:ascii="Arial" w:hAnsi="Arial" w:cs="Arial"/>
          <w:sz w:val="24"/>
          <w:szCs w:val="24"/>
        </w:rPr>
        <w:t xml:space="preserve"> </w:t>
      </w:r>
      <w:r w:rsidRPr="005201D6">
        <w:rPr>
          <w:rFonts w:ascii="Arial" w:hAnsi="Arial" w:cs="Arial"/>
        </w:rPr>
        <w:t xml:space="preserve">– </w:t>
      </w:r>
      <w:r w:rsidR="00EF5BD2" w:rsidRPr="005201D6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33A6F142" w:rsidR="005B4D66" w:rsidRPr="005201D6" w:rsidRDefault="00B542A7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201D6">
        <w:rPr>
          <w:rFonts w:ascii="Arial" w:hAnsi="Arial" w:cs="Arial"/>
          <w:sz w:val="24"/>
          <w:szCs w:val="24"/>
        </w:rPr>
        <w:t xml:space="preserve">jsou </w:t>
      </w:r>
      <w:r w:rsidR="005B4D66" w:rsidRPr="005201D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5201D6">
        <w:rPr>
          <w:rFonts w:ascii="Arial" w:hAnsi="Arial" w:cs="Arial"/>
          <w:sz w:val="24"/>
          <w:szCs w:val="24"/>
        </w:rPr>
        <w:t xml:space="preserve">např. </w:t>
      </w:r>
      <w:r w:rsidR="005B4D66" w:rsidRPr="005201D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5201D6">
        <w:rPr>
          <w:rFonts w:ascii="Arial" w:hAnsi="Arial" w:cs="Arial"/>
          <w:sz w:val="24"/>
          <w:szCs w:val="24"/>
        </w:rPr>
        <w:t xml:space="preserve">, </w:t>
      </w:r>
      <w:r w:rsidR="005B4D66" w:rsidRPr="005201D6">
        <w:rPr>
          <w:rFonts w:ascii="Arial" w:hAnsi="Arial" w:cs="Arial"/>
          <w:sz w:val="24"/>
          <w:szCs w:val="24"/>
        </w:rPr>
        <w:t>příspěvky, dary, vstupné</w:t>
      </w:r>
      <w:r w:rsidR="00E233CD" w:rsidRPr="005201D6">
        <w:rPr>
          <w:rFonts w:ascii="Arial" w:hAnsi="Arial" w:cs="Arial"/>
          <w:sz w:val="24"/>
          <w:szCs w:val="24"/>
        </w:rPr>
        <w:t>, p</w:t>
      </w:r>
      <w:r w:rsidR="003E01C9" w:rsidRPr="005201D6">
        <w:rPr>
          <w:rFonts w:ascii="Arial" w:hAnsi="Arial" w:cs="Arial"/>
          <w:sz w:val="24"/>
          <w:szCs w:val="24"/>
        </w:rPr>
        <w:t xml:space="preserve">říjmy z pronájmu prostor na akci, apod. </w:t>
      </w:r>
    </w:p>
    <w:p w14:paraId="3920F444" w14:textId="72023261" w:rsidR="00C4578A" w:rsidRPr="005201D6" w:rsidRDefault="00C4578A" w:rsidP="008F661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>Vyúčtování dotace</w:t>
      </w:r>
      <w:r w:rsidRPr="005201D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5201D6">
        <w:rPr>
          <w:rFonts w:ascii="Arial" w:hAnsi="Arial" w:cs="Arial"/>
          <w:sz w:val="24"/>
          <w:szCs w:val="24"/>
        </w:rPr>
        <w:t>se Smlouvou vyplněný, uložený a </w:t>
      </w:r>
      <w:r w:rsidRPr="005201D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201D6">
        <w:rPr>
          <w:rFonts w:ascii="Arial" w:hAnsi="Arial" w:cs="Arial"/>
          <w:sz w:val="24"/>
          <w:szCs w:val="24"/>
        </w:rPr>
        <w:t>účtování dotace“, zveřejněný na </w:t>
      </w:r>
      <w:r w:rsidRPr="005201D6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3E01C9" w:rsidRPr="005201D6">
        <w:rPr>
          <w:rFonts w:ascii="Arial" w:hAnsi="Arial" w:cs="Arial"/>
          <w:i/>
          <w:sz w:val="24"/>
          <w:szCs w:val="24"/>
        </w:rPr>
        <w:t xml:space="preserve"> </w:t>
      </w:r>
    </w:p>
    <w:p w14:paraId="5770F241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proofErr w:type="spellStart"/>
      <w:r w:rsidRPr="005201D6">
        <w:rPr>
          <w:rFonts w:ascii="Arial" w:hAnsi="Arial" w:cs="Arial"/>
          <w:b/>
          <w:bCs/>
          <w:sz w:val="24"/>
          <w:szCs w:val="24"/>
        </w:rPr>
        <w:t>Stellplatz</w:t>
      </w:r>
      <w:proofErr w:type="spellEnd"/>
      <w:r w:rsidRPr="005201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01D6">
        <w:rPr>
          <w:rFonts w:ascii="Arial" w:hAnsi="Arial" w:cs="Arial"/>
          <w:sz w:val="24"/>
          <w:szCs w:val="24"/>
        </w:rPr>
        <w:t xml:space="preserve">je termín, </w:t>
      </w:r>
      <w:r w:rsidRPr="005201D6">
        <w:rPr>
          <w:rFonts w:ascii="Arial" w:hAnsi="Arial" w:cs="Arial"/>
          <w:sz w:val="24"/>
        </w:rPr>
        <w:t xml:space="preserve">který i čeští </w:t>
      </w:r>
      <w:proofErr w:type="spellStart"/>
      <w:r w:rsidRPr="005201D6">
        <w:rPr>
          <w:rFonts w:ascii="Arial" w:hAnsi="Arial" w:cs="Arial"/>
          <w:sz w:val="24"/>
        </w:rPr>
        <w:t>karavanisté</w:t>
      </w:r>
      <w:proofErr w:type="spellEnd"/>
      <w:r w:rsidRPr="005201D6">
        <w:rPr>
          <w:rFonts w:ascii="Arial" w:hAnsi="Arial" w:cs="Arial"/>
          <w:sz w:val="24"/>
        </w:rPr>
        <w:t xml:space="preserve"> používají pro popis místa mimo kemp, kde je umožněno stání obytných aut. Součástí </w:t>
      </w:r>
      <w:proofErr w:type="spellStart"/>
      <w:r w:rsidRPr="005201D6">
        <w:rPr>
          <w:rFonts w:ascii="Arial" w:hAnsi="Arial" w:cs="Arial"/>
          <w:sz w:val="24"/>
        </w:rPr>
        <w:t>stellplatzů</w:t>
      </w:r>
      <w:proofErr w:type="spellEnd"/>
      <w:r w:rsidRPr="005201D6">
        <w:rPr>
          <w:rFonts w:ascii="Arial" w:hAnsi="Arial" w:cs="Arial"/>
          <w:sz w:val="24"/>
        </w:rPr>
        <w:t xml:space="preserve"> je i potřebná infrastruktura (elektřina, čerstvá voda, výpusť odpadní vody, likvidace náplně chemického WC). </w:t>
      </w:r>
      <w:proofErr w:type="spellStart"/>
      <w:r w:rsidRPr="005201D6">
        <w:rPr>
          <w:rFonts w:ascii="Arial" w:hAnsi="Arial" w:cs="Arial"/>
          <w:sz w:val="24"/>
        </w:rPr>
        <w:t>Stellplatz</w:t>
      </w:r>
      <w:proofErr w:type="spellEnd"/>
      <w:r w:rsidRPr="005201D6">
        <w:rPr>
          <w:rFonts w:ascii="Arial" w:hAnsi="Arial" w:cs="Arial"/>
          <w:sz w:val="24"/>
        </w:rPr>
        <w:t xml:space="preserve"> bývá většinou zpoplatněn sazbou za auto a noc, některá místa umožňují stání zdarma.</w:t>
      </w:r>
    </w:p>
    <w:p w14:paraId="230A9157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r w:rsidRPr="005201D6">
        <w:rPr>
          <w:rFonts w:ascii="Arial" w:hAnsi="Arial" w:cs="Arial"/>
          <w:b/>
          <w:sz w:val="24"/>
        </w:rPr>
        <w:t>Turistické regiony Jeseníky a Střední Morava</w:t>
      </w:r>
      <w:r w:rsidRPr="005201D6">
        <w:rPr>
          <w:rFonts w:ascii="Arial" w:hAnsi="Arial" w:cs="Arial"/>
          <w:sz w:val="24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67767565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8"/>
        </w:rPr>
      </w:pPr>
      <w:r w:rsidRPr="005201D6">
        <w:rPr>
          <w:rFonts w:ascii="Arial" w:hAnsi="Arial" w:cs="Arial"/>
          <w:b/>
          <w:sz w:val="24"/>
        </w:rPr>
        <w:t xml:space="preserve">Olomouc region </w:t>
      </w:r>
      <w:proofErr w:type="spellStart"/>
      <w:r w:rsidRPr="005201D6">
        <w:rPr>
          <w:rFonts w:ascii="Arial" w:hAnsi="Arial" w:cs="Arial"/>
          <w:b/>
          <w:sz w:val="24"/>
        </w:rPr>
        <w:t>Card</w:t>
      </w:r>
      <w:proofErr w:type="spellEnd"/>
      <w:r w:rsidRPr="005201D6">
        <w:rPr>
          <w:rFonts w:ascii="Arial" w:hAnsi="Arial" w:cs="Arial"/>
          <w:b/>
          <w:sz w:val="24"/>
        </w:rPr>
        <w:t xml:space="preserve"> </w:t>
      </w:r>
      <w:r w:rsidRPr="005201D6">
        <w:rPr>
          <w:rFonts w:ascii="Arial" w:hAnsi="Arial" w:cs="Arial"/>
          <w:sz w:val="24"/>
        </w:rPr>
        <w:t>(také „ORC“) je slevová turistická karta provozovaná a spoluvlastněná Olomouckým krajem a Statutárním městem Olomouc (více na www.olomoucregioncard.cz)</w:t>
      </w:r>
      <w:r w:rsidRPr="005201D6">
        <w:rPr>
          <w:rFonts w:ascii="Arial" w:hAnsi="Arial" w:cs="Arial"/>
          <w:b/>
          <w:sz w:val="28"/>
        </w:rPr>
        <w:t xml:space="preserve"> </w:t>
      </w:r>
    </w:p>
    <w:p w14:paraId="468285C6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5201D6">
        <w:rPr>
          <w:rFonts w:ascii="Arial" w:hAnsi="Arial" w:cs="Arial"/>
          <w:b/>
          <w:sz w:val="24"/>
        </w:rPr>
        <w:t xml:space="preserve">YES </w:t>
      </w:r>
      <w:proofErr w:type="spellStart"/>
      <w:r w:rsidRPr="005201D6">
        <w:rPr>
          <w:rFonts w:ascii="Arial" w:hAnsi="Arial" w:cs="Arial"/>
          <w:b/>
          <w:sz w:val="24"/>
        </w:rPr>
        <w:t>card</w:t>
      </w:r>
      <w:proofErr w:type="spellEnd"/>
      <w:r w:rsidRPr="005201D6">
        <w:rPr>
          <w:rFonts w:ascii="Arial" w:hAnsi="Arial" w:cs="Arial"/>
          <w:b/>
          <w:sz w:val="24"/>
        </w:rPr>
        <w:t xml:space="preserve"> </w:t>
      </w:r>
      <w:r w:rsidRPr="005201D6">
        <w:rPr>
          <w:rFonts w:ascii="Arial" w:hAnsi="Arial" w:cs="Arial"/>
          <w:sz w:val="24"/>
        </w:rPr>
        <w:t>je slevová turistická karta provozovaná Jeseníky – Sdružení cestovního ruchu (více na https://yescard.jeseniky.cz)</w:t>
      </w:r>
    </w:p>
    <w:p w14:paraId="3BB004A1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Naučná stezka </w:t>
      </w:r>
      <w:r w:rsidRPr="005201D6">
        <w:rPr>
          <w:rFonts w:ascii="Arial" w:hAnsi="Arial" w:cs="Arial"/>
          <w:sz w:val="24"/>
          <w:szCs w:val="24"/>
        </w:rPr>
        <w:t>je druh venkovní značené turistické trasy, seznamující návštěvníky s přírodovědnými či kulturními zajímavostmi okolí (zpravidla sérií informačních tabulí rozmístěných po trase), značí se pásovými i místními značkami nebo speciálními značkami naučné stezky.</w:t>
      </w:r>
    </w:p>
    <w:p w14:paraId="6AAE658F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8"/>
          <w:szCs w:val="24"/>
        </w:rPr>
      </w:pPr>
      <w:r w:rsidRPr="005201D6">
        <w:rPr>
          <w:rFonts w:ascii="Arial" w:hAnsi="Arial" w:cs="Arial"/>
          <w:b/>
          <w:sz w:val="24"/>
          <w:szCs w:val="24"/>
        </w:rPr>
        <w:t xml:space="preserve">Centrála cestovního ruchu Olomouckého kraje </w:t>
      </w:r>
      <w:r w:rsidRPr="005201D6">
        <w:rPr>
          <w:rFonts w:ascii="Arial" w:hAnsi="Arial" w:cs="Arial"/>
          <w:sz w:val="24"/>
          <w:szCs w:val="24"/>
        </w:rPr>
        <w:t>je krajskou organizací destinačního managementu (</w:t>
      </w:r>
      <w:hyperlink r:id="rId9" w:history="1">
        <w:r w:rsidRPr="005201D6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https://www.centralaok.cz</w:t>
        </w:r>
      </w:hyperlink>
      <w:r w:rsidRPr="005201D6">
        <w:rPr>
          <w:rFonts w:ascii="Arial" w:hAnsi="Arial" w:cs="Arial"/>
          <w:sz w:val="24"/>
          <w:szCs w:val="24"/>
        </w:rPr>
        <w:t>).</w:t>
      </w:r>
    </w:p>
    <w:p w14:paraId="3F7B0D52" w14:textId="77777777" w:rsidR="003E01C9" w:rsidRPr="005201D6" w:rsidRDefault="003E01C9" w:rsidP="003E01C9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5201D6">
        <w:rPr>
          <w:rFonts w:ascii="Arial" w:hAnsi="Arial" w:cs="Arial"/>
          <w:b/>
          <w:sz w:val="24"/>
        </w:rPr>
        <w:t xml:space="preserve">Příslušná sdružení cestovního ruchu </w:t>
      </w:r>
      <w:r w:rsidRPr="005201D6">
        <w:rPr>
          <w:rFonts w:ascii="Arial" w:hAnsi="Arial" w:cs="Arial"/>
          <w:sz w:val="24"/>
        </w:rPr>
        <w:t>jsou Jeseníky – Sdružení cestovního ruchu (</w:t>
      </w:r>
      <w:hyperlink r:id="rId10" w:history="1">
        <w:r w:rsidRPr="005201D6">
          <w:rPr>
            <w:rStyle w:val="Hypertextovodkaz"/>
            <w:rFonts w:ascii="Arial" w:hAnsi="Arial" w:cs="Arial"/>
            <w:color w:val="auto"/>
            <w:sz w:val="24"/>
          </w:rPr>
          <w:t>https://scr.jeseniky.cz/</w:t>
        </w:r>
      </w:hyperlink>
      <w:r w:rsidRPr="005201D6">
        <w:rPr>
          <w:rFonts w:ascii="Arial" w:hAnsi="Arial" w:cs="Arial"/>
          <w:sz w:val="24"/>
        </w:rPr>
        <w:t>) a Střední Morava – Sdružení cestovního ruchu (</w:t>
      </w:r>
      <w:hyperlink r:id="rId11" w:history="1">
        <w:r w:rsidRPr="005201D6">
          <w:rPr>
            <w:rStyle w:val="Hypertextovodkaz"/>
            <w:rFonts w:ascii="Arial" w:hAnsi="Arial" w:cs="Arial"/>
            <w:color w:val="auto"/>
            <w:sz w:val="24"/>
          </w:rPr>
          <w:t>https://www.strednimorava-tourism.cz/o-nas/</w:t>
        </w:r>
      </w:hyperlink>
      <w:r w:rsidRPr="005201D6">
        <w:rPr>
          <w:rFonts w:ascii="Arial" w:hAnsi="Arial" w:cs="Arial"/>
          <w:sz w:val="24"/>
        </w:rPr>
        <w:t>).</w:t>
      </w:r>
    </w:p>
    <w:p w14:paraId="473E7A0A" w14:textId="1E21034B" w:rsidR="00D21BD4" w:rsidRPr="00F84373" w:rsidRDefault="003E01C9" w:rsidP="00F84373">
      <w:pPr>
        <w:pStyle w:val="Odstavecseseznamem"/>
        <w:numPr>
          <w:ilvl w:val="1"/>
          <w:numId w:val="15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proofErr w:type="spellStart"/>
      <w:r w:rsidRPr="005201D6">
        <w:rPr>
          <w:rFonts w:ascii="Arial" w:hAnsi="Arial" w:cs="Arial"/>
          <w:b/>
          <w:sz w:val="24"/>
        </w:rPr>
        <w:t>Cyklokoordinátor</w:t>
      </w:r>
      <w:proofErr w:type="spellEnd"/>
      <w:r w:rsidRPr="005201D6">
        <w:rPr>
          <w:rFonts w:ascii="Arial" w:hAnsi="Arial" w:cs="Arial"/>
          <w:b/>
          <w:sz w:val="24"/>
        </w:rPr>
        <w:t xml:space="preserve"> </w:t>
      </w:r>
      <w:r w:rsidRPr="005201D6">
        <w:rPr>
          <w:rFonts w:ascii="Arial" w:hAnsi="Arial" w:cs="Arial"/>
          <w:sz w:val="24"/>
        </w:rPr>
        <w:t>je</w:t>
      </w:r>
      <w:r w:rsidRPr="005201D6">
        <w:rPr>
          <w:rFonts w:ascii="Arial" w:hAnsi="Arial" w:cs="Arial"/>
          <w:b/>
          <w:sz w:val="24"/>
        </w:rPr>
        <w:t xml:space="preserve"> </w:t>
      </w:r>
      <w:r w:rsidRPr="005201D6">
        <w:rPr>
          <w:rFonts w:ascii="Arial" w:hAnsi="Arial" w:cs="Arial"/>
          <w:sz w:val="24"/>
        </w:rPr>
        <w:t>osoba, která zajišťuje naplňování akčního plánu Koncepce rozvoje cyklistické dopravy v Olomouckém kraji. Jím vykonávané činnosti zahrnují zejména koordinační spolupráci, nastavení komunikačních kanálů při koordinaci připravovaných a probíhajících projektů, včasném přehledu o správě a údržbě sítě cyklistických tras a vyhodnocování nedostatků, kontrolu jakosti vč. zpětné vazby.</w:t>
      </w:r>
    </w:p>
    <w:p w14:paraId="69434B4D" w14:textId="10672163" w:rsidR="00C93AAD" w:rsidRPr="005201D6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6157B88E" w:rsidR="00691685" w:rsidRPr="005201D6" w:rsidRDefault="00F84373" w:rsidP="008F66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5201D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5201D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201D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5201D6" w:rsidRDefault="001321AA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lastRenderedPageBreak/>
        <w:t xml:space="preserve">Poskytovatel si jako </w:t>
      </w:r>
      <w:r w:rsidR="00F81436" w:rsidRPr="005201D6">
        <w:rPr>
          <w:rFonts w:ascii="Arial" w:hAnsi="Arial" w:cs="Arial"/>
          <w:bCs/>
          <w:sz w:val="24"/>
          <w:szCs w:val="24"/>
        </w:rPr>
        <w:t xml:space="preserve">lhůtu </w:t>
      </w:r>
      <w:r w:rsidRPr="005201D6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5201D6">
        <w:rPr>
          <w:rFonts w:ascii="Arial" w:hAnsi="Arial" w:cs="Arial"/>
          <w:bCs/>
          <w:sz w:val="24"/>
          <w:szCs w:val="24"/>
        </w:rPr>
        <w:t>S</w:t>
      </w:r>
      <w:r w:rsidRPr="005201D6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5201D6">
        <w:rPr>
          <w:rFonts w:ascii="Arial" w:hAnsi="Arial" w:cs="Arial"/>
          <w:bCs/>
          <w:sz w:val="24"/>
          <w:szCs w:val="24"/>
        </w:rPr>
        <w:t>čuje lhůtu v </w:t>
      </w:r>
      <w:r w:rsidRPr="005201D6">
        <w:rPr>
          <w:rFonts w:ascii="Arial" w:hAnsi="Arial" w:cs="Arial"/>
          <w:bCs/>
          <w:sz w:val="24"/>
          <w:szCs w:val="24"/>
        </w:rPr>
        <w:t xml:space="preserve">trvání </w:t>
      </w:r>
      <w:r w:rsidRPr="005201D6">
        <w:rPr>
          <w:rFonts w:ascii="Arial" w:hAnsi="Arial" w:cs="Arial"/>
          <w:sz w:val="24"/>
          <w:szCs w:val="24"/>
        </w:rPr>
        <w:t xml:space="preserve">90 </w:t>
      </w:r>
      <w:r w:rsidRPr="005201D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5201D6">
        <w:rPr>
          <w:rFonts w:ascii="Arial" w:hAnsi="Arial" w:cs="Arial"/>
          <w:bCs/>
          <w:sz w:val="24"/>
          <w:szCs w:val="24"/>
        </w:rPr>
        <w:t>S</w:t>
      </w:r>
      <w:r w:rsidRPr="005201D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5201D6">
        <w:rPr>
          <w:rFonts w:ascii="Arial" w:hAnsi="Arial" w:cs="Arial"/>
          <w:bCs/>
          <w:sz w:val="24"/>
          <w:szCs w:val="24"/>
        </w:rPr>
        <w:t>S</w:t>
      </w:r>
      <w:r w:rsidRPr="005201D6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5201D6">
        <w:rPr>
          <w:rFonts w:ascii="Arial" w:hAnsi="Arial" w:cs="Arial"/>
          <w:bCs/>
          <w:sz w:val="24"/>
          <w:szCs w:val="24"/>
        </w:rPr>
        <w:t>S</w:t>
      </w:r>
      <w:r w:rsidRPr="005201D6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5201D6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4DD2600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5201D6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5201D6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601B15E" w:rsidR="00691685" w:rsidRPr="005201D6" w:rsidRDefault="00691685" w:rsidP="008F661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5201D6">
        <w:rPr>
          <w:rFonts w:ascii="Arial" w:hAnsi="Arial" w:cs="Arial"/>
          <w:bCs/>
          <w:sz w:val="24"/>
          <w:szCs w:val="24"/>
        </w:rPr>
        <w:t>titulu</w:t>
      </w:r>
      <w:r w:rsidRPr="005201D6">
        <w:rPr>
          <w:rFonts w:ascii="Arial" w:hAnsi="Arial" w:cs="Arial"/>
          <w:bCs/>
          <w:sz w:val="24"/>
          <w:szCs w:val="24"/>
        </w:rPr>
        <w:t>:</w:t>
      </w:r>
    </w:p>
    <w:p w14:paraId="7EA4945C" w14:textId="46330E41" w:rsidR="009F7FD3" w:rsidRPr="005201D6" w:rsidRDefault="00691685" w:rsidP="009F7FD3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F84373">
        <w:rPr>
          <w:rFonts w:ascii="Arial" w:hAnsi="Arial" w:cs="Arial"/>
          <w:bCs/>
          <w:sz w:val="24"/>
          <w:szCs w:val="24"/>
        </w:rPr>
        <w:t>.</w:t>
      </w:r>
    </w:p>
    <w:p w14:paraId="77DC05FF" w14:textId="4439D64F" w:rsidR="00026DF8" w:rsidRPr="005201D6" w:rsidRDefault="00026DF8" w:rsidP="009F7FD3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5201D6">
        <w:rPr>
          <w:rFonts w:ascii="Arial" w:hAnsi="Arial" w:cs="Arial"/>
          <w:bCs/>
          <w:sz w:val="24"/>
          <w:szCs w:val="24"/>
        </w:rPr>
        <w:t>o poskytnutí dotace</w:t>
      </w:r>
      <w:r w:rsidRPr="005201D6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B8178F" w:rsidRPr="005201D6">
        <w:rPr>
          <w:rFonts w:ascii="Arial" w:hAnsi="Arial" w:cs="Arial"/>
          <w:bCs/>
          <w:sz w:val="24"/>
          <w:szCs w:val="24"/>
        </w:rPr>
        <w:t>19. 6. 2023</w:t>
      </w:r>
      <w:r w:rsidR="00B77F08" w:rsidRPr="005201D6">
        <w:rPr>
          <w:rFonts w:ascii="Arial" w:hAnsi="Arial" w:cs="Arial"/>
          <w:bCs/>
          <w:sz w:val="24"/>
          <w:szCs w:val="24"/>
        </w:rPr>
        <w:t xml:space="preserve"> </w:t>
      </w:r>
      <w:r w:rsidR="00DE0E54">
        <w:rPr>
          <w:rFonts w:ascii="Arial" w:hAnsi="Arial" w:cs="Arial"/>
          <w:bCs/>
          <w:sz w:val="24"/>
          <w:szCs w:val="24"/>
        </w:rPr>
        <w:t xml:space="preserve">(vzory 1, 7 a 9), resp. usnesením Zastupitelstva Olomouckého kraje č. </w:t>
      </w:r>
      <w:r w:rsidR="00DE0E54">
        <w:rPr>
          <w:rFonts w:ascii="Arial" w:hAnsi="Arial" w:cs="Arial"/>
          <w:sz w:val="24"/>
          <w:szCs w:val="24"/>
        </w:rPr>
        <w:t>UZ/16/8/2023 ze dne 18. 9. 2023 (vzory 3 a 5)</w:t>
      </w:r>
      <w:r w:rsidR="003A5393" w:rsidRPr="005201D6">
        <w:rPr>
          <w:rFonts w:ascii="Arial" w:hAnsi="Arial" w:cs="Arial"/>
          <w:bCs/>
          <w:sz w:val="24"/>
          <w:szCs w:val="24"/>
        </w:rPr>
        <w:t>:</w:t>
      </w:r>
    </w:p>
    <w:p w14:paraId="4EDF0D9C" w14:textId="067556BE" w:rsidR="00026DF8" w:rsidRPr="005201D6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1D6">
        <w:rPr>
          <w:rFonts w:ascii="Arial" w:hAnsi="Arial" w:cs="Arial"/>
          <w:sz w:val="24"/>
          <w:szCs w:val="24"/>
          <w:lang w:eastAsia="cs-CZ"/>
        </w:rPr>
        <w:t>Vzorov</w:t>
      </w:r>
      <w:r w:rsidRPr="005201D6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</w:t>
      </w:r>
      <w:r w:rsidR="004C6E31" w:rsidRPr="005201D6">
        <w:rPr>
          <w:rFonts w:ascii="Arial" w:eastAsia="Times New Roman" w:hAnsi="Arial" w:cs="Arial"/>
          <w:sz w:val="24"/>
          <w:szCs w:val="24"/>
          <w:lang w:eastAsia="cs-CZ"/>
        </w:rPr>
        <w:t>é osobě nepodnikateli /Vzor 1/,</w:t>
      </w:r>
    </w:p>
    <w:p w14:paraId="24392DDD" w14:textId="77777777" w:rsidR="00F84373" w:rsidRDefault="00C06D11" w:rsidP="00C06D11">
      <w:pPr>
        <w:spacing w:after="200" w:line="276" w:lineRule="auto"/>
        <w:ind w:left="1353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201D6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fyzické osobě podnikateli /Vzor 3/,</w:t>
      </w:r>
    </w:p>
    <w:p w14:paraId="1D3621EA" w14:textId="33FA4BC2" w:rsidR="00C06D11" w:rsidRPr="00F84373" w:rsidRDefault="00C06D11" w:rsidP="00C06D11">
      <w:pPr>
        <w:spacing w:after="200" w:line="276" w:lineRule="auto"/>
        <w:ind w:left="1353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201D6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právnickým osobám /Vzor 5/, </w:t>
      </w:r>
    </w:p>
    <w:p w14:paraId="40BFD2F1" w14:textId="77777777" w:rsidR="00C06D11" w:rsidRPr="005201D6" w:rsidRDefault="00C06D11" w:rsidP="00C06D11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1D6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obcím, městysům, městům /Vzor 7/, </w:t>
      </w:r>
    </w:p>
    <w:p w14:paraId="7F97DDCF" w14:textId="77777777" w:rsidR="002015C9" w:rsidRDefault="00C06D11" w:rsidP="002015C9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1D6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příspěvkovým organizacím /Vzor 9</w:t>
      </w:r>
      <w:r w:rsidR="002015C9">
        <w:rPr>
          <w:rFonts w:ascii="Arial" w:eastAsia="Times New Roman" w:hAnsi="Arial" w:cs="Arial"/>
          <w:sz w:val="24"/>
          <w:szCs w:val="24"/>
          <w:lang w:eastAsia="cs-CZ"/>
        </w:rPr>
        <w:t xml:space="preserve">/ </w:t>
      </w:r>
    </w:p>
    <w:p w14:paraId="6B85BE2B" w14:textId="3D8B42EC" w:rsidR="002015C9" w:rsidRPr="002015C9" w:rsidRDefault="002015C9" w:rsidP="002015C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015C9">
        <w:rPr>
          <w:rFonts w:ascii="Arial" w:hAnsi="Arial" w:cs="Arial"/>
          <w:bCs/>
          <w:sz w:val="24"/>
          <w:szCs w:val="24"/>
        </w:rPr>
        <w:t>Hustota cestovního ruchu v  místě realizace akce (údaje dle ORP, 2022)</w:t>
      </w:r>
    </w:p>
    <w:p w14:paraId="3F5D01AB" w14:textId="77777777" w:rsidR="00C06D11" w:rsidRPr="005201D6" w:rsidRDefault="00C06D11" w:rsidP="003A5393">
      <w:pPr>
        <w:spacing w:after="200" w:line="276" w:lineRule="auto"/>
        <w:ind w:left="1353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13DE2E20" w14:textId="38972248" w:rsidR="00691685" w:rsidRPr="005201D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5201D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27A53E8" w:rsidR="00691685" w:rsidRPr="005201D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201D6">
        <w:rPr>
          <w:rFonts w:ascii="Arial" w:hAnsi="Arial" w:cs="Arial"/>
          <w:bCs/>
          <w:sz w:val="24"/>
          <w:szCs w:val="24"/>
        </w:rPr>
        <w:t xml:space="preserve"> </w:t>
      </w:r>
      <w:r w:rsidRPr="005201D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F91ADE">
        <w:rPr>
          <w:rFonts w:ascii="Arial" w:hAnsi="Arial" w:cs="Arial"/>
          <w:bCs/>
          <w:sz w:val="24"/>
          <w:szCs w:val="24"/>
        </w:rPr>
        <w:t>11. 12. 2023</w:t>
      </w:r>
      <w:r w:rsidR="00D836FA" w:rsidRPr="005201D6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1D6">
        <w:rPr>
          <w:rFonts w:ascii="Arial" w:hAnsi="Arial" w:cs="Arial"/>
          <w:bCs/>
          <w:sz w:val="24"/>
          <w:szCs w:val="24"/>
        </w:rPr>
        <w:t xml:space="preserve">usnesením č. </w:t>
      </w:r>
      <w:r w:rsidRPr="00F84373">
        <w:rPr>
          <w:rFonts w:ascii="Arial" w:hAnsi="Arial" w:cs="Arial"/>
          <w:bCs/>
          <w:sz w:val="24"/>
          <w:szCs w:val="24"/>
        </w:rPr>
        <w:t>UZ/</w:t>
      </w:r>
      <w:r w:rsidR="00B1030A" w:rsidRPr="005201D6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5201D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EDAA799" w14:textId="77777777" w:rsidR="00F84373" w:rsidRDefault="00F843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AD31916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F7654C2" w14:textId="79A18B6C" w:rsidR="00F84373" w:rsidRDefault="00F843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56EADD6" w14:textId="4D2E4D3A" w:rsidR="00F84373" w:rsidRDefault="00F843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45580C4" w14:textId="5B032A4E" w:rsidR="00F84373" w:rsidRDefault="00F843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37AEA26" w14:textId="77777777" w:rsidR="00F84373" w:rsidRPr="005201D6" w:rsidRDefault="00F8437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3E59F8FD" w:rsidR="004135CA" w:rsidRPr="005201D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lastRenderedPageBreak/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</w:p>
    <w:p w14:paraId="7EB4E3DD" w14:textId="2C4688BA" w:rsidR="00C14CCD" w:rsidRPr="00A22ED8" w:rsidRDefault="00FA4C40" w:rsidP="00C14CC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Pr="005201D6">
        <w:rPr>
          <w:rFonts w:ascii="Arial" w:hAnsi="Arial" w:cs="Arial"/>
          <w:bCs/>
          <w:sz w:val="24"/>
          <w:szCs w:val="24"/>
        </w:rPr>
        <w:tab/>
      </w:r>
      <w:r w:rsidR="00C14CCD">
        <w:rPr>
          <w:rFonts w:ascii="Arial" w:hAnsi="Arial" w:cs="Arial"/>
          <w:bCs/>
          <w:sz w:val="24"/>
          <w:szCs w:val="24"/>
        </w:rPr>
        <w:tab/>
      </w:r>
      <w:r w:rsidR="00C14CCD" w:rsidRPr="00A22ED8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7C968021" w14:textId="77777777" w:rsidR="00C14CCD" w:rsidRDefault="00C14CCD" w:rsidP="00C14CCD">
      <w:pPr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Ing. Milada Sokolová,</w:t>
      </w:r>
    </w:p>
    <w:p w14:paraId="34BE7317" w14:textId="3BCD4622" w:rsidR="00C14CCD" w:rsidRPr="00A22ED8" w:rsidRDefault="00C14CCD" w:rsidP="00C14CCD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uvolněná členka Za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oblast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vnějších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 xml:space="preserve">vztahů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cestovního ruchu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E1E16F7" w14:textId="09521200" w:rsidR="00702925" w:rsidRDefault="00702925" w:rsidP="00C14CCD">
      <w:pPr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sectPr w:rsidR="00702925" w:rsidSect="00E1218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4D83" w14:textId="77777777" w:rsidR="006A574A" w:rsidRDefault="006A574A">
      <w:r>
        <w:separator/>
      </w:r>
    </w:p>
  </w:endnote>
  <w:endnote w:type="continuationSeparator" w:id="0">
    <w:p w14:paraId="280305CF" w14:textId="77777777" w:rsidR="006A574A" w:rsidRDefault="006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1A7D0125" w:rsidR="001B20DE" w:rsidRPr="005F3AAD" w:rsidRDefault="006A574A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942421"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1B20DE">
          <w:rPr>
            <w:rFonts w:ascii="Arial" w:hAnsi="Arial" w:cs="Arial"/>
            <w:i/>
            <w:sz w:val="20"/>
            <w:szCs w:val="20"/>
          </w:rPr>
          <w:tab/>
        </w:r>
        <w:r w:rsidR="001B20DE">
          <w:rPr>
            <w:rFonts w:ascii="Arial" w:hAnsi="Arial" w:cs="Arial"/>
            <w:i/>
            <w:sz w:val="20"/>
            <w:szCs w:val="20"/>
          </w:rPr>
          <w:tab/>
        </w:r>
        <w:r w:rsidR="001B20DE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B20D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340D6">
          <w:rPr>
            <w:rFonts w:ascii="Arial" w:hAnsi="Arial" w:cs="Arial"/>
            <w:i/>
            <w:noProof/>
            <w:sz w:val="20"/>
            <w:szCs w:val="20"/>
          </w:rPr>
          <w:t>75</w: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B20D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B20DE">
          <w:rPr>
            <w:rFonts w:ascii="Arial" w:hAnsi="Arial" w:cs="Arial"/>
            <w:i/>
            <w:sz w:val="20"/>
            <w:szCs w:val="20"/>
          </w:rPr>
          <w:t xml:space="preserve"> </w:t>
        </w:r>
        <w:r w:rsidR="000A7595">
          <w:rPr>
            <w:rFonts w:ascii="Arial" w:hAnsi="Arial" w:cs="Arial"/>
            <w:i/>
            <w:sz w:val="20"/>
            <w:szCs w:val="20"/>
          </w:rPr>
          <w:t>91</w:t>
        </w:r>
        <w:r w:rsidR="001B20D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301C71F" w14:textId="1A7F4A21" w:rsidR="001B20DE" w:rsidRPr="00652885" w:rsidRDefault="001340D6" w:rsidP="009C0CF5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1B20DE">
      <w:rPr>
        <w:rFonts w:ascii="Arial" w:hAnsi="Arial" w:cs="Arial"/>
        <w:i/>
        <w:color w:val="000000"/>
        <w:sz w:val="20"/>
        <w:szCs w:val="20"/>
      </w:rPr>
      <w:t xml:space="preserve">. </w:t>
    </w:r>
    <w:r w:rsidR="001B20DE" w:rsidRPr="009C0CF5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1B20DE">
      <w:rPr>
        <w:rFonts w:ascii="Arial" w:hAnsi="Arial" w:cs="Arial"/>
        <w:i/>
        <w:color w:val="00000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0E00E523" w:rsidR="001B20DE" w:rsidRPr="005F3AAD" w:rsidRDefault="006A574A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942421">
          <w:rPr>
            <w:rFonts w:ascii="Arial" w:hAnsi="Arial" w:cs="Arial"/>
            <w:i/>
            <w:sz w:val="20"/>
            <w:szCs w:val="20"/>
          </w:rPr>
          <w:t xml:space="preserve">Zastupitelstvo Olomouckého kraje 11. 12. 2023 </w:t>
        </w:r>
        <w:r w:rsidR="001B20DE">
          <w:rPr>
            <w:rFonts w:ascii="Arial" w:hAnsi="Arial" w:cs="Arial"/>
            <w:i/>
            <w:sz w:val="20"/>
            <w:szCs w:val="20"/>
          </w:rPr>
          <w:tab/>
        </w:r>
        <w:r w:rsidR="001B20DE">
          <w:rPr>
            <w:rFonts w:ascii="Arial" w:hAnsi="Arial" w:cs="Arial"/>
            <w:i/>
            <w:sz w:val="20"/>
            <w:szCs w:val="20"/>
          </w:rPr>
          <w:tab/>
        </w:r>
        <w:r w:rsidR="001B20DE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B20D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340D6">
          <w:rPr>
            <w:rFonts w:ascii="Arial" w:hAnsi="Arial" w:cs="Arial"/>
            <w:i/>
            <w:noProof/>
            <w:sz w:val="20"/>
            <w:szCs w:val="20"/>
          </w:rPr>
          <w:t>57</w:t>
        </w:r>
        <w:r w:rsidR="001B20D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B20D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B20DE">
          <w:rPr>
            <w:rFonts w:ascii="Arial" w:hAnsi="Arial" w:cs="Arial"/>
            <w:i/>
            <w:sz w:val="20"/>
            <w:szCs w:val="20"/>
          </w:rPr>
          <w:t xml:space="preserve"> </w:t>
        </w:r>
        <w:r w:rsidR="000A7595">
          <w:rPr>
            <w:rFonts w:ascii="Arial" w:hAnsi="Arial" w:cs="Arial"/>
            <w:i/>
            <w:sz w:val="20"/>
            <w:szCs w:val="20"/>
          </w:rPr>
          <w:t>91</w:t>
        </w:r>
        <w:r w:rsidR="001B20D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1165B479" w:rsidR="001B20DE" w:rsidRPr="00E62F77" w:rsidRDefault="001340D6" w:rsidP="009C0CF5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1B20DE">
      <w:rPr>
        <w:rFonts w:ascii="Arial" w:hAnsi="Arial" w:cs="Arial"/>
        <w:i/>
        <w:color w:val="000000"/>
        <w:sz w:val="20"/>
        <w:szCs w:val="20"/>
      </w:rPr>
      <w:t xml:space="preserve">. </w:t>
    </w:r>
    <w:r w:rsidR="001B20DE" w:rsidRPr="009C0CF5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1B20DE">
      <w:rPr>
        <w:rFonts w:ascii="Arial" w:hAnsi="Arial" w:cs="Arial"/>
        <w:i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918C" w14:textId="77777777" w:rsidR="006A574A" w:rsidRDefault="006A574A">
      <w:r>
        <w:separator/>
      </w:r>
    </w:p>
  </w:footnote>
  <w:footnote w:type="continuationSeparator" w:id="0">
    <w:p w14:paraId="72995440" w14:textId="77777777" w:rsidR="006A574A" w:rsidRDefault="006A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2FA798CF" w:rsidR="001B20DE" w:rsidRDefault="001B20DE" w:rsidP="009C0CF5">
    <w:pPr>
      <w:pStyle w:val="Zhlav"/>
      <w:tabs>
        <w:tab w:val="clear" w:pos="4536"/>
        <w:tab w:val="clear" w:pos="9072"/>
        <w:tab w:val="left" w:pos="888"/>
      </w:tabs>
      <w:ind w:left="0" w:firstLine="0"/>
    </w:pPr>
    <w:proofErr w:type="spellStart"/>
    <w:r w:rsidRPr="009C0CF5">
      <w:rPr>
        <w:rFonts w:ascii="Arial" w:hAnsi="Arial" w:cs="Arial"/>
        <w:bCs/>
        <w:sz w:val="20"/>
        <w:szCs w:val="20"/>
      </w:rPr>
      <w:t>usnesení_příloha</w:t>
    </w:r>
    <w:proofErr w:type="spellEnd"/>
    <w:r w:rsidRPr="009C0CF5">
      <w:rPr>
        <w:rFonts w:ascii="Arial" w:hAnsi="Arial" w:cs="Arial"/>
        <w:bCs/>
        <w:sz w:val="20"/>
        <w:szCs w:val="20"/>
      </w:rPr>
      <w:t xml:space="preserve"> č. 07 - </w:t>
    </w:r>
    <w:r w:rsidRPr="009C0CF5">
      <w:rPr>
        <w:rFonts w:ascii="Arial" w:hAnsi="Arial" w:cs="Arial"/>
        <w:sz w:val="20"/>
        <w:szCs w:val="20"/>
      </w:rPr>
      <w:t xml:space="preserve">Pravidla poskytování dotací </w:t>
    </w:r>
    <w:r w:rsidRPr="009C0CF5">
      <w:rPr>
        <w:rFonts w:ascii="Arial" w:hAnsi="Arial" w:cs="Arial"/>
        <w:bCs/>
        <w:sz w:val="20"/>
        <w:szCs w:val="20"/>
      </w:rPr>
      <w:t xml:space="preserve">z rozpočtu Olomouckého kraje </w:t>
    </w:r>
    <w:r w:rsidRPr="009C0CF5">
      <w:rPr>
        <w:rFonts w:ascii="Arial" w:hAnsi="Arial" w:cs="Arial"/>
        <w:sz w:val="20"/>
        <w:szCs w:val="20"/>
      </w:rPr>
      <w:t xml:space="preserve">v dotačním </w:t>
    </w:r>
    <w:r w:rsidRPr="009C0CF5">
      <w:rPr>
        <w:rFonts w:ascii="Arial" w:hAnsi="Arial" w:cs="Arial"/>
        <w:bCs/>
        <w:sz w:val="20"/>
        <w:szCs w:val="20"/>
      </w:rPr>
      <w:t>titulu 12_01_04 - Podpora rozvoje cestovního ruchu</w:t>
    </w:r>
    <w:r>
      <w:rPr>
        <w:rFonts w:ascii="Arial" w:hAnsi="Arial" w:cs="Arial"/>
        <w:bCs/>
        <w:sz w:val="20"/>
        <w:szCs w:val="20"/>
      </w:rPr>
      <w:t xml:space="preserve"> </w:t>
    </w:r>
  </w:p>
  <w:p w14:paraId="5FA58F7C" w14:textId="77777777" w:rsidR="001B20DE" w:rsidRDefault="001B20D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3389CBD" w:rsidR="001B20DE" w:rsidRPr="009C0CF5" w:rsidRDefault="001B20DE" w:rsidP="009C0CF5">
    <w:pPr>
      <w:pStyle w:val="Zhlav"/>
      <w:tabs>
        <w:tab w:val="left" w:pos="1512"/>
        <w:tab w:val="right" w:pos="6130"/>
      </w:tabs>
      <w:ind w:left="0" w:firstLine="0"/>
      <w:jc w:val="left"/>
      <w:rPr>
        <w:rFonts w:ascii="Arial" w:hAnsi="Arial" w:cs="Arial"/>
        <w:sz w:val="20"/>
        <w:szCs w:val="20"/>
      </w:rPr>
    </w:pPr>
    <w:proofErr w:type="spellStart"/>
    <w:r w:rsidRPr="009C0CF5">
      <w:rPr>
        <w:rFonts w:ascii="Arial" w:hAnsi="Arial" w:cs="Arial"/>
        <w:bCs/>
        <w:sz w:val="20"/>
        <w:szCs w:val="20"/>
      </w:rPr>
      <w:t>usnesení_příloha</w:t>
    </w:r>
    <w:proofErr w:type="spellEnd"/>
    <w:r w:rsidRPr="009C0CF5">
      <w:rPr>
        <w:rFonts w:ascii="Arial" w:hAnsi="Arial" w:cs="Arial"/>
        <w:bCs/>
        <w:sz w:val="20"/>
        <w:szCs w:val="20"/>
      </w:rPr>
      <w:t xml:space="preserve"> č. 07 - </w:t>
    </w:r>
    <w:r w:rsidRPr="009C0CF5">
      <w:rPr>
        <w:rFonts w:ascii="Arial" w:hAnsi="Arial" w:cs="Arial"/>
        <w:sz w:val="20"/>
        <w:szCs w:val="20"/>
      </w:rPr>
      <w:t xml:space="preserve">Pravidla poskytování dotací </w:t>
    </w:r>
    <w:r w:rsidRPr="009C0CF5">
      <w:rPr>
        <w:rFonts w:ascii="Arial" w:hAnsi="Arial" w:cs="Arial"/>
        <w:bCs/>
        <w:sz w:val="20"/>
        <w:szCs w:val="20"/>
      </w:rPr>
      <w:t xml:space="preserve">z rozpočtu Olomouckého kraje </w:t>
    </w:r>
    <w:r w:rsidRPr="009C0CF5">
      <w:rPr>
        <w:rFonts w:ascii="Arial" w:hAnsi="Arial" w:cs="Arial"/>
        <w:sz w:val="20"/>
        <w:szCs w:val="20"/>
      </w:rPr>
      <w:t xml:space="preserve">v dotačním </w:t>
    </w:r>
    <w:r w:rsidRPr="009C0CF5">
      <w:rPr>
        <w:rFonts w:ascii="Arial" w:hAnsi="Arial" w:cs="Arial"/>
        <w:bCs/>
        <w:sz w:val="20"/>
        <w:szCs w:val="20"/>
      </w:rPr>
      <w:t xml:space="preserve">titulu 12_01_04 - Podpora rozvoje cestovního ruchu </w:t>
    </w:r>
    <w:r w:rsidRPr="009C0CF5">
      <w:rPr>
        <w:rFonts w:ascii="Arial" w:hAnsi="Arial" w:cs="Arial"/>
        <w:sz w:val="20"/>
        <w:szCs w:val="20"/>
      </w:rPr>
      <w:tab/>
    </w:r>
    <w:r w:rsidRPr="009C0CF5">
      <w:rPr>
        <w:rFonts w:ascii="Arial" w:hAnsi="Arial" w:cs="Arial"/>
        <w:sz w:val="20"/>
        <w:szCs w:val="20"/>
      </w:rPr>
      <w:tab/>
    </w:r>
    <w:r w:rsidRPr="009C0CF5">
      <w:rPr>
        <w:rFonts w:ascii="Arial" w:hAnsi="Arial" w:cs="Arial"/>
        <w:sz w:val="20"/>
        <w:szCs w:val="20"/>
      </w:rPr>
      <w:tab/>
    </w:r>
    <w:r w:rsidRPr="009C0CF5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DE4"/>
    <w:multiLevelType w:val="hybridMultilevel"/>
    <w:tmpl w:val="E208C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2D5"/>
    <w:multiLevelType w:val="hybridMultilevel"/>
    <w:tmpl w:val="C22C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9272789"/>
    <w:multiLevelType w:val="hybridMultilevel"/>
    <w:tmpl w:val="77DCD01A"/>
    <w:lvl w:ilvl="0" w:tplc="FDD685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54E7"/>
    <w:multiLevelType w:val="hybridMultilevel"/>
    <w:tmpl w:val="729E8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E584A1C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82A1646">
      <w:start w:val="2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0E8"/>
    <w:multiLevelType w:val="hybridMultilevel"/>
    <w:tmpl w:val="08283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94A9B"/>
    <w:multiLevelType w:val="hybridMultilevel"/>
    <w:tmpl w:val="B9602BAA"/>
    <w:lvl w:ilvl="0" w:tplc="5D141D9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3E9A"/>
    <w:multiLevelType w:val="hybridMultilevel"/>
    <w:tmpl w:val="45FC5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400E6"/>
    <w:multiLevelType w:val="hybridMultilevel"/>
    <w:tmpl w:val="DD36E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D13F6"/>
    <w:multiLevelType w:val="hybridMultilevel"/>
    <w:tmpl w:val="56EC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6F628C"/>
    <w:multiLevelType w:val="multilevel"/>
    <w:tmpl w:val="3EBC25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F54BAF"/>
    <w:multiLevelType w:val="multilevel"/>
    <w:tmpl w:val="4B08DB3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6" w15:restartNumberingAfterBreak="0">
    <w:nsid w:val="61676EE7"/>
    <w:multiLevelType w:val="hybridMultilevel"/>
    <w:tmpl w:val="FFB8E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A48E6E74"/>
    <w:lvl w:ilvl="0" w:tplc="B70A986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14A3"/>
    <w:multiLevelType w:val="hybridMultilevel"/>
    <w:tmpl w:val="9FDEA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A80EAC"/>
    <w:multiLevelType w:val="hybridMultilevel"/>
    <w:tmpl w:val="D78A7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6" w15:restartNumberingAfterBreak="0">
    <w:nsid w:val="7F5C4C9B"/>
    <w:multiLevelType w:val="hybridMultilevel"/>
    <w:tmpl w:val="EE2C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67A6F"/>
    <w:multiLevelType w:val="hybridMultilevel"/>
    <w:tmpl w:val="E166B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22"/>
  </w:num>
  <w:num w:numId="8">
    <w:abstractNumId w:val="14"/>
  </w:num>
  <w:num w:numId="9">
    <w:abstractNumId w:val="19"/>
  </w:num>
  <w:num w:numId="10">
    <w:abstractNumId w:val="20"/>
  </w:num>
  <w:num w:numId="11">
    <w:abstractNumId w:val="18"/>
  </w:num>
  <w:num w:numId="12">
    <w:abstractNumId w:val="2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11"/>
  </w:num>
  <w:num w:numId="21">
    <w:abstractNumId w:val="10"/>
  </w:num>
  <w:num w:numId="22">
    <w:abstractNumId w:val="16"/>
  </w:num>
  <w:num w:numId="23">
    <w:abstractNumId w:val="1"/>
  </w:num>
  <w:num w:numId="24">
    <w:abstractNumId w:val="9"/>
  </w:num>
  <w:num w:numId="25">
    <w:abstractNumId w:val="21"/>
  </w:num>
  <w:num w:numId="26">
    <w:abstractNumId w:val="6"/>
  </w:num>
  <w:num w:numId="27">
    <w:abstractNumId w:val="27"/>
  </w:num>
  <w:num w:numId="28">
    <w:abstractNumId w:val="24"/>
  </w:num>
  <w:num w:numId="2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426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2EE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57B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471A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595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86C"/>
    <w:rsid w:val="000C594B"/>
    <w:rsid w:val="000C5975"/>
    <w:rsid w:val="000C5F2E"/>
    <w:rsid w:val="000C670D"/>
    <w:rsid w:val="000C670F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2B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3EF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0D6"/>
    <w:rsid w:val="001343B0"/>
    <w:rsid w:val="00134EDE"/>
    <w:rsid w:val="00134F83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697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2D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2FB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2F6"/>
    <w:rsid w:val="001B19A5"/>
    <w:rsid w:val="001B1A55"/>
    <w:rsid w:val="001B1EFD"/>
    <w:rsid w:val="001B208E"/>
    <w:rsid w:val="001B20DE"/>
    <w:rsid w:val="001B27B4"/>
    <w:rsid w:val="001B2C7C"/>
    <w:rsid w:val="001B2ED7"/>
    <w:rsid w:val="001B2F2A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6F9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4E1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5C9"/>
    <w:rsid w:val="002019FB"/>
    <w:rsid w:val="002020C3"/>
    <w:rsid w:val="002023CD"/>
    <w:rsid w:val="00202C14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2D05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35A9"/>
    <w:rsid w:val="00254794"/>
    <w:rsid w:val="002552C6"/>
    <w:rsid w:val="00255322"/>
    <w:rsid w:val="00255359"/>
    <w:rsid w:val="00255C36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96C"/>
    <w:rsid w:val="00267E0A"/>
    <w:rsid w:val="002708C0"/>
    <w:rsid w:val="00270A10"/>
    <w:rsid w:val="00271509"/>
    <w:rsid w:val="00271B56"/>
    <w:rsid w:val="00271E9D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19E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6F2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1AB"/>
    <w:rsid w:val="002B58BE"/>
    <w:rsid w:val="002B58C1"/>
    <w:rsid w:val="002B5BE9"/>
    <w:rsid w:val="002B5DE3"/>
    <w:rsid w:val="002B6D65"/>
    <w:rsid w:val="002B7472"/>
    <w:rsid w:val="002B7636"/>
    <w:rsid w:val="002B7D08"/>
    <w:rsid w:val="002B7E4E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445"/>
    <w:rsid w:val="002C2BC7"/>
    <w:rsid w:val="002C3352"/>
    <w:rsid w:val="002C34BA"/>
    <w:rsid w:val="002C396E"/>
    <w:rsid w:val="002C45F1"/>
    <w:rsid w:val="002C49E9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6C48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286"/>
    <w:rsid w:val="00301966"/>
    <w:rsid w:val="00302288"/>
    <w:rsid w:val="003027C7"/>
    <w:rsid w:val="00303B35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5E31"/>
    <w:rsid w:val="0031600B"/>
    <w:rsid w:val="0031629F"/>
    <w:rsid w:val="00316E07"/>
    <w:rsid w:val="00317C28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5D3D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07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24A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138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01C9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5BF"/>
    <w:rsid w:val="0042770D"/>
    <w:rsid w:val="00427DFE"/>
    <w:rsid w:val="004308C0"/>
    <w:rsid w:val="004309BF"/>
    <w:rsid w:val="0043157F"/>
    <w:rsid w:val="004315BC"/>
    <w:rsid w:val="00432BED"/>
    <w:rsid w:val="00433711"/>
    <w:rsid w:val="00433990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631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BCD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5CB1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17D74"/>
    <w:rsid w:val="005201D6"/>
    <w:rsid w:val="005206F5"/>
    <w:rsid w:val="00520DCB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0DAE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85B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47AD"/>
    <w:rsid w:val="005455DE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246E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1C9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17D5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4BEB"/>
    <w:rsid w:val="005A5048"/>
    <w:rsid w:val="005A5605"/>
    <w:rsid w:val="005A60B0"/>
    <w:rsid w:val="005A61D1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1CD3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0C52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79F"/>
    <w:rsid w:val="00655E11"/>
    <w:rsid w:val="00656340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2AEC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58"/>
    <w:rsid w:val="00691685"/>
    <w:rsid w:val="0069168A"/>
    <w:rsid w:val="00691877"/>
    <w:rsid w:val="006924AB"/>
    <w:rsid w:val="0069252F"/>
    <w:rsid w:val="00692696"/>
    <w:rsid w:val="0069293C"/>
    <w:rsid w:val="00692A72"/>
    <w:rsid w:val="00692DE0"/>
    <w:rsid w:val="00692FA4"/>
    <w:rsid w:val="006932DD"/>
    <w:rsid w:val="00693AE6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74A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963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437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34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A82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321D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1E3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8BE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D30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178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6EA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858"/>
    <w:rsid w:val="007E1B04"/>
    <w:rsid w:val="007E204F"/>
    <w:rsid w:val="007E22CB"/>
    <w:rsid w:val="007E26E7"/>
    <w:rsid w:val="007E2B7E"/>
    <w:rsid w:val="007E2DD9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70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06BE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963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13F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58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94F"/>
    <w:rsid w:val="008A4AE3"/>
    <w:rsid w:val="008A4F9F"/>
    <w:rsid w:val="008A552E"/>
    <w:rsid w:val="008A56ED"/>
    <w:rsid w:val="008A573C"/>
    <w:rsid w:val="008A6937"/>
    <w:rsid w:val="008A6AC4"/>
    <w:rsid w:val="008A6F03"/>
    <w:rsid w:val="008A713F"/>
    <w:rsid w:val="008A7BBD"/>
    <w:rsid w:val="008A7F10"/>
    <w:rsid w:val="008B02F4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254"/>
    <w:rsid w:val="008C1C74"/>
    <w:rsid w:val="008C2B32"/>
    <w:rsid w:val="008C2D50"/>
    <w:rsid w:val="008C2F7C"/>
    <w:rsid w:val="008C2F7D"/>
    <w:rsid w:val="008C2FD8"/>
    <w:rsid w:val="008C3422"/>
    <w:rsid w:val="008C46CA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17F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61A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388"/>
    <w:rsid w:val="009216BE"/>
    <w:rsid w:val="00922007"/>
    <w:rsid w:val="0092338C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425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421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86D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3B9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573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05B0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CF5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E7C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67F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5AE"/>
    <w:rsid w:val="009F7611"/>
    <w:rsid w:val="009F7C5E"/>
    <w:rsid w:val="009F7E1E"/>
    <w:rsid w:val="009F7FD3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3D3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B61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B3A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4D6F"/>
    <w:rsid w:val="00A454A4"/>
    <w:rsid w:val="00A47067"/>
    <w:rsid w:val="00A470D0"/>
    <w:rsid w:val="00A4778A"/>
    <w:rsid w:val="00A5048A"/>
    <w:rsid w:val="00A5149F"/>
    <w:rsid w:val="00A520FB"/>
    <w:rsid w:val="00A5332B"/>
    <w:rsid w:val="00A53CE8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0FCF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6C8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2867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3A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07BC8"/>
    <w:rsid w:val="00B10304"/>
    <w:rsid w:val="00B1030A"/>
    <w:rsid w:val="00B1194F"/>
    <w:rsid w:val="00B11CDA"/>
    <w:rsid w:val="00B120A9"/>
    <w:rsid w:val="00B122E2"/>
    <w:rsid w:val="00B13195"/>
    <w:rsid w:val="00B14263"/>
    <w:rsid w:val="00B1485C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308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18F9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08"/>
    <w:rsid w:val="00B77FAA"/>
    <w:rsid w:val="00B8073C"/>
    <w:rsid w:val="00B80F4E"/>
    <w:rsid w:val="00B814D9"/>
    <w:rsid w:val="00B8178F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5C9C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5A3A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1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263D"/>
    <w:rsid w:val="00C13C47"/>
    <w:rsid w:val="00C14143"/>
    <w:rsid w:val="00C14C2E"/>
    <w:rsid w:val="00C14CCD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87C"/>
    <w:rsid w:val="00C35C67"/>
    <w:rsid w:val="00C36126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3C4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8C7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234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212"/>
    <w:rsid w:val="00C93AAD"/>
    <w:rsid w:val="00C9401A"/>
    <w:rsid w:val="00C9457D"/>
    <w:rsid w:val="00C949B7"/>
    <w:rsid w:val="00C95820"/>
    <w:rsid w:val="00C95EF0"/>
    <w:rsid w:val="00C960B7"/>
    <w:rsid w:val="00C96DFD"/>
    <w:rsid w:val="00C97C1D"/>
    <w:rsid w:val="00C97D5C"/>
    <w:rsid w:val="00CA0263"/>
    <w:rsid w:val="00CA0D29"/>
    <w:rsid w:val="00CA14F6"/>
    <w:rsid w:val="00CA2C7D"/>
    <w:rsid w:val="00CA2EB0"/>
    <w:rsid w:val="00CA3FF6"/>
    <w:rsid w:val="00CA4746"/>
    <w:rsid w:val="00CA4F9A"/>
    <w:rsid w:val="00CA58D5"/>
    <w:rsid w:val="00CA590B"/>
    <w:rsid w:val="00CA5A7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6DE9"/>
    <w:rsid w:val="00CD025F"/>
    <w:rsid w:val="00CD0555"/>
    <w:rsid w:val="00CD1DE7"/>
    <w:rsid w:val="00CD2267"/>
    <w:rsid w:val="00CD2A5B"/>
    <w:rsid w:val="00CD2C0F"/>
    <w:rsid w:val="00CD2E77"/>
    <w:rsid w:val="00CD2FFB"/>
    <w:rsid w:val="00CD303B"/>
    <w:rsid w:val="00CD3F39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0C7"/>
    <w:rsid w:val="00CE2BDE"/>
    <w:rsid w:val="00CE36BD"/>
    <w:rsid w:val="00CE3EBF"/>
    <w:rsid w:val="00CE4B13"/>
    <w:rsid w:val="00CE5B3E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0E19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1DB7"/>
    <w:rsid w:val="00D23626"/>
    <w:rsid w:val="00D23793"/>
    <w:rsid w:val="00D23A11"/>
    <w:rsid w:val="00D2484A"/>
    <w:rsid w:val="00D25141"/>
    <w:rsid w:val="00D26B34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19D1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2A2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151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CE4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734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E54"/>
    <w:rsid w:val="00DE1230"/>
    <w:rsid w:val="00DE192E"/>
    <w:rsid w:val="00DE1C68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DF70B2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7C5"/>
    <w:rsid w:val="00E06921"/>
    <w:rsid w:val="00E06AD9"/>
    <w:rsid w:val="00E07BCF"/>
    <w:rsid w:val="00E10602"/>
    <w:rsid w:val="00E11843"/>
    <w:rsid w:val="00E1218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DA3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82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0F2"/>
    <w:rsid w:val="00E62A99"/>
    <w:rsid w:val="00E62C0B"/>
    <w:rsid w:val="00E62F77"/>
    <w:rsid w:val="00E63924"/>
    <w:rsid w:val="00E64E18"/>
    <w:rsid w:val="00E666A7"/>
    <w:rsid w:val="00E66C70"/>
    <w:rsid w:val="00E66C82"/>
    <w:rsid w:val="00E66EA8"/>
    <w:rsid w:val="00E6704A"/>
    <w:rsid w:val="00E672E2"/>
    <w:rsid w:val="00E6745A"/>
    <w:rsid w:val="00E674D4"/>
    <w:rsid w:val="00E70718"/>
    <w:rsid w:val="00E70D8B"/>
    <w:rsid w:val="00E70EE8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5B8F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6D8E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5D14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5D36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5A3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0A4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73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1ADE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4C40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885"/>
    <w:rsid w:val="00FB49B0"/>
    <w:rsid w:val="00FB4A95"/>
    <w:rsid w:val="00FB4E78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briel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ednimorava-tourism.cz/o-n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cr.jesenik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alaok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F3E3-A4DB-4E4B-9DE4-59C09A5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6416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4</cp:revision>
  <cp:lastPrinted>2022-05-23T04:58:00Z</cp:lastPrinted>
  <dcterms:created xsi:type="dcterms:W3CDTF">2023-11-22T12:43:00Z</dcterms:created>
  <dcterms:modified xsi:type="dcterms:W3CDTF">2023-11-23T07:38:00Z</dcterms:modified>
</cp:coreProperties>
</file>