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2483EC47" w:rsidR="00D171EF" w:rsidRPr="00F6701D" w:rsidRDefault="00841D7B" w:rsidP="00647B35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F6701D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F6701D">
        <w:rPr>
          <w:rFonts w:ascii="Arial" w:hAnsi="Arial" w:cs="Arial"/>
          <w:b/>
          <w:sz w:val="40"/>
          <w:szCs w:val="40"/>
        </w:rPr>
        <w:t>DOTAČNÍ</w:t>
      </w:r>
      <w:r w:rsidRPr="00F6701D">
        <w:rPr>
          <w:rFonts w:ascii="Arial" w:hAnsi="Arial" w:cs="Arial"/>
          <w:b/>
          <w:sz w:val="40"/>
          <w:szCs w:val="40"/>
        </w:rPr>
        <w:t>HO</w:t>
      </w:r>
      <w:r w:rsidR="00D171EF" w:rsidRPr="00F6701D">
        <w:rPr>
          <w:rFonts w:ascii="Arial" w:hAnsi="Arial" w:cs="Arial"/>
          <w:b/>
          <w:sz w:val="40"/>
          <w:szCs w:val="40"/>
        </w:rPr>
        <w:t xml:space="preserve"> PROGRAM</w:t>
      </w:r>
      <w:r w:rsidR="004D7A12" w:rsidRPr="00F6701D">
        <w:rPr>
          <w:rFonts w:ascii="Arial" w:hAnsi="Arial" w:cs="Arial"/>
          <w:b/>
          <w:sz w:val="40"/>
          <w:szCs w:val="40"/>
        </w:rPr>
        <w:t xml:space="preserve"> NA PODPORU CESTOVNÍHO RUCHU</w:t>
      </w:r>
      <w:r w:rsidR="000456E5" w:rsidRPr="00F6701D">
        <w:rPr>
          <w:rFonts w:ascii="Arial" w:hAnsi="Arial" w:cs="Arial"/>
          <w:b/>
          <w:sz w:val="40"/>
          <w:szCs w:val="40"/>
        </w:rPr>
        <w:t xml:space="preserve"> </w:t>
      </w:r>
      <w:r w:rsidR="00AD4666" w:rsidRPr="00F6701D">
        <w:rPr>
          <w:rFonts w:ascii="Arial" w:hAnsi="Arial" w:cs="Arial"/>
          <w:b/>
          <w:sz w:val="40"/>
          <w:szCs w:val="40"/>
        </w:rPr>
        <w:t xml:space="preserve">A ZAHRANIČNÍCH VZTAHŮ </w:t>
      </w:r>
      <w:r w:rsidR="000456E5" w:rsidRPr="00F6701D">
        <w:rPr>
          <w:rFonts w:ascii="Arial" w:hAnsi="Arial" w:cs="Arial"/>
          <w:b/>
          <w:sz w:val="40"/>
          <w:szCs w:val="40"/>
        </w:rPr>
        <w:t>2024</w:t>
      </w:r>
    </w:p>
    <w:p w14:paraId="1CA4EACD" w14:textId="77777777" w:rsidR="00D171EF" w:rsidRPr="00F6701D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F6701D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6701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9F905F5" w:rsidR="00691685" w:rsidRPr="0071087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>Název programu</w:t>
      </w:r>
      <w:r w:rsidRPr="0071087F">
        <w:rPr>
          <w:rFonts w:ascii="Arial" w:hAnsi="Arial" w:cs="Arial"/>
          <w:b/>
          <w:bCs/>
          <w:sz w:val="24"/>
          <w:szCs w:val="24"/>
        </w:rPr>
        <w:t xml:space="preserve">: </w:t>
      </w:r>
      <w:r w:rsidR="000456E5" w:rsidRPr="0071087F">
        <w:rPr>
          <w:rFonts w:ascii="Arial" w:hAnsi="Arial" w:cs="Arial"/>
          <w:b/>
          <w:bCs/>
          <w:sz w:val="24"/>
          <w:szCs w:val="24"/>
        </w:rPr>
        <w:t>12_01_Program na podporu cestovního ruchu a zahraničních vztahů 2024</w:t>
      </w:r>
    </w:p>
    <w:p w14:paraId="766C4146" w14:textId="77777777" w:rsidR="00691685" w:rsidRPr="0071087F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71087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087F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1087F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71087F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E29E38B" w:rsidR="000F74F8" w:rsidRPr="0071087F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087F">
        <w:rPr>
          <w:rFonts w:ascii="Arial" w:hAnsi="Arial" w:cs="Arial"/>
          <w:b/>
          <w:sz w:val="24"/>
          <w:szCs w:val="24"/>
        </w:rPr>
        <w:t xml:space="preserve">Řídící orgán: </w:t>
      </w:r>
      <w:r w:rsidRPr="0071087F">
        <w:rPr>
          <w:rFonts w:ascii="Arial" w:hAnsi="Arial" w:cs="Arial"/>
          <w:sz w:val="24"/>
          <w:szCs w:val="24"/>
        </w:rPr>
        <w:t>Rada Olomouckého kraje</w:t>
      </w:r>
      <w:r w:rsidR="00777841" w:rsidRPr="0071087F">
        <w:rPr>
          <w:rFonts w:ascii="Arial" w:hAnsi="Arial" w:cs="Arial"/>
          <w:sz w:val="24"/>
          <w:szCs w:val="24"/>
        </w:rPr>
        <w:t xml:space="preserve"> </w:t>
      </w:r>
      <w:r w:rsidR="004F1A17" w:rsidRPr="0071087F">
        <w:rPr>
          <w:rFonts w:ascii="Arial" w:hAnsi="Arial" w:cs="Arial"/>
          <w:sz w:val="24"/>
          <w:szCs w:val="24"/>
        </w:rPr>
        <w:t>a</w:t>
      </w:r>
      <w:r w:rsidR="00777841" w:rsidRPr="0071087F">
        <w:rPr>
          <w:rFonts w:ascii="Arial" w:hAnsi="Arial" w:cs="Arial"/>
          <w:sz w:val="24"/>
          <w:szCs w:val="24"/>
        </w:rPr>
        <w:t xml:space="preserve"> </w:t>
      </w:r>
      <w:r w:rsidRPr="0071087F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71087F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71087F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71087F">
        <w:rPr>
          <w:rFonts w:ascii="Arial" w:hAnsi="Arial" w:cs="Arial"/>
          <w:b/>
          <w:sz w:val="24"/>
          <w:szCs w:val="24"/>
        </w:rPr>
        <w:t>Administrátorem dotačního programu</w:t>
      </w:r>
      <w:r w:rsidRPr="0071087F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7108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087F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4B1BF71" w:rsidR="00D8543B" w:rsidRPr="007108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087F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FE5349" w:rsidRPr="0071087F">
        <w:rPr>
          <w:rFonts w:ascii="Arial" w:hAnsi="Arial" w:cs="Arial"/>
          <w:sz w:val="24"/>
          <w:szCs w:val="24"/>
          <w:lang w:eastAsia="cs-CZ"/>
        </w:rPr>
        <w:t xml:space="preserve">kancelář hejtmana </w:t>
      </w:r>
      <w:r w:rsidRPr="0071087F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7108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087F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7108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087F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71087F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71087F">
        <w:rPr>
          <w:rFonts w:ascii="Arial" w:hAnsi="Arial" w:cs="Arial"/>
          <w:sz w:val="24"/>
          <w:szCs w:val="24"/>
          <w:lang w:eastAsia="cs-CZ"/>
        </w:rPr>
        <w:t>e-podatelna:</w:t>
      </w:r>
      <w:r w:rsidRPr="0071087F">
        <w:rPr>
          <w:rFonts w:cs="Arial"/>
          <w:sz w:val="24"/>
          <w:szCs w:val="24"/>
        </w:rPr>
        <w:t xml:space="preserve"> </w:t>
      </w:r>
      <w:r w:rsidR="009A6E56" w:rsidRPr="0071087F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7108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087F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71087F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71087F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71087F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71087F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4E4F542" w:rsidR="00FE0B1A" w:rsidRPr="0071087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087F">
        <w:rPr>
          <w:rFonts w:ascii="Arial" w:hAnsi="Arial" w:cs="Arial"/>
          <w:b/>
          <w:sz w:val="24"/>
          <w:szCs w:val="24"/>
        </w:rPr>
        <w:t>Cílem dotačního programu</w:t>
      </w:r>
      <w:r w:rsidR="00A243BF" w:rsidRPr="0071087F">
        <w:rPr>
          <w:rFonts w:ascii="Arial" w:hAnsi="Arial" w:cs="Arial"/>
          <w:sz w:val="24"/>
          <w:szCs w:val="24"/>
        </w:rPr>
        <w:t xml:space="preserve"> je podpora cestovního ruchu a zahraničních vztahů </w:t>
      </w:r>
      <w:r w:rsidRPr="0071087F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A243BF" w:rsidRPr="0071087F">
        <w:rPr>
          <w:rFonts w:ascii="Arial" w:hAnsi="Arial" w:cs="Arial"/>
          <w:sz w:val="24"/>
          <w:szCs w:val="24"/>
        </w:rPr>
        <w:t>raje. Dotační program vychází z Programu rozvoje územního obvodu Olomouckého kraje, Programu rozvoje cestovního ruchu Olomouckého kraje na období 2021 – 2027.</w:t>
      </w:r>
    </w:p>
    <w:p w14:paraId="29B4F401" w14:textId="77777777" w:rsidR="00EE6035" w:rsidRPr="00DA59D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B25B63C" w14:textId="0996A55E" w:rsidR="002953BF" w:rsidRDefault="00841D7B" w:rsidP="00AD466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A59D1">
        <w:rPr>
          <w:rFonts w:ascii="Arial" w:hAnsi="Arial" w:cs="Arial"/>
          <w:sz w:val="24"/>
          <w:szCs w:val="24"/>
        </w:rPr>
        <w:t>Vztahy n</w:t>
      </w:r>
      <w:r w:rsidR="00D729A5" w:rsidRPr="00DA59D1">
        <w:rPr>
          <w:rFonts w:ascii="Arial" w:hAnsi="Arial" w:cs="Arial"/>
          <w:sz w:val="24"/>
          <w:szCs w:val="24"/>
        </w:rPr>
        <w:t xml:space="preserve">eupravené </w:t>
      </w:r>
      <w:r w:rsidRPr="00DA59D1">
        <w:rPr>
          <w:rFonts w:ascii="Arial" w:hAnsi="Arial" w:cs="Arial"/>
          <w:sz w:val="24"/>
          <w:szCs w:val="24"/>
        </w:rPr>
        <w:t>t</w:t>
      </w:r>
      <w:r w:rsidR="00E6704A" w:rsidRPr="00DA59D1">
        <w:rPr>
          <w:rFonts w:ascii="Arial" w:hAnsi="Arial" w:cs="Arial"/>
          <w:sz w:val="24"/>
          <w:szCs w:val="24"/>
        </w:rPr>
        <w:t xml:space="preserve">ěmito Pravidly </w:t>
      </w:r>
      <w:r w:rsidRPr="00DA59D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DA59D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DA59D1">
        <w:rPr>
          <w:rFonts w:ascii="Arial" w:hAnsi="Arial" w:cs="Arial"/>
          <w:sz w:val="24"/>
          <w:szCs w:val="24"/>
        </w:rPr>
        <w:t xml:space="preserve">, schválenými </w:t>
      </w:r>
      <w:r w:rsidR="00E2502E" w:rsidRPr="00DA59D1">
        <w:rPr>
          <w:rFonts w:ascii="Arial" w:hAnsi="Arial" w:cs="Arial"/>
          <w:sz w:val="24"/>
          <w:szCs w:val="24"/>
        </w:rPr>
        <w:t xml:space="preserve">usnesením </w:t>
      </w:r>
      <w:r w:rsidR="00F449A3" w:rsidRPr="00DA59D1">
        <w:rPr>
          <w:rFonts w:ascii="Arial" w:hAnsi="Arial" w:cs="Arial"/>
          <w:sz w:val="24"/>
          <w:szCs w:val="24"/>
        </w:rPr>
        <w:t>Zastupitelstv</w:t>
      </w:r>
      <w:r w:rsidR="00E2502E" w:rsidRPr="00DA59D1">
        <w:rPr>
          <w:rFonts w:ascii="Arial" w:hAnsi="Arial" w:cs="Arial"/>
          <w:sz w:val="24"/>
          <w:szCs w:val="24"/>
        </w:rPr>
        <w:t>a</w:t>
      </w:r>
      <w:r w:rsidR="00F449A3" w:rsidRPr="00DA59D1">
        <w:rPr>
          <w:rFonts w:ascii="Arial" w:hAnsi="Arial" w:cs="Arial"/>
          <w:sz w:val="24"/>
          <w:szCs w:val="24"/>
        </w:rPr>
        <w:t xml:space="preserve"> Olomouckého kraje dne </w:t>
      </w:r>
      <w:r w:rsidR="0069531A" w:rsidRPr="00DA59D1">
        <w:rPr>
          <w:rFonts w:ascii="Arial" w:hAnsi="Arial" w:cs="Arial"/>
          <w:sz w:val="24"/>
          <w:szCs w:val="24"/>
        </w:rPr>
        <w:t>19. 6</w:t>
      </w:r>
      <w:r w:rsidR="008A2C16" w:rsidRPr="00DA59D1">
        <w:rPr>
          <w:rFonts w:ascii="Arial" w:hAnsi="Arial" w:cs="Arial"/>
          <w:sz w:val="24"/>
          <w:szCs w:val="24"/>
        </w:rPr>
        <w:t xml:space="preserve">. </w:t>
      </w:r>
      <w:r w:rsidR="0069531A" w:rsidRPr="00DA59D1">
        <w:rPr>
          <w:rFonts w:ascii="Arial" w:hAnsi="Arial" w:cs="Arial"/>
          <w:sz w:val="24"/>
          <w:szCs w:val="24"/>
        </w:rPr>
        <w:t xml:space="preserve">2023 </w:t>
      </w:r>
      <w:r w:rsidR="00E2502E" w:rsidRPr="00DA59D1">
        <w:rPr>
          <w:rFonts w:ascii="Arial" w:hAnsi="Arial" w:cs="Arial"/>
          <w:sz w:val="24"/>
          <w:szCs w:val="24"/>
        </w:rPr>
        <w:t>č.</w:t>
      </w:r>
      <w:r w:rsidR="00F449A3" w:rsidRPr="00DA59D1">
        <w:rPr>
          <w:rFonts w:ascii="Arial" w:hAnsi="Arial" w:cs="Arial"/>
          <w:sz w:val="24"/>
          <w:szCs w:val="24"/>
        </w:rPr>
        <w:t xml:space="preserve"> UZ</w:t>
      </w:r>
      <w:r w:rsidR="0069531A" w:rsidRPr="00DA59D1">
        <w:rPr>
          <w:rFonts w:ascii="Arial" w:hAnsi="Arial" w:cs="Arial"/>
          <w:sz w:val="24"/>
          <w:szCs w:val="24"/>
        </w:rPr>
        <w:t>15</w:t>
      </w:r>
      <w:r w:rsidR="00F449A3" w:rsidRPr="00DA59D1">
        <w:rPr>
          <w:rFonts w:ascii="Arial" w:hAnsi="Arial" w:cs="Arial"/>
          <w:sz w:val="24"/>
          <w:szCs w:val="24"/>
        </w:rPr>
        <w:t>/</w:t>
      </w:r>
      <w:r w:rsidR="0069531A" w:rsidRPr="00DA59D1">
        <w:rPr>
          <w:rFonts w:ascii="Arial" w:hAnsi="Arial" w:cs="Arial"/>
          <w:sz w:val="24"/>
          <w:szCs w:val="24"/>
        </w:rPr>
        <w:t>15</w:t>
      </w:r>
      <w:r w:rsidR="000A3BBC" w:rsidRPr="00DA59D1">
        <w:rPr>
          <w:rFonts w:ascii="Arial" w:hAnsi="Arial" w:cs="Arial"/>
          <w:sz w:val="24"/>
          <w:szCs w:val="24"/>
        </w:rPr>
        <w:t>/</w:t>
      </w:r>
      <w:r w:rsidR="00F449A3" w:rsidRPr="00DA59D1">
        <w:rPr>
          <w:rFonts w:ascii="Arial" w:hAnsi="Arial" w:cs="Arial"/>
          <w:sz w:val="24"/>
          <w:szCs w:val="24"/>
        </w:rPr>
        <w:t>202</w:t>
      </w:r>
      <w:r w:rsidR="00247C61" w:rsidRPr="00DA59D1">
        <w:rPr>
          <w:rFonts w:ascii="Arial" w:hAnsi="Arial" w:cs="Arial"/>
          <w:sz w:val="24"/>
          <w:szCs w:val="24"/>
        </w:rPr>
        <w:t>3</w:t>
      </w:r>
      <w:r w:rsidR="00EE6035" w:rsidRPr="00DA59D1">
        <w:rPr>
          <w:rFonts w:ascii="Arial" w:hAnsi="Arial" w:cs="Arial"/>
          <w:sz w:val="24"/>
          <w:szCs w:val="24"/>
        </w:rPr>
        <w:t xml:space="preserve"> (dále jen „</w:t>
      </w:r>
      <w:r w:rsidR="00EE6035" w:rsidRPr="00DA59D1">
        <w:rPr>
          <w:rFonts w:ascii="Arial" w:hAnsi="Arial" w:cs="Arial"/>
          <w:b/>
          <w:sz w:val="24"/>
          <w:szCs w:val="24"/>
        </w:rPr>
        <w:t>Zásady</w:t>
      </w:r>
      <w:r w:rsidR="00EE6035" w:rsidRPr="00DA59D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DA59D1">
        <w:rPr>
          <w:rFonts w:ascii="Arial" w:hAnsi="Arial" w:cs="Arial"/>
          <w:sz w:val="24"/>
          <w:szCs w:val="24"/>
        </w:rPr>
        <w:t xml:space="preserve">na webových stránkách Olomouckého </w:t>
      </w:r>
      <w:r w:rsidR="002459B9" w:rsidRPr="00547648">
        <w:rPr>
          <w:rFonts w:ascii="Arial" w:hAnsi="Arial" w:cs="Arial"/>
          <w:sz w:val="24"/>
          <w:szCs w:val="24"/>
        </w:rPr>
        <w:t>kraje v sekci KRAJSKÉ DOTACE.</w:t>
      </w:r>
    </w:p>
    <w:p w14:paraId="70B3D61A" w14:textId="34234B23" w:rsidR="00AD4666" w:rsidRPr="00AD4666" w:rsidRDefault="00AD4666" w:rsidP="00AD4666">
      <w:pPr>
        <w:ind w:left="0" w:firstLine="0"/>
        <w:rPr>
          <w:rFonts w:ascii="Arial" w:hAnsi="Arial" w:cs="Arial"/>
          <w:sz w:val="24"/>
          <w:szCs w:val="24"/>
        </w:rPr>
      </w:pPr>
    </w:p>
    <w:p w14:paraId="6EFB181E" w14:textId="22AEEC8B" w:rsidR="00F6185D" w:rsidRPr="00D5794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57943">
        <w:rPr>
          <w:rFonts w:ascii="Arial" w:hAnsi="Arial" w:cs="Arial"/>
          <w:sz w:val="24"/>
          <w:szCs w:val="24"/>
        </w:rPr>
        <w:t xml:space="preserve">Dotační program </w:t>
      </w:r>
      <w:r w:rsidR="00AD4666" w:rsidRPr="00D57943">
        <w:rPr>
          <w:rFonts w:ascii="Arial" w:hAnsi="Arial" w:cs="Arial"/>
          <w:sz w:val="24"/>
          <w:szCs w:val="24"/>
        </w:rPr>
        <w:t>na podporu cestovního ruchu a zahraničních vztahů</w:t>
      </w:r>
      <w:r w:rsidR="00B9384D" w:rsidRPr="00D57943">
        <w:rPr>
          <w:rFonts w:ascii="Arial" w:hAnsi="Arial" w:cs="Arial"/>
          <w:sz w:val="24"/>
          <w:szCs w:val="24"/>
        </w:rPr>
        <w:t xml:space="preserve"> 2024</w:t>
      </w:r>
      <w:r w:rsidRPr="00D57943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6D1731E4" w:rsidR="0076775F" w:rsidRPr="00D5794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57943">
        <w:rPr>
          <w:rFonts w:ascii="Arial" w:hAnsi="Arial" w:cs="Arial"/>
          <w:sz w:val="24"/>
          <w:szCs w:val="24"/>
        </w:rPr>
        <w:t>Dotační titul 1</w:t>
      </w:r>
      <w:r w:rsidR="00C44E0C" w:rsidRPr="00D57943">
        <w:rPr>
          <w:rFonts w:ascii="Arial" w:hAnsi="Arial" w:cs="Arial"/>
          <w:sz w:val="24"/>
          <w:szCs w:val="24"/>
        </w:rPr>
        <w:t xml:space="preserve"> </w:t>
      </w:r>
      <w:r w:rsidR="00AD4666" w:rsidRPr="00D57943">
        <w:rPr>
          <w:rFonts w:ascii="Arial" w:hAnsi="Arial" w:cs="Arial"/>
          <w:sz w:val="24"/>
          <w:szCs w:val="24"/>
        </w:rPr>
        <w:t>–</w:t>
      </w:r>
      <w:r w:rsidR="00C44E0C" w:rsidRPr="00D57943">
        <w:rPr>
          <w:rFonts w:ascii="Arial" w:hAnsi="Arial" w:cs="Arial"/>
          <w:sz w:val="24"/>
          <w:szCs w:val="24"/>
        </w:rPr>
        <w:t xml:space="preserve"> </w:t>
      </w:r>
      <w:r w:rsidR="00AD4666" w:rsidRPr="00D57943">
        <w:rPr>
          <w:rFonts w:ascii="Arial" w:hAnsi="Arial" w:cs="Arial"/>
          <w:sz w:val="24"/>
          <w:szCs w:val="24"/>
        </w:rPr>
        <w:t>12_01_01_Nadregionální akce cestovního ruchu</w:t>
      </w:r>
    </w:p>
    <w:p w14:paraId="7BC13221" w14:textId="04A821DE" w:rsidR="00AD4666" w:rsidRPr="00D57943" w:rsidRDefault="003A663F" w:rsidP="00AD466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57943">
        <w:rPr>
          <w:rFonts w:ascii="Arial" w:hAnsi="Arial" w:cs="Arial"/>
          <w:sz w:val="24"/>
          <w:szCs w:val="24"/>
        </w:rPr>
        <w:t>Dotační titul 2</w:t>
      </w:r>
      <w:r w:rsidR="00C44E0C" w:rsidRPr="00D57943">
        <w:rPr>
          <w:rFonts w:ascii="Arial" w:hAnsi="Arial" w:cs="Arial"/>
          <w:sz w:val="24"/>
          <w:szCs w:val="24"/>
        </w:rPr>
        <w:t xml:space="preserve"> </w:t>
      </w:r>
      <w:r w:rsidR="00AD4666" w:rsidRPr="00D57943">
        <w:rPr>
          <w:rFonts w:ascii="Arial" w:hAnsi="Arial" w:cs="Arial"/>
          <w:sz w:val="24"/>
          <w:szCs w:val="24"/>
        </w:rPr>
        <w:t>–</w:t>
      </w:r>
      <w:r w:rsidR="00C44E0C" w:rsidRPr="00D57943">
        <w:rPr>
          <w:rFonts w:ascii="Arial" w:hAnsi="Arial" w:cs="Arial"/>
          <w:sz w:val="24"/>
          <w:szCs w:val="24"/>
        </w:rPr>
        <w:t xml:space="preserve"> </w:t>
      </w:r>
      <w:r w:rsidR="00AD4666" w:rsidRPr="00D57943">
        <w:rPr>
          <w:rFonts w:ascii="Arial" w:hAnsi="Arial" w:cs="Arial"/>
          <w:sz w:val="24"/>
          <w:szCs w:val="24"/>
        </w:rPr>
        <w:t>12_01_02_Podpora rozvoje zahraničních vztahů</w:t>
      </w:r>
    </w:p>
    <w:p w14:paraId="52812A5E" w14:textId="122082D4" w:rsidR="003A663F" w:rsidRPr="00D57943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57943">
        <w:rPr>
          <w:rFonts w:ascii="Arial" w:hAnsi="Arial" w:cs="Arial"/>
          <w:sz w:val="24"/>
          <w:szCs w:val="24"/>
        </w:rPr>
        <w:t>Dotační titul</w:t>
      </w:r>
      <w:r w:rsidR="000B7CE1" w:rsidRPr="00D57943">
        <w:rPr>
          <w:rFonts w:ascii="Arial" w:hAnsi="Arial" w:cs="Arial"/>
          <w:sz w:val="24"/>
          <w:szCs w:val="24"/>
        </w:rPr>
        <w:t xml:space="preserve"> 3</w:t>
      </w:r>
      <w:r w:rsidR="00582F9A" w:rsidRPr="00D57943">
        <w:rPr>
          <w:rFonts w:ascii="Arial" w:hAnsi="Arial" w:cs="Arial"/>
          <w:sz w:val="24"/>
          <w:szCs w:val="24"/>
        </w:rPr>
        <w:t xml:space="preserve"> </w:t>
      </w:r>
      <w:r w:rsidR="00AD4666" w:rsidRPr="00D57943">
        <w:rPr>
          <w:rFonts w:ascii="Arial" w:hAnsi="Arial" w:cs="Arial"/>
          <w:sz w:val="24"/>
          <w:szCs w:val="24"/>
        </w:rPr>
        <w:t>– 12_01_03_Podpora turistických informačních center</w:t>
      </w:r>
    </w:p>
    <w:p w14:paraId="3D2E6CEB" w14:textId="31297676" w:rsidR="00AD4666" w:rsidRPr="00D57943" w:rsidRDefault="00AD4666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57943">
        <w:rPr>
          <w:rFonts w:ascii="Arial" w:hAnsi="Arial" w:cs="Arial"/>
          <w:sz w:val="24"/>
          <w:szCs w:val="24"/>
        </w:rPr>
        <w:t>Dotační titul 4 – 12_01_04_Podpora rozvoje cestovního ruchu</w:t>
      </w:r>
      <w:r w:rsidR="00A948A7" w:rsidRPr="00D57943">
        <w:rPr>
          <w:rFonts w:ascii="Arial" w:hAnsi="Arial" w:cs="Arial"/>
          <w:sz w:val="24"/>
          <w:szCs w:val="24"/>
        </w:rPr>
        <w:t xml:space="preserve"> </w:t>
      </w:r>
    </w:p>
    <w:p w14:paraId="120AF12F" w14:textId="3CE9388D" w:rsidR="00A948A7" w:rsidRPr="00D57943" w:rsidRDefault="00A948A7" w:rsidP="00A948A7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57943">
        <w:rPr>
          <w:rFonts w:ascii="Arial" w:hAnsi="Arial" w:cs="Arial"/>
          <w:sz w:val="24"/>
          <w:szCs w:val="24"/>
        </w:rPr>
        <w:t xml:space="preserve">Dotační titul 5 – 12_01_05_Podpora kinematografie  </w:t>
      </w:r>
    </w:p>
    <w:p w14:paraId="404334AF" w14:textId="64BC6B66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3FBAA997" w:rsidR="00F50778" w:rsidRPr="00D57943" w:rsidRDefault="00F50778" w:rsidP="00E434C7">
      <w:pPr>
        <w:ind w:left="0" w:firstLine="0"/>
        <w:rPr>
          <w:rFonts w:ascii="Arial" w:hAnsi="Arial" w:cs="Arial"/>
          <w:b/>
          <w:sz w:val="24"/>
          <w:szCs w:val="24"/>
        </w:rPr>
      </w:pPr>
      <w:r w:rsidRPr="00D57943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D57943">
        <w:rPr>
          <w:rFonts w:ascii="Arial" w:hAnsi="Arial" w:cs="Arial"/>
          <w:b/>
          <w:sz w:val="24"/>
          <w:szCs w:val="24"/>
        </w:rPr>
        <w:t xml:space="preserve"> </w:t>
      </w:r>
      <w:r w:rsidR="00E434C7" w:rsidRPr="00D57943">
        <w:rPr>
          <w:rFonts w:ascii="Arial" w:hAnsi="Arial" w:cs="Arial"/>
          <w:b/>
          <w:sz w:val="24"/>
          <w:szCs w:val="24"/>
        </w:rPr>
        <w:t>12_01_02_PODPORA ROZVOJE ZAHRANIČNÍCH VZTAHŮ</w:t>
      </w:r>
    </w:p>
    <w:p w14:paraId="07E4DAC1" w14:textId="77777777" w:rsidR="00C44E0C" w:rsidRPr="00D5794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D5794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57943">
        <w:rPr>
          <w:rFonts w:ascii="Arial" w:hAnsi="Arial" w:cs="Arial"/>
          <w:b/>
          <w:sz w:val="24"/>
          <w:szCs w:val="24"/>
        </w:rPr>
        <w:t>Kontaktní údaje</w:t>
      </w:r>
      <w:r w:rsidRPr="00D57943">
        <w:rPr>
          <w:rFonts w:ascii="Arial" w:hAnsi="Arial" w:cs="Arial"/>
          <w:sz w:val="24"/>
          <w:szCs w:val="24"/>
        </w:rPr>
        <w:t xml:space="preserve"> pro komunikaci s </w:t>
      </w:r>
      <w:r w:rsidR="001C6A0F" w:rsidRPr="00D57943">
        <w:rPr>
          <w:rFonts w:ascii="Arial" w:hAnsi="Arial" w:cs="Arial"/>
          <w:sz w:val="24"/>
          <w:szCs w:val="24"/>
        </w:rPr>
        <w:t>administrátorem:</w:t>
      </w:r>
      <w:r w:rsidR="001C6A0F" w:rsidRPr="00D5794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57B39ED" w:rsidR="00D841D9" w:rsidRPr="00D5794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5794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D5794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A056A" w:rsidRPr="00D57943">
        <w:rPr>
          <w:rFonts w:ascii="Arial" w:hAnsi="Arial" w:cs="Arial"/>
          <w:sz w:val="24"/>
          <w:szCs w:val="24"/>
          <w:lang w:eastAsia="cs-CZ"/>
        </w:rPr>
        <w:t xml:space="preserve">kancelář hejtmana </w:t>
      </w:r>
      <w:r w:rsidR="00D841D9" w:rsidRPr="00D57943">
        <w:rPr>
          <w:rFonts w:ascii="Arial" w:hAnsi="Arial" w:cs="Arial"/>
          <w:sz w:val="24"/>
          <w:szCs w:val="24"/>
        </w:rPr>
        <w:t>Krajského úřadu Olomouckého kraje</w:t>
      </w:r>
      <w:r w:rsidR="00E51936" w:rsidRPr="00D57943">
        <w:rPr>
          <w:rFonts w:ascii="Arial" w:hAnsi="Arial" w:cs="Arial"/>
          <w:sz w:val="24"/>
          <w:szCs w:val="24"/>
        </w:rPr>
        <w:t>, oddělení cestovního ruchu a vnějších vztahů</w:t>
      </w:r>
    </w:p>
    <w:p w14:paraId="43E6403E" w14:textId="4954BB86" w:rsidR="00D841D9" w:rsidRPr="00D5794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5794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D5794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51936" w:rsidRPr="00D57943">
        <w:rPr>
          <w:rFonts w:ascii="Arial" w:hAnsi="Arial" w:cs="Arial"/>
          <w:sz w:val="24"/>
          <w:szCs w:val="24"/>
          <w:lang w:eastAsia="cs-CZ"/>
        </w:rPr>
        <w:t>1191/40a</w:t>
      </w:r>
    </w:p>
    <w:p w14:paraId="733B566C" w14:textId="055D3EC0" w:rsidR="00D841D9" w:rsidRPr="00D5794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57943">
        <w:rPr>
          <w:rFonts w:ascii="Arial" w:hAnsi="Arial" w:cs="Arial"/>
          <w:sz w:val="24"/>
          <w:szCs w:val="24"/>
          <w:lang w:eastAsia="cs-CZ"/>
        </w:rPr>
        <w:t>Jméno administrátora</w:t>
      </w:r>
      <w:r w:rsidR="0004502D" w:rsidRPr="00D57943">
        <w:rPr>
          <w:rFonts w:ascii="Arial" w:hAnsi="Arial" w:cs="Arial"/>
          <w:sz w:val="24"/>
          <w:szCs w:val="24"/>
          <w:lang w:eastAsia="cs-CZ"/>
        </w:rPr>
        <w:t>: Bc. Žaneta Jančaříková</w:t>
      </w:r>
    </w:p>
    <w:p w14:paraId="466F6D83" w14:textId="4EF9B2C4" w:rsidR="00D841D9" w:rsidRPr="00D5794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57943">
        <w:rPr>
          <w:rFonts w:ascii="Arial" w:hAnsi="Arial" w:cs="Arial"/>
          <w:sz w:val="24"/>
          <w:szCs w:val="24"/>
        </w:rPr>
        <w:t>Telefon:</w:t>
      </w:r>
      <w:r w:rsidR="0004502D" w:rsidRPr="00D57943">
        <w:rPr>
          <w:rFonts w:ascii="Arial" w:hAnsi="Arial" w:cs="Arial"/>
          <w:sz w:val="24"/>
          <w:szCs w:val="24"/>
        </w:rPr>
        <w:t xml:space="preserve"> 585 508 211</w:t>
      </w:r>
    </w:p>
    <w:p w14:paraId="3BC9133B" w14:textId="73003F39" w:rsidR="00D841D9" w:rsidRPr="00D5794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57943">
        <w:rPr>
          <w:rFonts w:ascii="Arial" w:hAnsi="Arial" w:cs="Arial"/>
          <w:sz w:val="24"/>
          <w:szCs w:val="24"/>
        </w:rPr>
        <w:t xml:space="preserve">E-mail: </w:t>
      </w:r>
      <w:r w:rsidR="0004502D" w:rsidRPr="00D57943">
        <w:rPr>
          <w:rFonts w:ascii="Arial" w:hAnsi="Arial" w:cs="Arial"/>
          <w:sz w:val="24"/>
          <w:szCs w:val="24"/>
        </w:rPr>
        <w:t>z.jancarikova@olkraj.cz</w:t>
      </w:r>
    </w:p>
    <w:p w14:paraId="62F58E81" w14:textId="54A31898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5794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D5794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D5794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D57943">
        <w:rPr>
          <w:rFonts w:ascii="Arial" w:hAnsi="Arial" w:cs="Arial"/>
          <w:b/>
          <w:bCs/>
          <w:sz w:val="26"/>
          <w:szCs w:val="26"/>
        </w:rPr>
        <w:t>titulu</w:t>
      </w:r>
      <w:r w:rsidRPr="00D5794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D779DC0" w:rsidR="00691685" w:rsidRPr="00D57943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57943">
        <w:rPr>
          <w:rFonts w:ascii="Arial" w:hAnsi="Arial" w:cs="Arial"/>
          <w:b/>
          <w:sz w:val="24"/>
          <w:szCs w:val="24"/>
        </w:rPr>
        <w:t>Důvodem</w:t>
      </w:r>
      <w:r w:rsidRPr="00D57943">
        <w:rPr>
          <w:rFonts w:ascii="Arial" w:hAnsi="Arial" w:cs="Arial"/>
          <w:sz w:val="24"/>
          <w:szCs w:val="24"/>
        </w:rPr>
        <w:t xml:space="preserve"> vyhlášení dotačního </w:t>
      </w:r>
      <w:r w:rsidR="00D57943" w:rsidRPr="00D57943">
        <w:rPr>
          <w:rFonts w:ascii="Arial" w:hAnsi="Arial" w:cs="Arial"/>
          <w:sz w:val="24"/>
          <w:szCs w:val="24"/>
        </w:rPr>
        <w:t>t</w:t>
      </w:r>
      <w:r w:rsidR="009B2960" w:rsidRPr="00D57943">
        <w:rPr>
          <w:rFonts w:ascii="Arial" w:hAnsi="Arial" w:cs="Arial"/>
          <w:sz w:val="24"/>
          <w:szCs w:val="24"/>
        </w:rPr>
        <w:t>itulu</w:t>
      </w:r>
      <w:r w:rsidR="00BB79D0" w:rsidRPr="00D57943">
        <w:rPr>
          <w:rFonts w:ascii="Arial" w:hAnsi="Arial" w:cs="Arial"/>
          <w:sz w:val="24"/>
          <w:szCs w:val="24"/>
        </w:rPr>
        <w:t xml:space="preserve"> </w:t>
      </w:r>
      <w:r w:rsidR="00DE2E78" w:rsidRPr="00D57943">
        <w:rPr>
          <w:rFonts w:ascii="Arial" w:hAnsi="Arial" w:cs="Arial"/>
          <w:sz w:val="24"/>
          <w:szCs w:val="24"/>
        </w:rPr>
        <w:t xml:space="preserve">je podpora zahraničních aktivit subjektů z Olomouckého kraje na projektech se zahraničními partnery především z partnerských regionů </w:t>
      </w:r>
      <w:r w:rsidR="00DE2E78" w:rsidRPr="004A305C">
        <w:rPr>
          <w:rFonts w:ascii="Arial" w:hAnsi="Arial" w:cs="Arial"/>
          <w:sz w:val="24"/>
          <w:szCs w:val="24"/>
        </w:rPr>
        <w:t xml:space="preserve">Olomouckého kraje (přehled partnerských regionů je uveden na tomto odkazu: https://www.olkraj.cz/mezinarodni-kontakty-cl-9.html), jejichž organizátorem není přímo Olomoucký kraj. </w:t>
      </w:r>
      <w:r w:rsidR="004A305C" w:rsidRPr="004A305C">
        <w:rPr>
          <w:rFonts w:ascii="Arial" w:hAnsi="Arial" w:cs="Arial"/>
          <w:sz w:val="24"/>
          <w:szCs w:val="24"/>
        </w:rPr>
        <w:t xml:space="preserve">Pro rok 2024 jsou v rámci dotačního titulu, mimo projekty s partnerskými regiony Olomouckého kraje, preferovány i projekty realizované ve spolupráci se subjekty z Rakouska a z Trnavského samosprávného kraje (Slovensko), s nimiž Olomoucký kraj usiluje o navázání partnerství. </w:t>
      </w:r>
      <w:r w:rsidR="00DE2E78" w:rsidRPr="004A305C">
        <w:rPr>
          <w:rFonts w:ascii="Arial" w:hAnsi="Arial" w:cs="Arial"/>
          <w:sz w:val="24"/>
          <w:szCs w:val="24"/>
        </w:rPr>
        <w:t>Jedná se o aktivity, které důstojně reprezentují a zviditelňují kraj a umožňují zejména mladým lidem nebo zástupcům</w:t>
      </w:r>
      <w:r w:rsidR="00DE2E78" w:rsidRPr="00D57943">
        <w:rPr>
          <w:rFonts w:ascii="Arial" w:hAnsi="Arial" w:cs="Arial"/>
          <w:sz w:val="24"/>
          <w:szCs w:val="24"/>
        </w:rPr>
        <w:t xml:space="preserve"> neziskových organizací, případně dalším subjektům, získat nové kontakty a zkušenosti, které často nelze zcela pokrýt </w:t>
      </w:r>
      <w:r w:rsidR="00DE2E78" w:rsidRPr="00D57943">
        <w:rPr>
          <w:rFonts w:ascii="Arial" w:hAnsi="Arial" w:cs="Arial"/>
          <w:sz w:val="24"/>
          <w:szCs w:val="24"/>
        </w:rPr>
        <w:br/>
        <w:t xml:space="preserve">v rámci jejich finančních možností (např. výměnné aktivity mládeže </w:t>
      </w:r>
      <w:r w:rsidR="00DE2E78" w:rsidRPr="00D57943">
        <w:rPr>
          <w:rFonts w:ascii="Arial" w:hAnsi="Arial" w:cs="Arial"/>
          <w:sz w:val="24"/>
          <w:szCs w:val="24"/>
        </w:rPr>
        <w:br/>
        <w:t xml:space="preserve">s adekvátními organizacemi v zahraničí). Cílem je podpora dobrých nápadů </w:t>
      </w:r>
      <w:r w:rsidR="00DE2E78" w:rsidRPr="00D57943">
        <w:rPr>
          <w:rFonts w:ascii="Arial" w:hAnsi="Arial" w:cs="Arial"/>
          <w:sz w:val="24"/>
          <w:szCs w:val="24"/>
        </w:rPr>
        <w:br/>
        <w:t>a zájmu o organizování akcí společně se zahraničním partnerem, na který dotyčnému subjektu chybějí finance.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D458650" w:rsidR="00691685" w:rsidRPr="00D57943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57943">
        <w:rPr>
          <w:rFonts w:ascii="Arial" w:hAnsi="Arial" w:cs="Arial"/>
          <w:b/>
          <w:sz w:val="24"/>
          <w:szCs w:val="24"/>
        </w:rPr>
        <w:t>Obecným účelem</w:t>
      </w:r>
      <w:r w:rsidRPr="00D57943">
        <w:rPr>
          <w:rFonts w:ascii="Arial" w:hAnsi="Arial" w:cs="Arial"/>
          <w:sz w:val="24"/>
          <w:szCs w:val="24"/>
        </w:rPr>
        <w:t xml:space="preserve"> </w:t>
      </w:r>
      <w:r w:rsidR="00691685" w:rsidRPr="00D5794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D57943">
        <w:rPr>
          <w:rFonts w:ascii="Arial" w:hAnsi="Arial" w:cs="Arial"/>
          <w:sz w:val="24"/>
          <w:szCs w:val="24"/>
        </w:rPr>
        <w:t>titulu</w:t>
      </w:r>
      <w:r w:rsidR="00691685" w:rsidRPr="00D57943">
        <w:rPr>
          <w:rFonts w:ascii="Arial" w:hAnsi="Arial" w:cs="Arial"/>
          <w:sz w:val="24"/>
          <w:szCs w:val="24"/>
        </w:rPr>
        <w:t xml:space="preserve"> </w:t>
      </w:r>
      <w:r w:rsidR="00B17264" w:rsidRPr="00D57943">
        <w:rPr>
          <w:rFonts w:ascii="Arial" w:hAnsi="Arial" w:cs="Arial"/>
          <w:sz w:val="24"/>
          <w:szCs w:val="24"/>
        </w:rPr>
        <w:t xml:space="preserve">12-01_02_ Podpora rozvoje zahraničních vztahů </w:t>
      </w:r>
      <w:r w:rsidR="00691685" w:rsidRPr="00D57943">
        <w:rPr>
          <w:rFonts w:ascii="Arial" w:hAnsi="Arial" w:cs="Arial"/>
          <w:sz w:val="24"/>
          <w:szCs w:val="24"/>
        </w:rPr>
        <w:t>je podpora</w:t>
      </w:r>
    </w:p>
    <w:p w14:paraId="7D7FFEFB" w14:textId="77777777" w:rsidR="00DE2E78" w:rsidRPr="00D57943" w:rsidRDefault="00DE2E78" w:rsidP="00DE2E78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780C8696" w14:textId="7355E739" w:rsidR="00DE2E78" w:rsidRPr="00D57943" w:rsidRDefault="00DE2E78" w:rsidP="008C2EF4">
      <w:pPr>
        <w:pStyle w:val="Odstavecseseznamem"/>
        <w:numPr>
          <w:ilvl w:val="0"/>
          <w:numId w:val="15"/>
        </w:numPr>
        <w:ind w:left="1276"/>
        <w:rPr>
          <w:rFonts w:ascii="Arial" w:hAnsi="Arial" w:cs="Arial"/>
          <w:iCs/>
          <w:sz w:val="24"/>
          <w:szCs w:val="24"/>
        </w:rPr>
      </w:pPr>
      <w:r w:rsidRPr="00D57943">
        <w:rPr>
          <w:rFonts w:ascii="Arial" w:hAnsi="Arial" w:cs="Arial"/>
          <w:iCs/>
          <w:sz w:val="24"/>
          <w:szCs w:val="24"/>
        </w:rPr>
        <w:t xml:space="preserve">školských, vzdělávacích a vědeckých projektů (zejména spolupráce škol </w:t>
      </w:r>
      <w:r w:rsidRPr="00D57943">
        <w:rPr>
          <w:rFonts w:ascii="Arial" w:hAnsi="Arial" w:cs="Arial"/>
          <w:iCs/>
          <w:sz w:val="24"/>
          <w:szCs w:val="24"/>
        </w:rPr>
        <w:br/>
        <w:t>a mládežnických organizací),</w:t>
      </w:r>
    </w:p>
    <w:p w14:paraId="1394257A" w14:textId="74D8134B" w:rsidR="00DE2E78" w:rsidRPr="00D57943" w:rsidRDefault="00DE2E78" w:rsidP="008C2EF4">
      <w:pPr>
        <w:pStyle w:val="Odstavecseseznamem"/>
        <w:numPr>
          <w:ilvl w:val="0"/>
          <w:numId w:val="15"/>
        </w:numPr>
        <w:ind w:left="1276"/>
        <w:rPr>
          <w:rFonts w:ascii="Arial" w:hAnsi="Arial" w:cs="Arial"/>
          <w:iCs/>
          <w:sz w:val="24"/>
          <w:szCs w:val="24"/>
        </w:rPr>
      </w:pPr>
      <w:r w:rsidRPr="00D57943">
        <w:rPr>
          <w:rFonts w:ascii="Arial" w:hAnsi="Arial" w:cs="Arial"/>
          <w:iCs/>
          <w:sz w:val="24"/>
          <w:szCs w:val="24"/>
        </w:rPr>
        <w:t>projektů v oblasti sociální a zdravotní péče, spolupráce neziskových nevládních organizací,</w:t>
      </w:r>
    </w:p>
    <w:p w14:paraId="356E6BE6" w14:textId="20691A7D" w:rsidR="00DE2E78" w:rsidRPr="00D57943" w:rsidRDefault="00DE2E78" w:rsidP="008C2EF4">
      <w:pPr>
        <w:pStyle w:val="Odstavecseseznamem"/>
        <w:numPr>
          <w:ilvl w:val="0"/>
          <w:numId w:val="15"/>
        </w:numPr>
        <w:ind w:left="1276"/>
        <w:rPr>
          <w:rFonts w:ascii="Arial" w:hAnsi="Arial" w:cs="Arial"/>
          <w:iCs/>
          <w:sz w:val="24"/>
          <w:szCs w:val="24"/>
        </w:rPr>
      </w:pPr>
      <w:r w:rsidRPr="00D57943">
        <w:rPr>
          <w:rFonts w:ascii="Arial" w:hAnsi="Arial" w:cs="Arial"/>
          <w:iCs/>
          <w:sz w:val="24"/>
          <w:szCs w:val="24"/>
        </w:rPr>
        <w:t>kulturních projektů,</w:t>
      </w:r>
    </w:p>
    <w:p w14:paraId="682E2155" w14:textId="7B29E9B9" w:rsidR="00DE2E78" w:rsidRPr="00D57943" w:rsidRDefault="00DE2E78" w:rsidP="008C2EF4">
      <w:pPr>
        <w:pStyle w:val="Odstavecseseznamem"/>
        <w:numPr>
          <w:ilvl w:val="0"/>
          <w:numId w:val="15"/>
        </w:numPr>
        <w:ind w:left="1276"/>
        <w:rPr>
          <w:rFonts w:ascii="Arial" w:hAnsi="Arial" w:cs="Arial"/>
          <w:iCs/>
          <w:sz w:val="24"/>
          <w:szCs w:val="24"/>
        </w:rPr>
      </w:pPr>
      <w:r w:rsidRPr="00D57943">
        <w:rPr>
          <w:rFonts w:ascii="Arial" w:hAnsi="Arial" w:cs="Arial"/>
          <w:iCs/>
          <w:sz w:val="24"/>
          <w:szCs w:val="24"/>
        </w:rPr>
        <w:t>projektů v oblasti rozvoje hospodářské spolupráce (včetně cestovního ruchu a lázeňství),</w:t>
      </w:r>
    </w:p>
    <w:p w14:paraId="01B4507A" w14:textId="11F866E1" w:rsidR="00DE2E78" w:rsidRPr="00DE2E78" w:rsidRDefault="00DE2E78" w:rsidP="008C2EF4">
      <w:pPr>
        <w:pStyle w:val="Odstavecseseznamem"/>
        <w:numPr>
          <w:ilvl w:val="0"/>
          <w:numId w:val="15"/>
        </w:numPr>
        <w:ind w:left="1276"/>
        <w:contextualSpacing w:val="0"/>
        <w:rPr>
          <w:rFonts w:ascii="Arial" w:hAnsi="Arial" w:cs="Arial"/>
          <w:iCs/>
          <w:color w:val="FF0000"/>
          <w:sz w:val="24"/>
          <w:szCs w:val="24"/>
        </w:rPr>
      </w:pPr>
      <w:r w:rsidRPr="00D57943">
        <w:rPr>
          <w:rFonts w:ascii="Arial" w:hAnsi="Arial" w:cs="Arial"/>
          <w:iCs/>
          <w:sz w:val="24"/>
          <w:szCs w:val="24"/>
        </w:rPr>
        <w:t>sportovních projektů</w:t>
      </w:r>
      <w:r w:rsidRPr="00DE2E78">
        <w:rPr>
          <w:rFonts w:ascii="Arial" w:hAnsi="Arial" w:cs="Arial"/>
          <w:iCs/>
          <w:color w:val="FF0000"/>
          <w:sz w:val="24"/>
          <w:szCs w:val="24"/>
        </w:rPr>
        <w:t>.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0211511E" w:rsidR="00691685" w:rsidRPr="006D235B" w:rsidRDefault="00691685" w:rsidP="00D90F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F20D94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F20D94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6F9A424" w:rsidR="00F56E1F" w:rsidRPr="00F20D9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F20D94">
        <w:rPr>
          <w:rFonts w:ascii="Arial" w:hAnsi="Arial" w:cs="Arial"/>
          <w:b/>
          <w:sz w:val="24"/>
          <w:szCs w:val="24"/>
        </w:rPr>
        <w:t xml:space="preserve">fyzická </w:t>
      </w:r>
      <w:r w:rsidRPr="0095124C">
        <w:rPr>
          <w:rFonts w:ascii="Arial" w:hAnsi="Arial" w:cs="Arial"/>
          <w:b/>
          <w:sz w:val="24"/>
          <w:szCs w:val="24"/>
        </w:rPr>
        <w:t>nebo</w:t>
      </w:r>
      <w:r w:rsidRPr="00F20D94">
        <w:rPr>
          <w:rFonts w:ascii="Arial" w:hAnsi="Arial" w:cs="Arial"/>
          <w:b/>
          <w:sz w:val="24"/>
          <w:szCs w:val="24"/>
        </w:rPr>
        <w:t xml:space="preserve"> právnická</w:t>
      </w:r>
      <w:r w:rsidR="000A57CD" w:rsidRPr="00F20D94">
        <w:rPr>
          <w:rFonts w:ascii="Arial" w:hAnsi="Arial" w:cs="Arial"/>
          <w:b/>
          <w:sz w:val="24"/>
          <w:szCs w:val="24"/>
        </w:rPr>
        <w:t xml:space="preserve"> osoba</w:t>
      </w:r>
      <w:r w:rsidRPr="00F20D94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F20D94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F20D94">
        <w:rPr>
          <w:rFonts w:ascii="Arial" w:hAnsi="Arial" w:cs="Arial"/>
          <w:b/>
          <w:sz w:val="24"/>
          <w:szCs w:val="24"/>
        </w:rPr>
        <w:t>P</w:t>
      </w:r>
      <w:r w:rsidRPr="00F20D94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F20D94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F20D94">
        <w:rPr>
          <w:rFonts w:ascii="Arial" w:hAnsi="Arial" w:cs="Arial"/>
          <w:sz w:val="24"/>
          <w:szCs w:val="24"/>
        </w:rPr>
        <w:t xml:space="preserve">Žadatelem </w:t>
      </w:r>
      <w:r w:rsidRPr="00F20D94">
        <w:rPr>
          <w:rFonts w:ascii="Arial" w:hAnsi="Arial" w:cs="Arial"/>
          <w:b/>
          <w:sz w:val="24"/>
          <w:szCs w:val="24"/>
        </w:rPr>
        <w:t>může být</w:t>
      </w:r>
      <w:r w:rsidRPr="00F20D94">
        <w:rPr>
          <w:rFonts w:ascii="Arial" w:hAnsi="Arial" w:cs="Arial"/>
          <w:sz w:val="24"/>
          <w:szCs w:val="24"/>
        </w:rPr>
        <w:t xml:space="preserve"> pouze: </w:t>
      </w:r>
    </w:p>
    <w:p w14:paraId="345DC377" w14:textId="4489D782" w:rsidR="00691685" w:rsidRPr="00F20D94" w:rsidRDefault="00F20D94" w:rsidP="00D90F59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fyzická</w:t>
      </w:r>
      <w:proofErr w:type="gramEnd"/>
      <w:r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="00691685" w:rsidRPr="00F20D94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F20D94" w:rsidRDefault="00691685" w:rsidP="00B42D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268" w:hanging="567"/>
        <w:rPr>
          <w:rFonts w:ascii="Arial" w:hAnsi="Arial" w:cs="Arial"/>
          <w:sz w:val="24"/>
          <w:szCs w:val="24"/>
        </w:rPr>
      </w:pPr>
      <w:r w:rsidRPr="00F20D94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F20D94" w:rsidRDefault="00691685" w:rsidP="00B42D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268" w:hanging="567"/>
        <w:rPr>
          <w:rFonts w:ascii="Arial" w:hAnsi="Arial" w:cs="Arial"/>
          <w:sz w:val="24"/>
          <w:szCs w:val="24"/>
        </w:rPr>
      </w:pPr>
      <w:r w:rsidRPr="00F20D94">
        <w:rPr>
          <w:rFonts w:ascii="Arial" w:hAnsi="Arial" w:cs="Arial"/>
          <w:sz w:val="24"/>
          <w:szCs w:val="24"/>
        </w:rPr>
        <w:t>nemá omezen</w:t>
      </w:r>
      <w:r w:rsidR="00923CAF" w:rsidRPr="00F20D94">
        <w:rPr>
          <w:rFonts w:ascii="Arial" w:hAnsi="Arial" w:cs="Arial"/>
          <w:sz w:val="24"/>
          <w:szCs w:val="24"/>
        </w:rPr>
        <w:t>o</w:t>
      </w:r>
      <w:r w:rsidRPr="00F20D94">
        <w:rPr>
          <w:rFonts w:ascii="Arial" w:hAnsi="Arial" w:cs="Arial"/>
          <w:sz w:val="24"/>
          <w:szCs w:val="24"/>
        </w:rPr>
        <w:t>u svéprávnost dle</w:t>
      </w:r>
      <w:r w:rsidR="000501DF" w:rsidRPr="00F20D94">
        <w:rPr>
          <w:rFonts w:ascii="Arial" w:hAnsi="Arial" w:cs="Arial"/>
          <w:sz w:val="24"/>
          <w:szCs w:val="24"/>
        </w:rPr>
        <w:t xml:space="preserve"> §</w:t>
      </w:r>
      <w:r w:rsidR="006F2508" w:rsidRPr="00F20D94">
        <w:rPr>
          <w:rFonts w:ascii="Arial" w:hAnsi="Arial" w:cs="Arial"/>
          <w:sz w:val="24"/>
          <w:szCs w:val="24"/>
        </w:rPr>
        <w:t> </w:t>
      </w:r>
      <w:r w:rsidR="000501DF" w:rsidRPr="00F20D94">
        <w:rPr>
          <w:rFonts w:ascii="Arial" w:hAnsi="Arial" w:cs="Arial"/>
          <w:sz w:val="24"/>
          <w:szCs w:val="24"/>
        </w:rPr>
        <w:t>55 a násl. zákona č. 89/2012 </w:t>
      </w:r>
      <w:r w:rsidRPr="00F20D94">
        <w:rPr>
          <w:rFonts w:ascii="Arial" w:hAnsi="Arial" w:cs="Arial"/>
          <w:sz w:val="24"/>
          <w:szCs w:val="24"/>
        </w:rPr>
        <w:t>Sb., občanský zákoník,</w:t>
      </w:r>
      <w:r w:rsidR="00BE453A" w:rsidRPr="00F20D94">
        <w:rPr>
          <w:rFonts w:ascii="Arial" w:hAnsi="Arial" w:cs="Arial"/>
          <w:sz w:val="24"/>
          <w:szCs w:val="24"/>
        </w:rPr>
        <w:t xml:space="preserve"> a</w:t>
      </w:r>
    </w:p>
    <w:p w14:paraId="7B441B0F" w14:textId="0F961029" w:rsidR="00691685" w:rsidRPr="00F20D94" w:rsidRDefault="00691685" w:rsidP="00B42D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268" w:hanging="567"/>
        <w:rPr>
          <w:rFonts w:ascii="Arial" w:hAnsi="Arial" w:cs="Arial"/>
          <w:sz w:val="24"/>
          <w:szCs w:val="24"/>
        </w:rPr>
      </w:pPr>
      <w:r w:rsidRPr="00F20D94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F20D94">
        <w:rPr>
          <w:rFonts w:ascii="Arial" w:hAnsi="Arial" w:cs="Arial"/>
          <w:sz w:val="24"/>
          <w:szCs w:val="24"/>
        </w:rPr>
        <w:t>území Olomouckého</w:t>
      </w:r>
      <w:r w:rsidRPr="00F20D94">
        <w:rPr>
          <w:rFonts w:ascii="Arial" w:hAnsi="Arial" w:cs="Arial"/>
          <w:sz w:val="24"/>
          <w:szCs w:val="24"/>
        </w:rPr>
        <w:t xml:space="preserve"> kraje,</w:t>
      </w:r>
      <w:r w:rsidR="008749F7" w:rsidRPr="00F20D94">
        <w:rPr>
          <w:rFonts w:ascii="Arial" w:hAnsi="Arial" w:cs="Arial"/>
          <w:sz w:val="24"/>
          <w:szCs w:val="24"/>
        </w:rPr>
        <w:t xml:space="preserve"> nebo </w:t>
      </w:r>
      <w:r w:rsidRPr="00F20D94">
        <w:rPr>
          <w:rFonts w:ascii="Arial" w:hAnsi="Arial" w:cs="Arial"/>
          <w:sz w:val="24"/>
          <w:szCs w:val="24"/>
        </w:rPr>
        <w:t xml:space="preserve">má sídlo </w:t>
      </w:r>
      <w:r w:rsidR="008749F7" w:rsidRPr="00F20D94">
        <w:rPr>
          <w:rFonts w:ascii="Arial" w:hAnsi="Arial" w:cs="Arial"/>
          <w:sz w:val="24"/>
          <w:szCs w:val="24"/>
        </w:rPr>
        <w:t>či</w:t>
      </w:r>
      <w:r w:rsidR="00364D0D" w:rsidRPr="00F20D94">
        <w:rPr>
          <w:rFonts w:ascii="Arial" w:hAnsi="Arial" w:cs="Arial"/>
          <w:sz w:val="24"/>
          <w:szCs w:val="24"/>
        </w:rPr>
        <w:t> </w:t>
      </w:r>
      <w:r w:rsidRPr="00F20D94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F20D94">
        <w:rPr>
          <w:rFonts w:ascii="Arial" w:hAnsi="Arial" w:cs="Arial"/>
          <w:sz w:val="24"/>
          <w:szCs w:val="24"/>
        </w:rPr>
        <w:t xml:space="preserve"> nebo </w:t>
      </w:r>
      <w:r w:rsidRPr="00F20D94">
        <w:rPr>
          <w:rFonts w:ascii="Arial" w:hAnsi="Arial" w:cs="Arial"/>
          <w:sz w:val="24"/>
          <w:szCs w:val="24"/>
        </w:rPr>
        <w:t xml:space="preserve">má trvalý pobyt </w:t>
      </w:r>
      <w:r w:rsidR="008749F7" w:rsidRPr="00F20D94">
        <w:rPr>
          <w:rFonts w:ascii="Arial" w:hAnsi="Arial" w:cs="Arial"/>
          <w:sz w:val="24"/>
          <w:szCs w:val="24"/>
        </w:rPr>
        <w:t xml:space="preserve">či </w:t>
      </w:r>
      <w:r w:rsidRPr="00F20D94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F20D94">
        <w:rPr>
          <w:rFonts w:ascii="Arial" w:hAnsi="Arial" w:cs="Arial"/>
          <w:sz w:val="24"/>
          <w:szCs w:val="24"/>
        </w:rPr>
        <w:t>, na niž je požadována dotace,</w:t>
      </w:r>
      <w:r w:rsidRPr="00F20D94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F20D94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F20D94" w:rsidRDefault="00691685" w:rsidP="00D90F59">
      <w:pPr>
        <w:pStyle w:val="Odstavecseseznamem"/>
        <w:autoSpaceDE w:val="0"/>
        <w:autoSpaceDN w:val="0"/>
        <w:adjustRightInd w:val="0"/>
        <w:ind w:left="1701"/>
        <w:rPr>
          <w:rFonts w:ascii="Arial" w:hAnsi="Arial" w:cs="Arial"/>
          <w:sz w:val="24"/>
          <w:szCs w:val="24"/>
        </w:rPr>
      </w:pPr>
    </w:p>
    <w:p w14:paraId="65D9EC36" w14:textId="77777777" w:rsidR="00691685" w:rsidRPr="00F20D94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F20D94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F20D94" w:rsidRDefault="00691685" w:rsidP="008C2EF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531"/>
        <w:rPr>
          <w:rFonts w:ascii="Arial" w:hAnsi="Arial" w:cs="Arial"/>
          <w:sz w:val="24"/>
          <w:szCs w:val="24"/>
        </w:rPr>
      </w:pPr>
      <w:r w:rsidRPr="00F20D94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EE1F97" w:rsidRDefault="00691685" w:rsidP="008C2EF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531"/>
        <w:rPr>
          <w:rFonts w:ascii="Arial" w:hAnsi="Arial" w:cs="Arial"/>
          <w:sz w:val="24"/>
          <w:szCs w:val="24"/>
        </w:rPr>
      </w:pPr>
      <w:r w:rsidRPr="00F20D94">
        <w:rPr>
          <w:rFonts w:ascii="Arial" w:hAnsi="Arial" w:cs="Arial"/>
          <w:sz w:val="24"/>
          <w:szCs w:val="24"/>
        </w:rPr>
        <w:t xml:space="preserve">dobrovolný svazek obcí, který je registrován v souladu se zákonem o obcích a jehož sídlo se nachází v územním obvodu </w:t>
      </w:r>
      <w:r w:rsidRPr="00EE1F97">
        <w:rPr>
          <w:rFonts w:ascii="Arial" w:hAnsi="Arial" w:cs="Arial"/>
          <w:sz w:val="24"/>
          <w:szCs w:val="24"/>
        </w:rPr>
        <w:t>Olomouckého kraje,</w:t>
      </w:r>
    </w:p>
    <w:p w14:paraId="39C889D7" w14:textId="31CDAAEE" w:rsidR="00691685" w:rsidRPr="00EE1F97" w:rsidRDefault="00691685" w:rsidP="008C2EF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531"/>
        <w:rPr>
          <w:rFonts w:ascii="Arial" w:hAnsi="Arial" w:cs="Arial"/>
          <w:sz w:val="24"/>
          <w:szCs w:val="24"/>
        </w:rPr>
      </w:pPr>
      <w:r w:rsidRPr="00EE1F97">
        <w:rPr>
          <w:rFonts w:ascii="Arial" w:hAnsi="Arial" w:cs="Arial"/>
          <w:sz w:val="24"/>
          <w:szCs w:val="24"/>
        </w:rPr>
        <w:t xml:space="preserve">jiná právnická osoba, </w:t>
      </w:r>
      <w:r w:rsidR="005F6907" w:rsidRPr="00EE1F97">
        <w:rPr>
          <w:rFonts w:ascii="Arial" w:hAnsi="Arial" w:cs="Arial"/>
          <w:sz w:val="24"/>
          <w:szCs w:val="24"/>
        </w:rPr>
        <w:t>jejíž sídlo či provozovna se nachází v územním obvodu Olomouckého kraje, nebo</w:t>
      </w:r>
    </w:p>
    <w:p w14:paraId="5D5CDA2B" w14:textId="310FF607" w:rsidR="00691685" w:rsidRPr="00EE1F97" w:rsidRDefault="00691685" w:rsidP="008C2EF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531"/>
        <w:rPr>
          <w:rFonts w:ascii="Arial" w:hAnsi="Arial" w:cs="Arial"/>
          <w:sz w:val="24"/>
          <w:szCs w:val="24"/>
        </w:rPr>
      </w:pPr>
      <w:r w:rsidRPr="00EE1F97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EE1F97">
        <w:rPr>
          <w:rFonts w:ascii="Arial" w:hAnsi="Arial" w:cs="Arial"/>
          <w:sz w:val="24"/>
          <w:szCs w:val="24"/>
        </w:rPr>
        <w:t xml:space="preserve">ani provozovna </w:t>
      </w:r>
      <w:r w:rsidRPr="00EE1F97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EE1F97">
        <w:rPr>
          <w:rFonts w:ascii="Arial" w:hAnsi="Arial" w:cs="Arial"/>
          <w:sz w:val="24"/>
          <w:szCs w:val="24"/>
        </w:rPr>
        <w:t>, na niž je požadována dotace,</w:t>
      </w:r>
      <w:r w:rsidR="000501DF" w:rsidRPr="00EE1F97">
        <w:rPr>
          <w:rFonts w:ascii="Arial" w:hAnsi="Arial" w:cs="Arial"/>
          <w:sz w:val="24"/>
          <w:szCs w:val="24"/>
        </w:rPr>
        <w:t xml:space="preserve"> budou realizovány v </w:t>
      </w:r>
      <w:r w:rsidRPr="00EE1F97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EE1F97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1F251741" w14:textId="77777777" w:rsidR="005F6907" w:rsidRPr="00547648" w:rsidRDefault="005F6907" w:rsidP="005F6907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color w:val="0000FF"/>
          <w:sz w:val="24"/>
          <w:szCs w:val="24"/>
        </w:rPr>
      </w:pPr>
    </w:p>
    <w:p w14:paraId="285B3F51" w14:textId="6AC67747" w:rsidR="005F6907" w:rsidRPr="0058445F" w:rsidRDefault="005F6907" w:rsidP="00D90F59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Cs/>
          <w:sz w:val="24"/>
          <w:szCs w:val="24"/>
        </w:rPr>
      </w:pPr>
      <w:r w:rsidRPr="0058445F">
        <w:rPr>
          <w:rFonts w:ascii="Arial" w:hAnsi="Arial" w:cs="Arial"/>
          <w:sz w:val="24"/>
          <w:szCs w:val="24"/>
        </w:rPr>
        <w:t>Ž</w:t>
      </w:r>
      <w:r w:rsidR="005929A9" w:rsidRPr="0058445F">
        <w:rPr>
          <w:rFonts w:ascii="Arial" w:hAnsi="Arial" w:cs="Arial"/>
          <w:sz w:val="24"/>
          <w:szCs w:val="24"/>
        </w:rPr>
        <w:t>adatelem v dotačním titulu</w:t>
      </w:r>
      <w:r w:rsidR="005929A9" w:rsidRPr="0058445F">
        <w:rPr>
          <w:rFonts w:ascii="Arial" w:hAnsi="Arial" w:cs="Arial"/>
          <w:bCs/>
          <w:sz w:val="24"/>
          <w:szCs w:val="24"/>
        </w:rPr>
        <w:t xml:space="preserve"> </w:t>
      </w:r>
      <w:r w:rsidR="005929A9" w:rsidRPr="0058445F">
        <w:rPr>
          <w:rFonts w:ascii="Arial" w:hAnsi="Arial" w:cs="Arial"/>
          <w:b/>
          <w:sz w:val="24"/>
          <w:szCs w:val="24"/>
        </w:rPr>
        <w:t>nemůže být:</w:t>
      </w:r>
      <w:r w:rsidRPr="0058445F">
        <w:rPr>
          <w:rFonts w:ascii="Arial" w:hAnsi="Arial" w:cs="Arial"/>
          <w:b/>
          <w:sz w:val="24"/>
          <w:szCs w:val="24"/>
        </w:rPr>
        <w:t xml:space="preserve"> </w:t>
      </w:r>
      <w:r w:rsidRPr="0058445F">
        <w:rPr>
          <w:rFonts w:ascii="Arial" w:hAnsi="Arial" w:cs="Arial"/>
          <w:bCs/>
          <w:sz w:val="24"/>
          <w:szCs w:val="24"/>
        </w:rPr>
        <w:t>subjekt (fyzická nebo právnická osoba), který zajišťuje činnost střediska EUROPE DIRECT Olomouc.</w:t>
      </w:r>
    </w:p>
    <w:p w14:paraId="64A7688F" w14:textId="40B856C3" w:rsidR="0058445F" w:rsidRPr="0058445F" w:rsidRDefault="005F6907" w:rsidP="005F6907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</w:rPr>
      </w:pPr>
      <w:r w:rsidRPr="0058445F">
        <w:rPr>
          <w:rFonts w:ascii="Arial" w:hAnsi="Arial" w:cs="Arial"/>
          <w:bCs/>
          <w:sz w:val="24"/>
          <w:szCs w:val="24"/>
        </w:rPr>
        <w:t>Dále žadatelem v dotačním titulu nemůže být žadatel, který na stejný účel získal v roce 202</w:t>
      </w:r>
      <w:r w:rsidR="00E27161" w:rsidRPr="0058445F">
        <w:rPr>
          <w:rFonts w:ascii="Arial" w:hAnsi="Arial" w:cs="Arial"/>
          <w:bCs/>
          <w:sz w:val="24"/>
          <w:szCs w:val="24"/>
        </w:rPr>
        <w:t>4</w:t>
      </w:r>
      <w:r w:rsidRPr="0058445F">
        <w:rPr>
          <w:rFonts w:ascii="Arial" w:hAnsi="Arial" w:cs="Arial"/>
          <w:bCs/>
          <w:sz w:val="24"/>
          <w:szCs w:val="24"/>
        </w:rPr>
        <w:t xml:space="preserve"> dotaci v některém z dotačních titulů či programů Olomouckého</w:t>
      </w:r>
      <w:r w:rsidR="0058445F" w:rsidRPr="0058445F">
        <w:rPr>
          <w:rFonts w:ascii="Arial" w:hAnsi="Arial" w:cs="Arial"/>
          <w:bCs/>
          <w:sz w:val="24"/>
          <w:szCs w:val="24"/>
        </w:rPr>
        <w:t xml:space="preserve"> </w:t>
      </w:r>
      <w:r w:rsidRPr="0058445F">
        <w:rPr>
          <w:rFonts w:ascii="Arial" w:hAnsi="Arial" w:cs="Arial"/>
          <w:bCs/>
          <w:sz w:val="24"/>
          <w:szCs w:val="24"/>
        </w:rPr>
        <w:t>kraje.</w:t>
      </w:r>
    </w:p>
    <w:p w14:paraId="1283305B" w14:textId="0456711D" w:rsidR="00BD553A" w:rsidRDefault="00BD553A" w:rsidP="005F6907">
      <w:pPr>
        <w:pStyle w:val="Odstavecseseznamem"/>
        <w:ind w:left="792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033E2634" w14:textId="77777777" w:rsidR="0095124C" w:rsidRPr="001C5200" w:rsidRDefault="0095124C" w:rsidP="005F6907">
      <w:pPr>
        <w:pStyle w:val="Odstavecseseznamem"/>
        <w:ind w:left="792" w:firstLine="0"/>
        <w:contextualSpacing w:val="0"/>
        <w:rPr>
          <w:rFonts w:ascii="Arial" w:hAnsi="Arial" w:cs="Arial"/>
          <w:sz w:val="24"/>
          <w:szCs w:val="24"/>
        </w:rPr>
      </w:pPr>
    </w:p>
    <w:p w14:paraId="0EEB6096" w14:textId="10655B96" w:rsidR="00691685" w:rsidRPr="001C5200" w:rsidRDefault="00D75FCA" w:rsidP="00D90F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6"/>
          <w:szCs w:val="26"/>
        </w:rPr>
      </w:pPr>
      <w:r w:rsidRPr="001C5200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1C5200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1C5200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6D79A003" w:rsidR="00AA65EC" w:rsidRPr="001C5200" w:rsidRDefault="004844DA" w:rsidP="004844D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i/>
          <w:sz w:val="24"/>
          <w:szCs w:val="24"/>
        </w:rPr>
      </w:pPr>
      <w:r w:rsidRPr="001C5200">
        <w:rPr>
          <w:rFonts w:ascii="Arial" w:hAnsi="Arial" w:cs="Arial"/>
          <w:sz w:val="24"/>
          <w:szCs w:val="24"/>
        </w:rPr>
        <w:t>Na dotační program je pře</w:t>
      </w:r>
      <w:r w:rsidR="00080F17" w:rsidRPr="001C5200">
        <w:rPr>
          <w:rFonts w:ascii="Arial" w:hAnsi="Arial" w:cs="Arial"/>
          <w:sz w:val="24"/>
          <w:szCs w:val="24"/>
        </w:rPr>
        <w:t>dpokládaná výše celkové částky 9</w:t>
      </w:r>
      <w:r w:rsidR="0095124C">
        <w:rPr>
          <w:rFonts w:ascii="Arial" w:hAnsi="Arial" w:cs="Arial"/>
          <w:sz w:val="24"/>
          <w:szCs w:val="24"/>
        </w:rPr>
        <w:t> </w:t>
      </w:r>
      <w:r w:rsidR="00D5759A" w:rsidRPr="001C5200">
        <w:rPr>
          <w:rFonts w:ascii="Arial" w:hAnsi="Arial" w:cs="Arial"/>
          <w:sz w:val="24"/>
          <w:szCs w:val="24"/>
        </w:rPr>
        <w:t>900</w:t>
      </w:r>
      <w:r w:rsidR="0095124C">
        <w:rPr>
          <w:rFonts w:ascii="Arial" w:hAnsi="Arial" w:cs="Arial"/>
          <w:sz w:val="24"/>
          <w:szCs w:val="24"/>
        </w:rPr>
        <w:t xml:space="preserve"> </w:t>
      </w:r>
      <w:r w:rsidRPr="001C5200">
        <w:rPr>
          <w:rFonts w:ascii="Arial" w:hAnsi="Arial" w:cs="Arial"/>
          <w:sz w:val="24"/>
          <w:szCs w:val="24"/>
        </w:rPr>
        <w:t xml:space="preserve">000 Kč, z toho </w:t>
      </w:r>
      <w:r w:rsidR="00D5759A" w:rsidRPr="001C5200">
        <w:rPr>
          <w:rFonts w:ascii="Arial" w:hAnsi="Arial" w:cs="Arial"/>
          <w:sz w:val="24"/>
          <w:szCs w:val="24"/>
        </w:rPr>
        <w:br/>
      </w:r>
      <w:r w:rsidRPr="001C5200">
        <w:rPr>
          <w:rFonts w:ascii="Arial" w:hAnsi="Arial" w:cs="Arial"/>
          <w:sz w:val="24"/>
          <w:szCs w:val="24"/>
        </w:rPr>
        <w:t>na dotační titul 12_01_02_ Podpora rozvoje zahraničních vztahů je určena částka</w:t>
      </w:r>
      <w:r w:rsidR="00D5759A" w:rsidRPr="001C5200">
        <w:rPr>
          <w:rFonts w:ascii="Arial" w:hAnsi="Arial" w:cs="Arial"/>
          <w:sz w:val="24"/>
          <w:szCs w:val="24"/>
        </w:rPr>
        <w:t xml:space="preserve"> </w:t>
      </w:r>
      <w:r w:rsidR="00D5759A" w:rsidRPr="001C5200">
        <w:rPr>
          <w:rFonts w:ascii="Arial" w:hAnsi="Arial" w:cs="Arial"/>
          <w:sz w:val="24"/>
          <w:szCs w:val="24"/>
        </w:rPr>
        <w:br/>
        <w:t xml:space="preserve">600 </w:t>
      </w:r>
      <w:r w:rsidRPr="001C5200">
        <w:rPr>
          <w:rFonts w:ascii="Arial" w:hAnsi="Arial" w:cs="Arial"/>
          <w:sz w:val="24"/>
          <w:szCs w:val="24"/>
        </w:rPr>
        <w:t>000 Kč.</w:t>
      </w:r>
    </w:p>
    <w:p w14:paraId="22FDA313" w14:textId="2C787247" w:rsidR="00BF6A09" w:rsidRPr="001C5200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1C5200" w:rsidRDefault="00691685" w:rsidP="00D90F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6"/>
          <w:szCs w:val="26"/>
        </w:rPr>
      </w:pPr>
      <w:r w:rsidRPr="001C5200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1C5200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3985704" w:rsidR="00691685" w:rsidRPr="00DA59D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A59D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A59D1">
        <w:rPr>
          <w:rFonts w:ascii="Arial" w:hAnsi="Arial" w:cs="Arial"/>
          <w:sz w:val="24"/>
          <w:szCs w:val="24"/>
        </w:rPr>
        <w:t xml:space="preserve">dotace na jednu </w:t>
      </w:r>
      <w:r w:rsidR="0032654D" w:rsidRPr="00DA59D1">
        <w:rPr>
          <w:rFonts w:ascii="Arial" w:hAnsi="Arial" w:cs="Arial"/>
          <w:sz w:val="24"/>
          <w:szCs w:val="24"/>
        </w:rPr>
        <w:t>akci</w:t>
      </w:r>
      <w:r w:rsidR="001C5200" w:rsidRPr="00DA59D1">
        <w:rPr>
          <w:rFonts w:ascii="Arial" w:hAnsi="Arial" w:cs="Arial"/>
          <w:sz w:val="24"/>
          <w:szCs w:val="24"/>
        </w:rPr>
        <w:t xml:space="preserve"> </w:t>
      </w:r>
      <w:r w:rsidRPr="00DA59D1">
        <w:rPr>
          <w:rFonts w:ascii="Arial" w:hAnsi="Arial" w:cs="Arial"/>
          <w:sz w:val="24"/>
          <w:szCs w:val="24"/>
        </w:rPr>
        <w:t>čin</w:t>
      </w:r>
      <w:r w:rsidR="004844DA" w:rsidRPr="00DA59D1">
        <w:rPr>
          <w:rFonts w:ascii="Arial" w:hAnsi="Arial" w:cs="Arial"/>
          <w:sz w:val="24"/>
          <w:szCs w:val="24"/>
        </w:rPr>
        <w:t xml:space="preserve">í </w:t>
      </w:r>
      <w:r w:rsidR="00EA4029" w:rsidRPr="00DA59D1">
        <w:rPr>
          <w:rFonts w:ascii="Arial" w:hAnsi="Arial" w:cs="Arial"/>
          <w:sz w:val="24"/>
          <w:szCs w:val="24"/>
        </w:rPr>
        <w:t xml:space="preserve">30 </w:t>
      </w:r>
      <w:r w:rsidR="004844DA" w:rsidRPr="00DA59D1">
        <w:rPr>
          <w:rFonts w:ascii="Arial" w:hAnsi="Arial" w:cs="Arial"/>
          <w:sz w:val="24"/>
          <w:szCs w:val="24"/>
        </w:rPr>
        <w:t>000</w:t>
      </w:r>
      <w:r w:rsidR="009A4E6F" w:rsidRPr="00DA59D1">
        <w:rPr>
          <w:rFonts w:ascii="Arial" w:hAnsi="Arial" w:cs="Arial"/>
          <w:sz w:val="24"/>
          <w:szCs w:val="24"/>
        </w:rPr>
        <w:t xml:space="preserve"> </w:t>
      </w:r>
      <w:r w:rsidRPr="00DA59D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DA59D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2E19FF3" w:rsidR="00691685" w:rsidRPr="00DA59D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A59D1">
        <w:rPr>
          <w:rFonts w:ascii="Arial" w:hAnsi="Arial" w:cs="Arial"/>
          <w:b/>
          <w:sz w:val="24"/>
          <w:szCs w:val="24"/>
        </w:rPr>
        <w:t>M</w:t>
      </w:r>
      <w:r w:rsidRPr="00DA59D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A59D1">
        <w:rPr>
          <w:rFonts w:ascii="Arial" w:hAnsi="Arial" w:cs="Arial"/>
          <w:sz w:val="24"/>
          <w:szCs w:val="24"/>
        </w:rPr>
        <w:t xml:space="preserve">dotace na jednu </w:t>
      </w:r>
      <w:r w:rsidR="0032654D" w:rsidRPr="00DA59D1">
        <w:rPr>
          <w:rFonts w:ascii="Arial" w:hAnsi="Arial" w:cs="Arial"/>
          <w:sz w:val="24"/>
          <w:szCs w:val="24"/>
        </w:rPr>
        <w:t>akci</w:t>
      </w:r>
      <w:r w:rsidRPr="00DA59D1">
        <w:rPr>
          <w:rFonts w:ascii="Arial" w:hAnsi="Arial" w:cs="Arial"/>
          <w:sz w:val="24"/>
          <w:szCs w:val="24"/>
        </w:rPr>
        <w:t xml:space="preserve"> činí</w:t>
      </w:r>
      <w:r w:rsidR="004844DA" w:rsidRPr="00DA59D1">
        <w:rPr>
          <w:rFonts w:ascii="Arial" w:hAnsi="Arial" w:cs="Arial"/>
          <w:sz w:val="24"/>
          <w:szCs w:val="24"/>
        </w:rPr>
        <w:t xml:space="preserve"> </w:t>
      </w:r>
      <w:r w:rsidR="00EA4029" w:rsidRPr="00DA59D1">
        <w:rPr>
          <w:rFonts w:ascii="Arial" w:hAnsi="Arial" w:cs="Arial"/>
          <w:sz w:val="24"/>
          <w:szCs w:val="24"/>
        </w:rPr>
        <w:t xml:space="preserve">60 </w:t>
      </w:r>
      <w:r w:rsidR="004844DA" w:rsidRPr="00DA59D1">
        <w:rPr>
          <w:rFonts w:ascii="Arial" w:hAnsi="Arial" w:cs="Arial"/>
          <w:sz w:val="24"/>
          <w:szCs w:val="24"/>
        </w:rPr>
        <w:t>000</w:t>
      </w:r>
      <w:r w:rsidR="009A4E6F" w:rsidRPr="00DA59D1">
        <w:rPr>
          <w:rFonts w:ascii="Arial" w:hAnsi="Arial" w:cs="Arial"/>
          <w:sz w:val="24"/>
          <w:szCs w:val="24"/>
        </w:rPr>
        <w:t xml:space="preserve"> </w:t>
      </w:r>
      <w:r w:rsidRPr="00DA59D1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DA59D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A59D1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EBC4B98" w14:textId="30C09486" w:rsidR="00AA65EC" w:rsidRPr="003E5DB8" w:rsidRDefault="00445E3C" w:rsidP="003E5DB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A59D1">
        <w:rPr>
          <w:rFonts w:ascii="Arial" w:hAnsi="Arial" w:cs="Arial"/>
          <w:sz w:val="24"/>
          <w:szCs w:val="24"/>
        </w:rPr>
        <w:t xml:space="preserve">Žadatel </w:t>
      </w:r>
      <w:r w:rsidRPr="00DA59D1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DA59D1">
        <w:rPr>
          <w:rFonts w:ascii="Arial" w:hAnsi="Arial" w:cs="Arial"/>
          <w:b/>
          <w:sz w:val="24"/>
          <w:szCs w:val="24"/>
        </w:rPr>
        <w:t xml:space="preserve"> </w:t>
      </w:r>
      <w:r w:rsidRPr="00DA59D1">
        <w:rPr>
          <w:rFonts w:ascii="Arial" w:hAnsi="Arial" w:cs="Arial"/>
          <w:b/>
          <w:sz w:val="24"/>
          <w:szCs w:val="24"/>
        </w:rPr>
        <w:t>dotačního titulu</w:t>
      </w:r>
      <w:r w:rsidR="00304170" w:rsidRPr="00DA59D1">
        <w:rPr>
          <w:rFonts w:ascii="Arial" w:hAnsi="Arial" w:cs="Arial"/>
          <w:b/>
          <w:sz w:val="24"/>
          <w:szCs w:val="24"/>
        </w:rPr>
        <w:t xml:space="preserve"> </w:t>
      </w:r>
      <w:r w:rsidRPr="00DA59D1">
        <w:rPr>
          <w:rFonts w:ascii="Arial" w:hAnsi="Arial" w:cs="Arial"/>
          <w:sz w:val="24"/>
          <w:szCs w:val="24"/>
        </w:rPr>
        <w:t xml:space="preserve">podat </w:t>
      </w:r>
      <w:r w:rsidRPr="00DA59D1">
        <w:rPr>
          <w:rFonts w:ascii="Arial" w:hAnsi="Arial" w:cs="Arial"/>
          <w:b/>
          <w:sz w:val="24"/>
          <w:szCs w:val="24"/>
        </w:rPr>
        <w:t xml:space="preserve">více žádostí </w:t>
      </w:r>
      <w:r w:rsidRPr="00DA59D1">
        <w:rPr>
          <w:rFonts w:ascii="Arial" w:hAnsi="Arial" w:cs="Arial"/>
          <w:sz w:val="24"/>
          <w:szCs w:val="24"/>
        </w:rPr>
        <w:t xml:space="preserve">na </w:t>
      </w:r>
      <w:r w:rsidRPr="00DA59D1">
        <w:rPr>
          <w:rFonts w:ascii="Arial" w:hAnsi="Arial" w:cs="Arial"/>
          <w:b/>
          <w:sz w:val="24"/>
          <w:szCs w:val="24"/>
        </w:rPr>
        <w:t>různé</w:t>
      </w:r>
      <w:r w:rsidRPr="00DA59D1">
        <w:rPr>
          <w:rFonts w:ascii="Arial" w:hAnsi="Arial" w:cs="Arial"/>
          <w:sz w:val="24"/>
          <w:szCs w:val="24"/>
        </w:rPr>
        <w:t xml:space="preserve"> akce</w:t>
      </w:r>
      <w:r w:rsidR="00493567" w:rsidRPr="00DA59D1">
        <w:rPr>
          <w:rFonts w:ascii="Arial" w:hAnsi="Arial" w:cs="Arial"/>
          <w:sz w:val="24"/>
          <w:szCs w:val="24"/>
        </w:rPr>
        <w:t>.</w:t>
      </w:r>
      <w:r w:rsidRPr="00DA59D1">
        <w:rPr>
          <w:rFonts w:ascii="Arial" w:hAnsi="Arial" w:cs="Arial"/>
          <w:sz w:val="24"/>
          <w:szCs w:val="24"/>
        </w:rPr>
        <w:t xml:space="preserve"> Na</w:t>
      </w:r>
      <w:r w:rsidRPr="00DA59D1">
        <w:rPr>
          <w:rFonts w:ascii="Arial" w:hAnsi="Arial" w:cs="Arial"/>
          <w:b/>
          <w:sz w:val="24"/>
          <w:szCs w:val="24"/>
        </w:rPr>
        <w:t xml:space="preserve"> tutéž </w:t>
      </w:r>
      <w:r w:rsidRPr="00DA59D1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DA59D1">
        <w:rPr>
          <w:rFonts w:ascii="Arial" w:hAnsi="Arial" w:cs="Arial"/>
          <w:sz w:val="24"/>
          <w:szCs w:val="24"/>
        </w:rPr>
        <w:t xml:space="preserve"> </w:t>
      </w:r>
      <w:r w:rsidRPr="00DA59D1">
        <w:rPr>
          <w:rFonts w:ascii="Arial" w:hAnsi="Arial" w:cs="Arial"/>
          <w:b/>
          <w:sz w:val="24"/>
          <w:szCs w:val="24"/>
        </w:rPr>
        <w:t>však</w:t>
      </w:r>
      <w:r w:rsidRPr="00DA59D1">
        <w:rPr>
          <w:rFonts w:ascii="Arial" w:hAnsi="Arial" w:cs="Arial"/>
          <w:sz w:val="24"/>
          <w:szCs w:val="24"/>
        </w:rPr>
        <w:t xml:space="preserve"> žadatel může podat </w:t>
      </w:r>
      <w:r w:rsidRPr="00DA59D1">
        <w:rPr>
          <w:rFonts w:ascii="Arial" w:hAnsi="Arial" w:cs="Arial"/>
          <w:b/>
          <w:sz w:val="24"/>
          <w:szCs w:val="24"/>
        </w:rPr>
        <w:t>pouze jednu žádost</w:t>
      </w:r>
      <w:r w:rsidR="005500EE" w:rsidRPr="00DA59D1">
        <w:rPr>
          <w:rFonts w:ascii="Arial" w:hAnsi="Arial" w:cs="Arial"/>
          <w:sz w:val="24"/>
          <w:szCs w:val="24"/>
        </w:rPr>
        <w:t xml:space="preserve"> o </w:t>
      </w:r>
      <w:r w:rsidR="00BA36B7" w:rsidRPr="00DA59D1">
        <w:rPr>
          <w:rFonts w:ascii="Arial" w:hAnsi="Arial" w:cs="Arial"/>
          <w:sz w:val="24"/>
          <w:szCs w:val="24"/>
        </w:rPr>
        <w:t>poskytnutí dotace</w:t>
      </w:r>
      <w:r w:rsidR="001C5200" w:rsidRPr="00BE2F8A">
        <w:rPr>
          <w:rFonts w:ascii="Arial" w:hAnsi="Arial" w:cs="Arial"/>
          <w:sz w:val="24"/>
          <w:szCs w:val="24"/>
        </w:rPr>
        <w:t>.</w:t>
      </w:r>
      <w:r w:rsidRPr="00DA59D1">
        <w:rPr>
          <w:rFonts w:ascii="Arial" w:hAnsi="Arial" w:cs="Arial"/>
          <w:sz w:val="24"/>
          <w:szCs w:val="24"/>
        </w:rPr>
        <w:t xml:space="preserve"> V případě, že na </w:t>
      </w:r>
      <w:r w:rsidRPr="00DA59D1">
        <w:rPr>
          <w:rFonts w:ascii="Arial" w:hAnsi="Arial" w:cs="Arial"/>
          <w:sz w:val="24"/>
          <w:szCs w:val="24"/>
        </w:rPr>
        <w:lastRenderedPageBreak/>
        <w:t>stejnou akci v rámci vyhlášeného dotačního titulu</w:t>
      </w:r>
      <w:r w:rsidR="00304170" w:rsidRPr="00DA59D1">
        <w:rPr>
          <w:rFonts w:ascii="Arial" w:hAnsi="Arial" w:cs="Arial"/>
          <w:sz w:val="24"/>
          <w:szCs w:val="24"/>
        </w:rPr>
        <w:t xml:space="preserve"> </w:t>
      </w:r>
      <w:r w:rsidRPr="00DA59D1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DA59D1">
        <w:rPr>
          <w:rFonts w:ascii="Arial" w:hAnsi="Arial" w:cs="Arial"/>
          <w:sz w:val="24"/>
          <w:szCs w:val="24"/>
        </w:rPr>
        <w:t>vyřazena z dalšího posuzování a </w:t>
      </w:r>
      <w:r w:rsidRPr="00DA59D1">
        <w:rPr>
          <w:rFonts w:ascii="Arial" w:hAnsi="Arial" w:cs="Arial"/>
          <w:sz w:val="24"/>
          <w:szCs w:val="24"/>
        </w:rPr>
        <w:t>žadatel bude o této skutečnosti informován.</w:t>
      </w: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5EE7058" w:rsidR="006347E3" w:rsidRPr="006F467D" w:rsidRDefault="0071329F" w:rsidP="00B42D1F">
      <w:pPr>
        <w:pStyle w:val="Odstavecseseznamem"/>
        <w:numPr>
          <w:ilvl w:val="0"/>
          <w:numId w:val="4"/>
        </w:numPr>
        <w:spacing w:before="120"/>
        <w:ind w:left="1276" w:hanging="425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7758AEDD" w:rsidR="00691685" w:rsidRPr="00621A94" w:rsidRDefault="0071329F" w:rsidP="00B42D1F">
      <w:pPr>
        <w:pStyle w:val="Odstavecseseznamem"/>
        <w:numPr>
          <w:ilvl w:val="0"/>
          <w:numId w:val="4"/>
        </w:numPr>
        <w:spacing w:before="120"/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</w:t>
      </w:r>
      <w:r w:rsidR="004E27D9" w:rsidRPr="00621A94">
        <w:rPr>
          <w:rFonts w:ascii="Arial" w:hAnsi="Arial" w:cs="Arial"/>
          <w:iCs/>
          <w:sz w:val="24"/>
          <w:szCs w:val="24"/>
        </w:rPr>
        <w:t xml:space="preserve">podpory – podpory malého rozsahu (podpory de </w:t>
      </w:r>
      <w:proofErr w:type="spellStart"/>
      <w:r w:rsidR="004E27D9" w:rsidRPr="00621A94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21A94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21A9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6538258" w:rsidR="00691685" w:rsidRPr="00021CB6" w:rsidRDefault="00924ED3" w:rsidP="00B42D1F">
      <w:pPr>
        <w:pStyle w:val="Odstavecseseznamem"/>
        <w:numPr>
          <w:ilvl w:val="0"/>
          <w:numId w:val="4"/>
        </w:numPr>
        <w:spacing w:before="120"/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621A94">
        <w:rPr>
          <w:rFonts w:ascii="Arial" w:hAnsi="Arial" w:cs="Arial"/>
          <w:sz w:val="24"/>
          <w:szCs w:val="24"/>
        </w:rPr>
        <w:t>Dotaci</w:t>
      </w:r>
      <w:r w:rsidR="00691685" w:rsidRPr="00621A94">
        <w:rPr>
          <w:rFonts w:ascii="Arial" w:hAnsi="Arial" w:cs="Arial"/>
          <w:sz w:val="24"/>
          <w:szCs w:val="24"/>
        </w:rPr>
        <w:t xml:space="preserve"> je možn</w:t>
      </w:r>
      <w:r w:rsidRPr="00621A94">
        <w:rPr>
          <w:rFonts w:ascii="Arial" w:hAnsi="Arial" w:cs="Arial"/>
          <w:sz w:val="24"/>
          <w:szCs w:val="24"/>
        </w:rPr>
        <w:t>o</w:t>
      </w:r>
      <w:r w:rsidR="00691685" w:rsidRPr="00621A94">
        <w:rPr>
          <w:rFonts w:ascii="Arial" w:hAnsi="Arial" w:cs="Arial"/>
          <w:sz w:val="24"/>
          <w:szCs w:val="24"/>
        </w:rPr>
        <w:t xml:space="preserve"> </w:t>
      </w:r>
      <w:r w:rsidR="00FA105F" w:rsidRPr="00621A94">
        <w:rPr>
          <w:rFonts w:ascii="Arial" w:hAnsi="Arial" w:cs="Arial"/>
          <w:sz w:val="24"/>
          <w:szCs w:val="24"/>
        </w:rPr>
        <w:t xml:space="preserve">použít </w:t>
      </w:r>
      <w:r w:rsidR="00691685" w:rsidRPr="00621A94">
        <w:rPr>
          <w:rFonts w:ascii="Arial" w:hAnsi="Arial" w:cs="Arial"/>
          <w:sz w:val="24"/>
          <w:szCs w:val="24"/>
        </w:rPr>
        <w:t xml:space="preserve">na </w:t>
      </w:r>
      <w:r w:rsidR="00677DE8" w:rsidRPr="00621A94">
        <w:rPr>
          <w:rFonts w:ascii="Arial" w:hAnsi="Arial" w:cs="Arial"/>
          <w:sz w:val="24"/>
          <w:szCs w:val="24"/>
        </w:rPr>
        <w:t xml:space="preserve">úhradu </w:t>
      </w:r>
      <w:r w:rsidR="00691685" w:rsidRPr="00621A94">
        <w:rPr>
          <w:rFonts w:ascii="Arial" w:hAnsi="Arial" w:cs="Arial"/>
          <w:sz w:val="24"/>
          <w:szCs w:val="24"/>
        </w:rPr>
        <w:t>uznateln</w:t>
      </w:r>
      <w:r w:rsidR="00677DE8" w:rsidRPr="00621A94">
        <w:rPr>
          <w:rFonts w:ascii="Arial" w:hAnsi="Arial" w:cs="Arial"/>
          <w:sz w:val="24"/>
          <w:szCs w:val="24"/>
        </w:rPr>
        <w:t>ých</w:t>
      </w:r>
      <w:r w:rsidR="00691685" w:rsidRPr="00621A94">
        <w:rPr>
          <w:rFonts w:ascii="Arial" w:hAnsi="Arial" w:cs="Arial"/>
          <w:sz w:val="24"/>
          <w:szCs w:val="24"/>
        </w:rPr>
        <w:t xml:space="preserve"> výdaj</w:t>
      </w:r>
      <w:r w:rsidR="00677DE8" w:rsidRPr="00621A94">
        <w:rPr>
          <w:rFonts w:ascii="Arial" w:hAnsi="Arial" w:cs="Arial"/>
          <w:sz w:val="24"/>
          <w:szCs w:val="24"/>
        </w:rPr>
        <w:t>ů</w:t>
      </w:r>
      <w:r w:rsidR="00691685" w:rsidRPr="00621A94">
        <w:rPr>
          <w:rFonts w:ascii="Arial" w:hAnsi="Arial" w:cs="Arial"/>
          <w:sz w:val="24"/>
          <w:szCs w:val="24"/>
        </w:rPr>
        <w:t xml:space="preserve"> </w:t>
      </w:r>
      <w:r w:rsidR="0058171B" w:rsidRPr="00621A94">
        <w:rPr>
          <w:rFonts w:ascii="Arial" w:hAnsi="Arial" w:cs="Arial"/>
          <w:sz w:val="24"/>
          <w:szCs w:val="24"/>
        </w:rPr>
        <w:t>akce</w:t>
      </w:r>
      <w:r w:rsidR="00691685" w:rsidRPr="00621A94">
        <w:rPr>
          <w:rFonts w:ascii="Arial" w:hAnsi="Arial" w:cs="Arial"/>
          <w:sz w:val="24"/>
          <w:szCs w:val="24"/>
        </w:rPr>
        <w:t xml:space="preserve"> </w:t>
      </w:r>
      <w:r w:rsidR="00361B29" w:rsidRPr="00621A94">
        <w:rPr>
          <w:rFonts w:ascii="Arial" w:hAnsi="Arial" w:cs="Arial"/>
          <w:sz w:val="24"/>
          <w:szCs w:val="24"/>
        </w:rPr>
        <w:t xml:space="preserve">výslovně </w:t>
      </w:r>
      <w:r w:rsidR="00361B29" w:rsidRPr="00021CB6">
        <w:rPr>
          <w:rFonts w:ascii="Arial" w:hAnsi="Arial" w:cs="Arial"/>
          <w:sz w:val="24"/>
          <w:szCs w:val="24"/>
        </w:rPr>
        <w:t>uveden</w:t>
      </w:r>
      <w:r w:rsidR="00677DE8" w:rsidRPr="00021CB6">
        <w:rPr>
          <w:rFonts w:ascii="Arial" w:hAnsi="Arial" w:cs="Arial"/>
          <w:sz w:val="24"/>
          <w:szCs w:val="24"/>
        </w:rPr>
        <w:t>ých</w:t>
      </w:r>
      <w:r w:rsidR="00361B29" w:rsidRPr="00021CB6">
        <w:rPr>
          <w:rFonts w:ascii="Arial" w:hAnsi="Arial" w:cs="Arial"/>
          <w:sz w:val="24"/>
          <w:szCs w:val="24"/>
        </w:rPr>
        <w:t xml:space="preserve"> ve </w:t>
      </w:r>
      <w:r w:rsidR="00677DE8" w:rsidRPr="00021CB6">
        <w:rPr>
          <w:rFonts w:ascii="Arial" w:hAnsi="Arial" w:cs="Arial"/>
          <w:sz w:val="24"/>
          <w:szCs w:val="24"/>
        </w:rPr>
        <w:t>S</w:t>
      </w:r>
      <w:r w:rsidR="00361B29" w:rsidRPr="00021CB6">
        <w:rPr>
          <w:rFonts w:ascii="Arial" w:hAnsi="Arial" w:cs="Arial"/>
          <w:sz w:val="24"/>
          <w:szCs w:val="24"/>
        </w:rPr>
        <w:t>mlouvě</w:t>
      </w:r>
      <w:r w:rsidR="00677DE8" w:rsidRPr="00021CB6">
        <w:rPr>
          <w:rFonts w:ascii="Arial" w:hAnsi="Arial" w:cs="Arial"/>
          <w:sz w:val="24"/>
          <w:szCs w:val="24"/>
        </w:rPr>
        <w:t xml:space="preserve"> a</w:t>
      </w:r>
      <w:r w:rsidR="00361B29" w:rsidRPr="00021CB6">
        <w:rPr>
          <w:rFonts w:ascii="Arial" w:hAnsi="Arial" w:cs="Arial"/>
          <w:sz w:val="24"/>
          <w:szCs w:val="24"/>
        </w:rPr>
        <w:t xml:space="preserve"> </w:t>
      </w:r>
      <w:r w:rsidR="00691685" w:rsidRPr="00021CB6">
        <w:rPr>
          <w:rFonts w:ascii="Arial" w:hAnsi="Arial" w:cs="Arial"/>
          <w:sz w:val="24"/>
          <w:szCs w:val="24"/>
        </w:rPr>
        <w:t>vznikl</w:t>
      </w:r>
      <w:r w:rsidR="00677DE8" w:rsidRPr="00021CB6">
        <w:rPr>
          <w:rFonts w:ascii="Arial" w:hAnsi="Arial" w:cs="Arial"/>
          <w:sz w:val="24"/>
          <w:szCs w:val="24"/>
        </w:rPr>
        <w:t>ých</w:t>
      </w:r>
      <w:r w:rsidR="00691685" w:rsidRPr="00021CB6">
        <w:rPr>
          <w:rFonts w:ascii="Arial" w:hAnsi="Arial" w:cs="Arial"/>
          <w:sz w:val="24"/>
          <w:szCs w:val="24"/>
        </w:rPr>
        <w:t xml:space="preserve"> </w:t>
      </w:r>
      <w:r w:rsidR="00953259" w:rsidRPr="00021CB6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021CB6">
        <w:rPr>
          <w:rFonts w:ascii="Arial" w:hAnsi="Arial" w:cs="Arial"/>
          <w:sz w:val="24"/>
          <w:szCs w:val="24"/>
        </w:rPr>
        <w:t>akce</w:t>
      </w:r>
      <w:r w:rsidR="00953259" w:rsidRPr="00021CB6">
        <w:rPr>
          <w:rFonts w:ascii="Arial" w:hAnsi="Arial" w:cs="Arial"/>
          <w:sz w:val="24"/>
          <w:szCs w:val="24"/>
        </w:rPr>
        <w:t xml:space="preserve"> </w:t>
      </w:r>
      <w:r w:rsidR="00691685" w:rsidRPr="00021CB6">
        <w:rPr>
          <w:rFonts w:ascii="Arial" w:hAnsi="Arial" w:cs="Arial"/>
          <w:sz w:val="24"/>
          <w:szCs w:val="24"/>
        </w:rPr>
        <w:t>od </w:t>
      </w:r>
      <w:r w:rsidR="005B4E6B" w:rsidRPr="00021CB6">
        <w:rPr>
          <w:rFonts w:ascii="Arial" w:hAnsi="Arial" w:cs="Arial"/>
          <w:sz w:val="24"/>
          <w:szCs w:val="24"/>
        </w:rPr>
        <w:t>1</w:t>
      </w:r>
      <w:r w:rsidR="00691685" w:rsidRPr="00021CB6">
        <w:rPr>
          <w:rFonts w:ascii="Arial" w:hAnsi="Arial" w:cs="Arial"/>
          <w:sz w:val="24"/>
          <w:szCs w:val="24"/>
        </w:rPr>
        <w:t>. </w:t>
      </w:r>
      <w:r w:rsidR="005B4E6B" w:rsidRPr="00021CB6">
        <w:rPr>
          <w:rFonts w:ascii="Arial" w:hAnsi="Arial" w:cs="Arial"/>
          <w:sz w:val="24"/>
          <w:szCs w:val="24"/>
        </w:rPr>
        <w:t>1</w:t>
      </w:r>
      <w:r w:rsidR="00691685" w:rsidRPr="00021CB6">
        <w:rPr>
          <w:rFonts w:ascii="Arial" w:hAnsi="Arial" w:cs="Arial"/>
          <w:sz w:val="24"/>
          <w:szCs w:val="24"/>
        </w:rPr>
        <w:t>. 20</w:t>
      </w:r>
      <w:r w:rsidR="005B4E6B" w:rsidRPr="00021CB6">
        <w:rPr>
          <w:rFonts w:ascii="Arial" w:hAnsi="Arial" w:cs="Arial"/>
          <w:sz w:val="24"/>
          <w:szCs w:val="24"/>
        </w:rPr>
        <w:t>24</w:t>
      </w:r>
      <w:r w:rsidR="00691685" w:rsidRPr="00021CB6">
        <w:rPr>
          <w:rFonts w:ascii="Arial" w:hAnsi="Arial" w:cs="Arial"/>
          <w:sz w:val="24"/>
          <w:szCs w:val="24"/>
        </w:rPr>
        <w:t xml:space="preserve"> do </w:t>
      </w:r>
      <w:r w:rsidR="005B4E6B" w:rsidRPr="00021CB6">
        <w:rPr>
          <w:rFonts w:ascii="Arial" w:hAnsi="Arial" w:cs="Arial"/>
          <w:sz w:val="24"/>
          <w:szCs w:val="24"/>
        </w:rPr>
        <w:t>31</w:t>
      </w:r>
      <w:r w:rsidR="00691685" w:rsidRPr="00021CB6">
        <w:rPr>
          <w:rFonts w:ascii="Arial" w:hAnsi="Arial" w:cs="Arial"/>
          <w:sz w:val="24"/>
          <w:szCs w:val="24"/>
        </w:rPr>
        <w:t>. </w:t>
      </w:r>
      <w:r w:rsidR="005B4E6B" w:rsidRPr="00021CB6">
        <w:rPr>
          <w:rFonts w:ascii="Arial" w:hAnsi="Arial" w:cs="Arial"/>
          <w:sz w:val="24"/>
          <w:szCs w:val="24"/>
        </w:rPr>
        <w:t>12</w:t>
      </w:r>
      <w:r w:rsidR="00691685" w:rsidRPr="00021CB6">
        <w:rPr>
          <w:rFonts w:ascii="Arial" w:hAnsi="Arial" w:cs="Arial"/>
          <w:sz w:val="24"/>
          <w:szCs w:val="24"/>
        </w:rPr>
        <w:t>. 20</w:t>
      </w:r>
      <w:r w:rsidR="005B4E6B" w:rsidRPr="00021CB6">
        <w:rPr>
          <w:rFonts w:ascii="Arial" w:hAnsi="Arial" w:cs="Arial"/>
          <w:sz w:val="24"/>
          <w:szCs w:val="24"/>
        </w:rPr>
        <w:t>24</w:t>
      </w:r>
      <w:r w:rsidR="00691685" w:rsidRPr="00021CB6">
        <w:rPr>
          <w:rFonts w:ascii="Arial" w:hAnsi="Arial" w:cs="Arial"/>
          <w:sz w:val="24"/>
          <w:szCs w:val="24"/>
        </w:rPr>
        <w:t>.</w:t>
      </w:r>
      <w:r w:rsidR="00DE3FC9" w:rsidRPr="00021CB6">
        <w:rPr>
          <w:rFonts w:ascii="Arial" w:hAnsi="Arial" w:cs="Arial"/>
          <w:sz w:val="24"/>
          <w:szCs w:val="24"/>
        </w:rPr>
        <w:t xml:space="preserve"> </w:t>
      </w:r>
      <w:r w:rsidR="00402AA0" w:rsidRPr="00021CB6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021CB6">
        <w:rPr>
          <w:rFonts w:ascii="Arial" w:hAnsi="Arial" w:cs="Arial"/>
          <w:sz w:val="24"/>
          <w:szCs w:val="24"/>
        </w:rPr>
        <w:t xml:space="preserve">těchto </w:t>
      </w:r>
      <w:r w:rsidR="00402AA0" w:rsidRPr="00021CB6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021CB6">
        <w:rPr>
          <w:rFonts w:ascii="Arial" w:hAnsi="Arial" w:cs="Arial"/>
          <w:sz w:val="24"/>
          <w:szCs w:val="24"/>
        </w:rPr>
        <w:t>akce</w:t>
      </w:r>
      <w:r w:rsidR="00021CB6" w:rsidRPr="00021CB6">
        <w:rPr>
          <w:rFonts w:ascii="Arial" w:hAnsi="Arial" w:cs="Arial"/>
          <w:sz w:val="24"/>
          <w:szCs w:val="24"/>
        </w:rPr>
        <w:t xml:space="preserve"> </w:t>
      </w:r>
      <w:r w:rsidR="004547F7" w:rsidRPr="00021CB6">
        <w:rPr>
          <w:rFonts w:ascii="Arial" w:hAnsi="Arial" w:cs="Arial"/>
          <w:sz w:val="24"/>
          <w:szCs w:val="24"/>
        </w:rPr>
        <w:t>nejpozději do</w:t>
      </w:r>
      <w:r w:rsidR="005500EE" w:rsidRPr="00021CB6">
        <w:rPr>
          <w:rFonts w:ascii="Arial" w:hAnsi="Arial" w:cs="Arial"/>
          <w:sz w:val="24"/>
          <w:szCs w:val="24"/>
        </w:rPr>
        <w:t> </w:t>
      </w:r>
      <w:r w:rsidR="005B4E6B" w:rsidRPr="00021CB6">
        <w:rPr>
          <w:rFonts w:ascii="Arial" w:hAnsi="Arial" w:cs="Arial"/>
          <w:sz w:val="24"/>
          <w:szCs w:val="24"/>
        </w:rPr>
        <w:t>31</w:t>
      </w:r>
      <w:r w:rsidR="00402AA0" w:rsidRPr="00021CB6">
        <w:rPr>
          <w:rFonts w:ascii="Arial" w:hAnsi="Arial" w:cs="Arial"/>
          <w:sz w:val="24"/>
          <w:szCs w:val="24"/>
        </w:rPr>
        <w:t>. </w:t>
      </w:r>
      <w:r w:rsidR="005B4E6B" w:rsidRPr="00021CB6">
        <w:rPr>
          <w:rFonts w:ascii="Arial" w:hAnsi="Arial" w:cs="Arial"/>
          <w:sz w:val="24"/>
          <w:szCs w:val="24"/>
        </w:rPr>
        <w:t>1</w:t>
      </w:r>
      <w:r w:rsidR="00402AA0" w:rsidRPr="00021CB6">
        <w:rPr>
          <w:rFonts w:ascii="Arial" w:hAnsi="Arial" w:cs="Arial"/>
          <w:sz w:val="24"/>
          <w:szCs w:val="24"/>
        </w:rPr>
        <w:t>. 20</w:t>
      </w:r>
      <w:r w:rsidR="005B4E6B" w:rsidRPr="00021CB6">
        <w:rPr>
          <w:rFonts w:ascii="Arial" w:hAnsi="Arial" w:cs="Arial"/>
          <w:sz w:val="24"/>
          <w:szCs w:val="24"/>
        </w:rPr>
        <w:t>25</w:t>
      </w:r>
      <w:r w:rsidR="00BA36B7" w:rsidRPr="00021CB6">
        <w:rPr>
          <w:rFonts w:ascii="Arial" w:hAnsi="Arial" w:cs="Arial"/>
          <w:sz w:val="24"/>
          <w:szCs w:val="24"/>
        </w:rPr>
        <w:t>, není-li ve </w:t>
      </w:r>
      <w:r w:rsidR="00402AA0" w:rsidRPr="00021CB6">
        <w:rPr>
          <w:rFonts w:ascii="Arial" w:hAnsi="Arial" w:cs="Arial"/>
          <w:sz w:val="24"/>
          <w:szCs w:val="24"/>
        </w:rPr>
        <w:t>Smlouvě sjednáno jinak</w:t>
      </w:r>
      <w:r w:rsidR="002F1D64" w:rsidRPr="00021CB6">
        <w:rPr>
          <w:rFonts w:ascii="Arial" w:hAnsi="Arial" w:cs="Arial"/>
          <w:sz w:val="24"/>
          <w:szCs w:val="24"/>
        </w:rPr>
        <w:t>.</w:t>
      </w:r>
      <w:r w:rsidR="000764D3" w:rsidRPr="00021CB6">
        <w:rPr>
          <w:rFonts w:ascii="Arial" w:hAnsi="Arial" w:cs="Arial"/>
          <w:sz w:val="24"/>
          <w:szCs w:val="24"/>
        </w:rPr>
        <w:t xml:space="preserve"> </w:t>
      </w:r>
    </w:p>
    <w:p w14:paraId="174526EA" w14:textId="770B469C" w:rsidR="00497734" w:rsidRPr="00021CB6" w:rsidRDefault="003B5BFA" w:rsidP="00B42D1F">
      <w:pPr>
        <w:pStyle w:val="Odstavecseseznamem"/>
        <w:numPr>
          <w:ilvl w:val="0"/>
          <w:numId w:val="4"/>
        </w:numPr>
        <w:spacing w:before="120"/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021CB6">
        <w:rPr>
          <w:rFonts w:ascii="Arial" w:hAnsi="Arial" w:cs="Arial"/>
          <w:sz w:val="24"/>
          <w:szCs w:val="24"/>
        </w:rPr>
        <w:t>Příjemce je povinen předložit poskytovateli vyúčtování a doložit výdaje</w:t>
      </w:r>
      <w:r w:rsidR="005B4E6B" w:rsidRPr="00021CB6">
        <w:rPr>
          <w:rFonts w:ascii="Arial" w:hAnsi="Arial" w:cs="Arial"/>
          <w:sz w:val="24"/>
          <w:szCs w:val="24"/>
        </w:rPr>
        <w:t xml:space="preserve"> a </w:t>
      </w:r>
      <w:r w:rsidRPr="00021CB6">
        <w:rPr>
          <w:rFonts w:ascii="Arial" w:hAnsi="Arial" w:cs="Arial"/>
          <w:sz w:val="24"/>
          <w:szCs w:val="24"/>
        </w:rPr>
        <w:t>příjmy a vlastní a jiné zdroje společně se závěrečnou zprávou způsobem a</w:t>
      </w:r>
      <w:r w:rsidR="00BA36B7" w:rsidRPr="00021CB6">
        <w:rPr>
          <w:rFonts w:ascii="Arial" w:hAnsi="Arial" w:cs="Arial"/>
          <w:sz w:val="24"/>
          <w:szCs w:val="24"/>
        </w:rPr>
        <w:t> </w:t>
      </w:r>
      <w:r w:rsidRPr="00021CB6">
        <w:rPr>
          <w:rFonts w:ascii="Arial" w:hAnsi="Arial" w:cs="Arial"/>
          <w:sz w:val="24"/>
          <w:szCs w:val="24"/>
        </w:rPr>
        <w:t>ve lhůtě stanovené ve Smlouvě.</w:t>
      </w:r>
      <w:r w:rsidR="002708C0" w:rsidRPr="00021CB6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021CB6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021CB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21CB6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021CB6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21CB6">
        <w:rPr>
          <w:rFonts w:ascii="Arial" w:hAnsi="Arial" w:cs="Arial"/>
          <w:sz w:val="24"/>
          <w:szCs w:val="24"/>
        </w:rPr>
        <w:t xml:space="preserve">FYZICKÉ OSOBY </w:t>
      </w:r>
      <w:r w:rsidR="00DD0A09" w:rsidRPr="00021CB6">
        <w:rPr>
          <w:rFonts w:ascii="Arial" w:hAnsi="Arial" w:cs="Arial"/>
          <w:sz w:val="24"/>
          <w:szCs w:val="24"/>
        </w:rPr>
        <w:t xml:space="preserve">– </w:t>
      </w:r>
      <w:r w:rsidRPr="00021CB6">
        <w:rPr>
          <w:rFonts w:ascii="Arial" w:hAnsi="Arial" w:cs="Arial"/>
          <w:sz w:val="24"/>
          <w:szCs w:val="24"/>
        </w:rPr>
        <w:t>Zemře-li žadatel</w:t>
      </w:r>
      <w:r w:rsidR="006D186D" w:rsidRPr="00021CB6">
        <w:rPr>
          <w:rFonts w:ascii="Arial" w:hAnsi="Arial" w:cs="Arial"/>
          <w:sz w:val="24"/>
          <w:szCs w:val="24"/>
        </w:rPr>
        <w:t>/příjemce</w:t>
      </w:r>
      <w:r w:rsidRPr="00021CB6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021CB6">
        <w:rPr>
          <w:rFonts w:ascii="Arial" w:hAnsi="Arial" w:cs="Arial"/>
          <w:sz w:val="24"/>
          <w:szCs w:val="24"/>
        </w:rPr>
        <w:t xml:space="preserve">poskytnutím </w:t>
      </w:r>
      <w:r w:rsidRPr="00021CB6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021CB6">
        <w:rPr>
          <w:rFonts w:ascii="Arial" w:hAnsi="Arial" w:cs="Arial"/>
          <w:sz w:val="24"/>
          <w:szCs w:val="24"/>
        </w:rPr>
        <w:t>vní nárok. Zemře-li příjemce po </w:t>
      </w:r>
      <w:r w:rsidR="00924604" w:rsidRPr="00021CB6">
        <w:rPr>
          <w:rFonts w:ascii="Arial" w:hAnsi="Arial" w:cs="Arial"/>
          <w:sz w:val="24"/>
          <w:szCs w:val="24"/>
        </w:rPr>
        <w:t>poskytnutí</w:t>
      </w:r>
      <w:r w:rsidRPr="00021CB6">
        <w:rPr>
          <w:rFonts w:ascii="Arial" w:hAnsi="Arial" w:cs="Arial"/>
          <w:sz w:val="24"/>
          <w:szCs w:val="24"/>
        </w:rPr>
        <w:t xml:space="preserve"> dotace nebo části dotace </w:t>
      </w:r>
      <w:r w:rsidRPr="006D235B">
        <w:rPr>
          <w:rFonts w:ascii="Arial" w:hAnsi="Arial" w:cs="Arial"/>
          <w:sz w:val="24"/>
          <w:szCs w:val="24"/>
        </w:rPr>
        <w:t xml:space="preserve">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009EFE1F" w:rsidR="00691685" w:rsidRPr="00B42D1F" w:rsidRDefault="00691685" w:rsidP="00B42D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6E879B23" w14:textId="77777777" w:rsidR="00B42D1F" w:rsidRPr="006D235B" w:rsidRDefault="00B42D1F" w:rsidP="00B42D1F">
      <w:pPr>
        <w:pStyle w:val="Odstavecseseznamem"/>
        <w:autoSpaceDE w:val="0"/>
        <w:autoSpaceDN w:val="0"/>
        <w:adjustRightInd w:val="0"/>
        <w:spacing w:before="120"/>
        <w:ind w:left="284" w:firstLine="0"/>
        <w:rPr>
          <w:rFonts w:ascii="Arial" w:hAnsi="Arial" w:cs="Arial"/>
          <w:bCs/>
          <w:sz w:val="26"/>
          <w:szCs w:val="26"/>
        </w:rPr>
      </w:pPr>
    </w:p>
    <w:p w14:paraId="662D59E3" w14:textId="6514FF18" w:rsidR="007E5A7D" w:rsidRPr="00001C60" w:rsidRDefault="007E5A7D" w:rsidP="00B42D1F">
      <w:pPr>
        <w:pStyle w:val="Odstavecseseznamem"/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001C60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 činí </w:t>
      </w:r>
      <w:r w:rsidRPr="00001C60">
        <w:rPr>
          <w:rFonts w:ascii="Arial" w:hAnsi="Arial" w:cs="Arial"/>
          <w:b/>
          <w:bCs/>
          <w:sz w:val="24"/>
          <w:szCs w:val="24"/>
        </w:rPr>
        <w:t>50</w:t>
      </w:r>
      <w:r w:rsidRPr="00001C60">
        <w:rPr>
          <w:rFonts w:ascii="Arial" w:hAnsi="Arial" w:cs="Arial"/>
          <w:bCs/>
          <w:sz w:val="24"/>
          <w:szCs w:val="24"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50 % z celkových skutečně vynaložených uznatelných výdajů akce. </w:t>
      </w:r>
    </w:p>
    <w:p w14:paraId="111FE6ED" w14:textId="5E7CE19F" w:rsidR="007E5A7D" w:rsidRDefault="007E5A7D" w:rsidP="00B42D1F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4"/>
          <w:szCs w:val="24"/>
        </w:rPr>
      </w:pPr>
      <w:r w:rsidRPr="00001C60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77E87C6E" w14:textId="37121D9A" w:rsidR="004A305C" w:rsidRDefault="004A305C" w:rsidP="00B42D1F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4"/>
          <w:szCs w:val="24"/>
        </w:rPr>
      </w:pPr>
    </w:p>
    <w:p w14:paraId="4D067E20" w14:textId="76436868" w:rsidR="004A305C" w:rsidRDefault="004A305C" w:rsidP="00B42D1F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4"/>
          <w:szCs w:val="24"/>
        </w:rPr>
      </w:pPr>
    </w:p>
    <w:p w14:paraId="13094389" w14:textId="77777777" w:rsidR="004A305C" w:rsidRPr="00001C60" w:rsidRDefault="004A305C" w:rsidP="00B42D1F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4"/>
          <w:szCs w:val="24"/>
        </w:rPr>
      </w:pP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1A5CC7" w:rsidRDefault="00691685" w:rsidP="00D90F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Společná pravidla </w:t>
      </w:r>
      <w:r w:rsidRPr="001A5CC7">
        <w:rPr>
          <w:rFonts w:ascii="Arial" w:hAnsi="Arial" w:cs="Arial"/>
          <w:b/>
          <w:bCs/>
          <w:sz w:val="26"/>
          <w:szCs w:val="26"/>
        </w:rPr>
        <w:t>pro poskytnutí dotací</w:t>
      </w:r>
    </w:p>
    <w:p w14:paraId="4F151158" w14:textId="77777777" w:rsidR="00691685" w:rsidRPr="001A5CC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33CEE10" w:rsidR="00515C83" w:rsidRPr="001A5CC7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A5CC7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4B5E20" w:rsidRPr="001A5CC7">
        <w:rPr>
          <w:rFonts w:ascii="Arial" w:hAnsi="Arial" w:cs="Arial"/>
          <w:bCs/>
          <w:sz w:val="24"/>
          <w:szCs w:val="24"/>
        </w:rPr>
        <w:t xml:space="preserve">, </w:t>
      </w:r>
      <w:r w:rsidR="005A6E63" w:rsidRPr="001A5CC7">
        <w:rPr>
          <w:rFonts w:ascii="Arial" w:hAnsi="Arial" w:cs="Arial"/>
          <w:sz w:val="24"/>
          <w:szCs w:val="24"/>
        </w:rPr>
        <w:t xml:space="preserve">výslovně </w:t>
      </w:r>
      <w:r w:rsidR="00351DC7" w:rsidRPr="001A5CC7">
        <w:rPr>
          <w:rFonts w:ascii="Arial" w:hAnsi="Arial" w:cs="Arial"/>
          <w:sz w:val="24"/>
          <w:szCs w:val="24"/>
        </w:rPr>
        <w:t>uveden</w:t>
      </w:r>
      <w:r w:rsidR="000E418F" w:rsidRPr="001A5CC7">
        <w:rPr>
          <w:rFonts w:ascii="Arial" w:hAnsi="Arial" w:cs="Arial"/>
          <w:sz w:val="24"/>
          <w:szCs w:val="24"/>
        </w:rPr>
        <w:t>é</w:t>
      </w:r>
      <w:r w:rsidR="00351DC7" w:rsidRPr="001A5CC7">
        <w:rPr>
          <w:rFonts w:ascii="Arial" w:hAnsi="Arial" w:cs="Arial"/>
          <w:sz w:val="24"/>
          <w:szCs w:val="24"/>
        </w:rPr>
        <w:t xml:space="preserve"> ve </w:t>
      </w:r>
      <w:r w:rsidR="000E418F" w:rsidRPr="001A5CC7">
        <w:rPr>
          <w:rFonts w:ascii="Arial" w:hAnsi="Arial" w:cs="Arial"/>
          <w:sz w:val="24"/>
          <w:szCs w:val="24"/>
        </w:rPr>
        <w:t>S</w:t>
      </w:r>
      <w:r w:rsidR="00351DC7" w:rsidRPr="001A5CC7">
        <w:rPr>
          <w:rFonts w:ascii="Arial" w:hAnsi="Arial" w:cs="Arial"/>
          <w:sz w:val="24"/>
          <w:szCs w:val="24"/>
        </w:rPr>
        <w:t>mlouvě.</w:t>
      </w:r>
      <w:r w:rsidR="008624D2" w:rsidRPr="001A5CC7">
        <w:rPr>
          <w:rFonts w:ascii="Arial" w:hAnsi="Arial" w:cs="Arial"/>
          <w:sz w:val="24"/>
          <w:szCs w:val="24"/>
        </w:rPr>
        <w:t xml:space="preserve"> Dotace</w:t>
      </w:r>
      <w:r w:rsidRPr="001A5CC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1A5CC7">
        <w:rPr>
          <w:rFonts w:ascii="Arial" w:hAnsi="Arial" w:cs="Arial"/>
          <w:bCs/>
          <w:sz w:val="24"/>
          <w:szCs w:val="24"/>
        </w:rPr>
        <w:t>akce</w:t>
      </w:r>
      <w:r w:rsidRPr="001A5CC7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8C2EF4">
      <w:pPr>
        <w:pStyle w:val="Odstavecseseznamem"/>
        <w:numPr>
          <w:ilvl w:val="0"/>
          <w:numId w:val="5"/>
        </w:numPr>
        <w:ind w:left="1276" w:hanging="425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321E4B50" w:rsidR="00E82384" w:rsidRPr="00BE405E" w:rsidRDefault="00691685" w:rsidP="008C2EF4">
      <w:pPr>
        <w:pStyle w:val="Odstavecseseznamem"/>
        <w:numPr>
          <w:ilvl w:val="0"/>
          <w:numId w:val="5"/>
        </w:numPr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je </w:t>
      </w:r>
      <w:r w:rsidRPr="00BE405E">
        <w:rPr>
          <w:rFonts w:ascii="Arial" w:hAnsi="Arial" w:cs="Arial"/>
          <w:sz w:val="24"/>
          <w:szCs w:val="24"/>
        </w:rPr>
        <w:t>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4F3C1141" w14:textId="77777777" w:rsidR="00BE405E" w:rsidRPr="00BE405E" w:rsidRDefault="00BE405E" w:rsidP="00BE405E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037D9BC5" w:rsidR="00953D7B" w:rsidRPr="00BE405E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405E">
        <w:rPr>
          <w:rFonts w:ascii="Arial" w:hAnsi="Arial" w:cs="Arial"/>
          <w:sz w:val="24"/>
          <w:szCs w:val="24"/>
        </w:rPr>
        <w:t>Případný m</w:t>
      </w:r>
      <w:r w:rsidR="00E8185A" w:rsidRPr="00BE405E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BE405E">
        <w:rPr>
          <w:rFonts w:ascii="Arial" w:hAnsi="Arial" w:cs="Arial"/>
          <w:sz w:val="24"/>
          <w:szCs w:val="24"/>
        </w:rPr>
        <w:t xml:space="preserve">výlučně do </w:t>
      </w:r>
      <w:r w:rsidR="00E8185A" w:rsidRPr="00BE405E">
        <w:rPr>
          <w:rFonts w:ascii="Arial" w:hAnsi="Arial" w:cs="Arial"/>
          <w:sz w:val="24"/>
          <w:szCs w:val="24"/>
        </w:rPr>
        <w:t>vlastnictví příjemce</w:t>
      </w:r>
      <w:r w:rsidR="003B16B3" w:rsidRPr="00BE405E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BE405E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BE405E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BE405E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355E39AE" w:rsidR="000333AA" w:rsidRPr="00764E39" w:rsidRDefault="006A45FC" w:rsidP="008C2EF4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764E39">
        <w:rPr>
          <w:rFonts w:ascii="Arial" w:hAnsi="Arial" w:cs="Arial"/>
          <w:sz w:val="24"/>
          <w:szCs w:val="24"/>
        </w:rPr>
        <w:t xml:space="preserve">realizaci </w:t>
      </w:r>
      <w:r w:rsidR="0058171B" w:rsidRPr="00764E39">
        <w:rPr>
          <w:rFonts w:ascii="Arial" w:hAnsi="Arial" w:cs="Arial"/>
          <w:sz w:val="24"/>
          <w:szCs w:val="24"/>
        </w:rPr>
        <w:t>akce</w:t>
      </w:r>
      <w:r w:rsidR="002D6BFF" w:rsidRPr="00764E39">
        <w:rPr>
          <w:rFonts w:ascii="Arial" w:hAnsi="Arial" w:cs="Arial"/>
          <w:sz w:val="24"/>
          <w:szCs w:val="24"/>
        </w:rPr>
        <w:t>:</w:t>
      </w:r>
      <w:r w:rsidRPr="00764E39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132565A8" w:rsidR="005E4A56" w:rsidRPr="00764E39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764E3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64E39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64E39">
        <w:rPr>
          <w:rFonts w:ascii="Arial" w:hAnsi="Arial" w:cs="Arial"/>
          <w:sz w:val="24"/>
          <w:szCs w:val="24"/>
        </w:rPr>
        <w:t xml:space="preserve">, </w:t>
      </w:r>
      <w:r w:rsidRPr="00764E39">
        <w:rPr>
          <w:rFonts w:ascii="Arial" w:hAnsi="Arial" w:cs="Arial"/>
          <w:sz w:val="24"/>
          <w:szCs w:val="24"/>
        </w:rPr>
        <w:t>použít</w:t>
      </w:r>
      <w:r w:rsidR="00515C83" w:rsidRPr="00764E39">
        <w:rPr>
          <w:rFonts w:ascii="Arial" w:hAnsi="Arial" w:cs="Arial"/>
          <w:sz w:val="24"/>
          <w:szCs w:val="24"/>
        </w:rPr>
        <w:t>.</w:t>
      </w:r>
      <w:r w:rsidR="00515C83" w:rsidRPr="00764E39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764E39">
        <w:rPr>
          <w:rFonts w:ascii="Arial" w:hAnsi="Arial" w:cs="Arial"/>
          <w:sz w:val="24"/>
          <w:szCs w:val="24"/>
        </w:rPr>
        <w:t xml:space="preserve"> </w:t>
      </w:r>
      <w:r w:rsidR="005E4A56" w:rsidRPr="00764E39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64E39">
        <w:rPr>
          <w:rFonts w:ascii="Arial" w:hAnsi="Arial" w:cs="Arial"/>
          <w:sz w:val="24"/>
          <w:szCs w:val="24"/>
        </w:rPr>
        <w:t xml:space="preserve">zejména patří: </w:t>
      </w:r>
      <w:r w:rsidRPr="00764E39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764E39" w:rsidRDefault="00691685" w:rsidP="008C2EF4">
      <w:pPr>
        <w:pStyle w:val="Odstavecseseznamem"/>
        <w:numPr>
          <w:ilvl w:val="0"/>
          <w:numId w:val="10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764E3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764E39" w:rsidRDefault="00691685" w:rsidP="008C2EF4">
      <w:pPr>
        <w:pStyle w:val="Odstavecseseznamem"/>
        <w:numPr>
          <w:ilvl w:val="0"/>
          <w:numId w:val="10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764E39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46114" w:rsidRDefault="00107CAA" w:rsidP="008C2EF4">
      <w:pPr>
        <w:pStyle w:val="Odstavecseseznamem"/>
        <w:numPr>
          <w:ilvl w:val="0"/>
          <w:numId w:val="10"/>
        </w:numPr>
        <w:ind w:left="1276" w:hanging="425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46114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46114" w:rsidRDefault="00107CAA" w:rsidP="008C2EF4">
      <w:pPr>
        <w:pStyle w:val="Odstavecseseznamem"/>
        <w:numPr>
          <w:ilvl w:val="0"/>
          <w:numId w:val="10"/>
        </w:numPr>
        <w:ind w:left="1276" w:hanging="425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46114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E46114" w:rsidRDefault="00BC00CE" w:rsidP="008C2EF4">
      <w:pPr>
        <w:pStyle w:val="Odstavecseseznamem"/>
        <w:numPr>
          <w:ilvl w:val="0"/>
          <w:numId w:val="10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E46114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E46114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E46114">
        <w:rPr>
          <w:rFonts w:ascii="Arial" w:hAnsi="Arial" w:cs="Arial"/>
          <w:bCs/>
          <w:sz w:val="24"/>
          <w:szCs w:val="24"/>
        </w:rPr>
        <w:t>,</w:t>
      </w:r>
    </w:p>
    <w:p w14:paraId="69092880" w14:textId="1E006538" w:rsidR="00840816" w:rsidRPr="00E46114" w:rsidRDefault="00840816" w:rsidP="008C2EF4">
      <w:pPr>
        <w:pStyle w:val="Odstavecseseznamem"/>
        <w:numPr>
          <w:ilvl w:val="0"/>
          <w:numId w:val="10"/>
        </w:numPr>
        <w:ind w:left="1276" w:hanging="425"/>
        <w:contextualSpacing w:val="0"/>
        <w:rPr>
          <w:rFonts w:ascii="Arial" w:hAnsi="Arial" w:cs="Arial"/>
          <w:bCs/>
          <w:sz w:val="24"/>
          <w:szCs w:val="24"/>
        </w:rPr>
      </w:pPr>
      <w:r w:rsidRPr="00E46114">
        <w:rPr>
          <w:rFonts w:ascii="Arial" w:hAnsi="Arial" w:cs="Arial"/>
          <w:bCs/>
          <w:sz w:val="24"/>
          <w:szCs w:val="24"/>
        </w:rPr>
        <w:t>mzdové výdaje</w:t>
      </w:r>
      <w:r w:rsidR="00475C82" w:rsidRPr="00E46114">
        <w:rPr>
          <w:rFonts w:ascii="Arial" w:hAnsi="Arial" w:cs="Arial"/>
          <w:bCs/>
          <w:sz w:val="24"/>
          <w:szCs w:val="24"/>
        </w:rPr>
        <w:t xml:space="preserve"> - mimo mzdy (včetně odvodů) na organizační zajištění akce</w:t>
      </w:r>
      <w:r w:rsidR="0064744E" w:rsidRPr="00E46114">
        <w:rPr>
          <w:rFonts w:ascii="Arial" w:hAnsi="Arial" w:cs="Arial"/>
          <w:bCs/>
          <w:sz w:val="24"/>
          <w:szCs w:val="24"/>
        </w:rPr>
        <w:t xml:space="preserve"> (zejména mzdy, DPP, DPČ a finanční odměny rozhodčích, průvodců, trenérů, lektorů</w:t>
      </w:r>
      <w:r w:rsidR="00A4533B" w:rsidRPr="00E46114">
        <w:rPr>
          <w:rFonts w:ascii="Arial" w:hAnsi="Arial" w:cs="Arial"/>
          <w:bCs/>
          <w:sz w:val="24"/>
          <w:szCs w:val="24"/>
        </w:rPr>
        <w:t>, instruktorů, pořadatelů, organizátorů</w:t>
      </w:r>
      <w:r w:rsidR="00E35ED2" w:rsidRPr="00E46114">
        <w:rPr>
          <w:rFonts w:ascii="Arial" w:hAnsi="Arial" w:cs="Arial"/>
          <w:bCs/>
          <w:sz w:val="24"/>
          <w:szCs w:val="24"/>
        </w:rPr>
        <w:t>, dále pak umělecké</w:t>
      </w:r>
      <w:r w:rsidR="00475C82" w:rsidRPr="00E46114">
        <w:rPr>
          <w:rFonts w:ascii="Arial" w:hAnsi="Arial" w:cs="Arial"/>
          <w:bCs/>
          <w:sz w:val="24"/>
          <w:szCs w:val="24"/>
        </w:rPr>
        <w:t xml:space="preserve"> honoráře účinkujících</w:t>
      </w:r>
      <w:r w:rsidR="00E35ED2" w:rsidRPr="00E46114">
        <w:rPr>
          <w:rFonts w:ascii="Arial" w:hAnsi="Arial" w:cs="Arial"/>
          <w:bCs/>
          <w:sz w:val="24"/>
          <w:szCs w:val="24"/>
        </w:rPr>
        <w:t xml:space="preserve">) </w:t>
      </w:r>
    </w:p>
    <w:p w14:paraId="3A847A5E" w14:textId="3E554304" w:rsidR="00401469" w:rsidRPr="00E46114" w:rsidRDefault="002D036C" w:rsidP="008C2EF4">
      <w:pPr>
        <w:pStyle w:val="Odstavecseseznamem"/>
        <w:numPr>
          <w:ilvl w:val="0"/>
          <w:numId w:val="10"/>
        </w:numPr>
        <w:ind w:left="1276" w:hanging="425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46114">
        <w:rPr>
          <w:rFonts w:ascii="Arial" w:hAnsi="Arial" w:cs="Arial"/>
          <w:bCs/>
          <w:sz w:val="24"/>
          <w:szCs w:val="24"/>
        </w:rPr>
        <w:t>výdaje související se zpracováním žádosti o dotaci na realizaci akce</w:t>
      </w:r>
    </w:p>
    <w:p w14:paraId="54390A47" w14:textId="77777777" w:rsidR="00475C82" w:rsidRPr="00475C82" w:rsidRDefault="00475C82" w:rsidP="00475C82">
      <w:pPr>
        <w:pStyle w:val="Odstavecseseznamem"/>
        <w:ind w:left="1701" w:firstLine="0"/>
        <w:contextualSpacing w:val="0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18B30DB3" w:rsidR="00463FB1" w:rsidRPr="00E46114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</w:t>
      </w:r>
      <w:r w:rsidR="00E46114">
        <w:rPr>
          <w:rFonts w:ascii="Arial" w:hAnsi="Arial" w:cs="Arial"/>
          <w:sz w:val="24"/>
          <w:szCs w:val="24"/>
        </w:rPr>
        <w:t> době po předložení vyúčtování</w:t>
      </w:r>
      <w:r w:rsidR="00E46114" w:rsidRPr="00E46114">
        <w:rPr>
          <w:rFonts w:ascii="Arial" w:hAnsi="Arial" w:cs="Arial"/>
          <w:sz w:val="24"/>
          <w:szCs w:val="24"/>
        </w:rPr>
        <w:t>,</w:t>
      </w:r>
      <w:r w:rsidR="00D67750" w:rsidRPr="00E46114">
        <w:rPr>
          <w:rFonts w:ascii="Arial" w:hAnsi="Arial" w:cs="Arial"/>
          <w:sz w:val="24"/>
          <w:szCs w:val="24"/>
        </w:rPr>
        <w:t xml:space="preserve"> </w:t>
      </w:r>
      <w:r w:rsidRPr="00E46114">
        <w:rPr>
          <w:rFonts w:ascii="Arial" w:hAnsi="Arial" w:cs="Arial"/>
          <w:sz w:val="24"/>
          <w:szCs w:val="24"/>
        </w:rPr>
        <w:t xml:space="preserve">bude </w:t>
      </w:r>
      <w:r w:rsidR="006F66A8" w:rsidRPr="00E46114">
        <w:rPr>
          <w:rFonts w:ascii="Arial" w:hAnsi="Arial" w:cs="Arial"/>
          <w:sz w:val="24"/>
          <w:szCs w:val="24"/>
        </w:rPr>
        <w:t xml:space="preserve">se </w:t>
      </w:r>
      <w:r w:rsidRPr="00E46114">
        <w:rPr>
          <w:rFonts w:ascii="Arial" w:hAnsi="Arial" w:cs="Arial"/>
          <w:sz w:val="24"/>
          <w:szCs w:val="24"/>
        </w:rPr>
        <w:t>postupovat v souladu se Smlouvou (</w:t>
      </w:r>
      <w:r w:rsidR="00B56451" w:rsidRPr="00E46114">
        <w:rPr>
          <w:rFonts w:ascii="Arial" w:hAnsi="Arial" w:cs="Arial"/>
          <w:sz w:val="24"/>
          <w:szCs w:val="24"/>
        </w:rPr>
        <w:t>čl. II odst. </w:t>
      </w:r>
      <w:r w:rsidRPr="00E46114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E46114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13EF0B8" w:rsidR="002D6BFF" w:rsidRPr="00E46114" w:rsidRDefault="00A14CE4" w:rsidP="00FF55FB">
      <w:pPr>
        <w:ind w:left="708" w:firstLine="0"/>
        <w:rPr>
          <w:rFonts w:ascii="Arial" w:hAnsi="Arial" w:cs="Arial"/>
          <w:i/>
          <w:sz w:val="24"/>
          <w:szCs w:val="24"/>
        </w:rPr>
      </w:pPr>
      <w:r w:rsidRPr="00E4611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46114">
        <w:rPr>
          <w:rFonts w:ascii="Arial" w:hAnsi="Arial" w:cs="Arial"/>
          <w:sz w:val="24"/>
          <w:szCs w:val="24"/>
        </w:rPr>
        <w:t>definovány jako</w:t>
      </w:r>
      <w:r w:rsidRPr="00E46114">
        <w:rPr>
          <w:rFonts w:ascii="Arial" w:hAnsi="Arial" w:cs="Arial"/>
          <w:sz w:val="24"/>
          <w:szCs w:val="24"/>
        </w:rPr>
        <w:t xml:space="preserve"> </w:t>
      </w:r>
      <w:r w:rsidR="000C594B" w:rsidRPr="00E46114">
        <w:rPr>
          <w:rFonts w:ascii="Arial" w:hAnsi="Arial" w:cs="Arial"/>
          <w:sz w:val="24"/>
          <w:szCs w:val="24"/>
        </w:rPr>
        <w:t>ne</w:t>
      </w:r>
      <w:r w:rsidRPr="00E46114">
        <w:rPr>
          <w:rFonts w:ascii="Arial" w:hAnsi="Arial" w:cs="Arial"/>
          <w:sz w:val="24"/>
          <w:szCs w:val="24"/>
        </w:rPr>
        <w:t>uzn</w:t>
      </w:r>
      <w:r w:rsidR="001B7E48" w:rsidRPr="00E46114">
        <w:rPr>
          <w:rFonts w:ascii="Arial" w:hAnsi="Arial" w:cs="Arial"/>
          <w:sz w:val="24"/>
          <w:szCs w:val="24"/>
        </w:rPr>
        <w:t>atelné</w:t>
      </w:r>
      <w:r w:rsidR="00FC50DF" w:rsidRPr="00E46114">
        <w:rPr>
          <w:rFonts w:ascii="Arial" w:hAnsi="Arial" w:cs="Arial"/>
          <w:sz w:val="24"/>
          <w:szCs w:val="24"/>
        </w:rPr>
        <w:t>,</w:t>
      </w:r>
      <w:r w:rsidR="001B7E48" w:rsidRPr="00E46114">
        <w:rPr>
          <w:rFonts w:ascii="Arial" w:hAnsi="Arial" w:cs="Arial"/>
          <w:sz w:val="24"/>
          <w:szCs w:val="24"/>
        </w:rPr>
        <w:t xml:space="preserve"> jsou uznatelnými výdaji</w:t>
      </w:r>
      <w:r w:rsidR="00FF55FB" w:rsidRPr="00E46114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E46114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058198EF" w:rsidR="003D2FD7" w:rsidRPr="005279A2" w:rsidRDefault="00790146" w:rsidP="008C2EF4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E46114">
        <w:rPr>
          <w:rFonts w:ascii="Arial" w:hAnsi="Arial" w:cs="Arial"/>
          <w:sz w:val="24"/>
          <w:szCs w:val="24"/>
        </w:rPr>
        <w:t xml:space="preserve">Změna </w:t>
      </w:r>
      <w:r w:rsidR="00463FB1" w:rsidRPr="00E46114">
        <w:rPr>
          <w:rFonts w:ascii="Arial" w:hAnsi="Arial" w:cs="Arial"/>
          <w:sz w:val="24"/>
          <w:szCs w:val="24"/>
        </w:rPr>
        <w:t xml:space="preserve">(upřesnění) </w:t>
      </w:r>
      <w:r w:rsidRPr="005279A2">
        <w:rPr>
          <w:rFonts w:ascii="Arial" w:hAnsi="Arial" w:cs="Arial"/>
          <w:sz w:val="24"/>
          <w:szCs w:val="24"/>
        </w:rPr>
        <w:t>konkrétního účelu dotace</w:t>
      </w:r>
      <w:r w:rsidR="0073337B" w:rsidRPr="005279A2">
        <w:rPr>
          <w:rFonts w:ascii="Arial" w:hAnsi="Arial" w:cs="Arial"/>
          <w:sz w:val="24"/>
          <w:szCs w:val="24"/>
        </w:rPr>
        <w:t xml:space="preserve"> (např. změna popisu akce,</w:t>
      </w:r>
      <w:r w:rsidR="00210FB9" w:rsidRPr="005279A2">
        <w:t xml:space="preserve"> </w:t>
      </w:r>
      <w:r w:rsidR="00210FB9" w:rsidRPr="005279A2">
        <w:rPr>
          <w:rFonts w:ascii="Arial" w:hAnsi="Arial" w:cs="Arial"/>
          <w:sz w:val="24"/>
          <w:szCs w:val="24"/>
        </w:rPr>
        <w:t>změna místa konání akce, změna názvu akce</w:t>
      </w:r>
      <w:r w:rsidR="0073337B" w:rsidRPr="005279A2">
        <w:rPr>
          <w:rFonts w:ascii="Arial" w:hAnsi="Arial" w:cs="Arial"/>
          <w:sz w:val="24"/>
          <w:szCs w:val="24"/>
        </w:rPr>
        <w:t>)</w:t>
      </w:r>
      <w:r w:rsidR="00DC0E06" w:rsidRPr="005279A2">
        <w:rPr>
          <w:rFonts w:ascii="Arial" w:hAnsi="Arial" w:cs="Arial"/>
          <w:sz w:val="24"/>
          <w:szCs w:val="24"/>
        </w:rPr>
        <w:t xml:space="preserve">, </w:t>
      </w:r>
      <w:r w:rsidR="006A64B8" w:rsidRPr="005279A2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5279A2">
        <w:rPr>
          <w:rFonts w:ascii="Arial" w:hAnsi="Arial" w:cs="Arial"/>
          <w:sz w:val="24"/>
          <w:szCs w:val="24"/>
        </w:rPr>
        <w:t>stanovené</w:t>
      </w:r>
      <w:r w:rsidR="006A64B8" w:rsidRPr="005279A2">
        <w:rPr>
          <w:rFonts w:ascii="Arial" w:hAnsi="Arial" w:cs="Arial"/>
          <w:sz w:val="24"/>
          <w:szCs w:val="24"/>
        </w:rPr>
        <w:t xml:space="preserve"> </w:t>
      </w:r>
      <w:r w:rsidR="003E4B09" w:rsidRPr="005279A2">
        <w:rPr>
          <w:rFonts w:ascii="Arial" w:hAnsi="Arial" w:cs="Arial"/>
          <w:sz w:val="24"/>
          <w:szCs w:val="24"/>
        </w:rPr>
        <w:t>v odst. 5.4 písm. c) těchto Pravidel,</w:t>
      </w:r>
      <w:r w:rsidR="006A64B8" w:rsidRPr="005279A2">
        <w:rPr>
          <w:rFonts w:ascii="Arial" w:hAnsi="Arial" w:cs="Arial"/>
          <w:sz w:val="24"/>
          <w:szCs w:val="24"/>
        </w:rPr>
        <w:t xml:space="preserve"> </w:t>
      </w:r>
      <w:r w:rsidR="00935597" w:rsidRPr="005279A2">
        <w:rPr>
          <w:rFonts w:ascii="Arial" w:hAnsi="Arial" w:cs="Arial"/>
          <w:sz w:val="24"/>
          <w:szCs w:val="24"/>
        </w:rPr>
        <w:t>změna termínu použití dotace</w:t>
      </w:r>
      <w:r w:rsidR="00DC0E06" w:rsidRPr="005279A2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5279A2">
        <w:rPr>
          <w:rFonts w:ascii="Arial" w:hAnsi="Arial" w:cs="Arial"/>
          <w:sz w:val="24"/>
          <w:szCs w:val="24"/>
        </w:rPr>
        <w:t>je možná pouze</w:t>
      </w:r>
      <w:r w:rsidR="00F913A7" w:rsidRPr="005279A2">
        <w:rPr>
          <w:rFonts w:ascii="Arial" w:hAnsi="Arial" w:cs="Arial"/>
          <w:sz w:val="24"/>
          <w:szCs w:val="24"/>
        </w:rPr>
        <w:t xml:space="preserve"> n</w:t>
      </w:r>
      <w:r w:rsidR="00BA36B7" w:rsidRPr="005279A2">
        <w:rPr>
          <w:rFonts w:ascii="Arial" w:hAnsi="Arial" w:cs="Arial"/>
          <w:sz w:val="24"/>
          <w:szCs w:val="24"/>
        </w:rPr>
        <w:t>a základě uzavřeného dodatku ke </w:t>
      </w:r>
      <w:r w:rsidR="00F913A7" w:rsidRPr="005279A2">
        <w:rPr>
          <w:rFonts w:ascii="Arial" w:hAnsi="Arial" w:cs="Arial"/>
          <w:sz w:val="24"/>
          <w:szCs w:val="24"/>
        </w:rPr>
        <w:t xml:space="preserve">Smlouvě, </w:t>
      </w:r>
      <w:r w:rsidRPr="005279A2">
        <w:rPr>
          <w:rFonts w:ascii="Arial" w:hAnsi="Arial" w:cs="Arial"/>
          <w:sz w:val="24"/>
          <w:szCs w:val="24"/>
        </w:rPr>
        <w:t>s</w:t>
      </w:r>
      <w:r w:rsidR="0017323F" w:rsidRPr="005279A2">
        <w:rPr>
          <w:rFonts w:ascii="Arial" w:hAnsi="Arial" w:cs="Arial"/>
          <w:sz w:val="24"/>
          <w:szCs w:val="24"/>
        </w:rPr>
        <w:t> </w:t>
      </w:r>
      <w:r w:rsidRPr="005279A2">
        <w:rPr>
          <w:rFonts w:ascii="Arial" w:hAnsi="Arial" w:cs="Arial"/>
          <w:sz w:val="24"/>
          <w:szCs w:val="24"/>
        </w:rPr>
        <w:t>předchozím</w:t>
      </w:r>
      <w:r w:rsidR="0017323F" w:rsidRPr="005279A2">
        <w:rPr>
          <w:rFonts w:ascii="Arial" w:hAnsi="Arial" w:cs="Arial"/>
          <w:sz w:val="24"/>
          <w:szCs w:val="24"/>
        </w:rPr>
        <w:t xml:space="preserve"> </w:t>
      </w:r>
      <w:r w:rsidRPr="005279A2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5279A2">
        <w:rPr>
          <w:rFonts w:ascii="Arial" w:hAnsi="Arial" w:cs="Arial"/>
          <w:sz w:val="24"/>
          <w:szCs w:val="24"/>
        </w:rPr>
        <w:t xml:space="preserve">schválení </w:t>
      </w:r>
      <w:r w:rsidRPr="005279A2">
        <w:rPr>
          <w:rFonts w:ascii="Arial" w:hAnsi="Arial" w:cs="Arial"/>
          <w:sz w:val="24"/>
          <w:szCs w:val="24"/>
        </w:rPr>
        <w:t>dodatku ke Smlouvě).</w:t>
      </w:r>
      <w:r w:rsidR="009B3841" w:rsidRPr="005279A2">
        <w:rPr>
          <w:rFonts w:ascii="Arial" w:eastAsia="Times New Roman" w:hAnsi="Arial" w:cs="Arial"/>
          <w:lang w:eastAsia="cs-CZ"/>
        </w:rPr>
        <w:t xml:space="preserve"> </w:t>
      </w:r>
      <w:r w:rsidR="009B3841" w:rsidRPr="005279A2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5.4 písm. c) těchto Pravidel, lze v tomto dodatku rovněž </w:t>
      </w:r>
      <w:r w:rsidR="009B3841" w:rsidRPr="005279A2">
        <w:rPr>
          <w:rFonts w:ascii="Arial" w:hAnsi="Arial" w:cs="Arial"/>
          <w:sz w:val="24"/>
          <w:szCs w:val="24"/>
        </w:rPr>
        <w:lastRenderedPageBreak/>
        <w:t>přiměřeně změnit také období realizace akce nad období realizace stanovené v odst. 5.4 písm. c) těchto Pravidel.</w:t>
      </w:r>
    </w:p>
    <w:p w14:paraId="3282404F" w14:textId="77777777" w:rsidR="000D0137" w:rsidRPr="005279A2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5279A2" w:rsidRDefault="00691685" w:rsidP="008C2EF4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sz w:val="24"/>
          <w:szCs w:val="24"/>
        </w:rPr>
      </w:pPr>
      <w:r w:rsidRPr="005279A2">
        <w:rPr>
          <w:rFonts w:ascii="Arial" w:hAnsi="Arial" w:cs="Arial"/>
          <w:sz w:val="24"/>
          <w:szCs w:val="24"/>
        </w:rPr>
        <w:t xml:space="preserve">Příjemce </w:t>
      </w:r>
      <w:r w:rsidR="00AC1C79" w:rsidRPr="005279A2">
        <w:rPr>
          <w:rFonts w:ascii="Arial" w:hAnsi="Arial" w:cs="Arial"/>
          <w:sz w:val="24"/>
          <w:szCs w:val="24"/>
        </w:rPr>
        <w:t xml:space="preserve">je povinen </w:t>
      </w:r>
      <w:r w:rsidRPr="005279A2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5279A2">
        <w:rPr>
          <w:rFonts w:ascii="Arial" w:hAnsi="Arial" w:cs="Arial"/>
          <w:sz w:val="24"/>
          <w:szCs w:val="24"/>
        </w:rPr>
        <w:t>a </w:t>
      </w:r>
      <w:r w:rsidR="0066232E" w:rsidRPr="005279A2">
        <w:rPr>
          <w:rFonts w:ascii="Arial" w:hAnsi="Arial" w:cs="Arial"/>
          <w:sz w:val="24"/>
          <w:szCs w:val="24"/>
        </w:rPr>
        <w:t xml:space="preserve">účinnými </w:t>
      </w:r>
      <w:r w:rsidRPr="005279A2">
        <w:rPr>
          <w:rFonts w:ascii="Arial" w:hAnsi="Arial" w:cs="Arial"/>
          <w:sz w:val="24"/>
          <w:szCs w:val="24"/>
        </w:rPr>
        <w:t>právními předpisy. Výběr dodavatel</w:t>
      </w:r>
      <w:r w:rsidR="005500EE" w:rsidRPr="005279A2">
        <w:rPr>
          <w:rFonts w:ascii="Arial" w:hAnsi="Arial" w:cs="Arial"/>
          <w:sz w:val="24"/>
          <w:szCs w:val="24"/>
        </w:rPr>
        <w:t>e musí být proveden v souladu s </w:t>
      </w:r>
      <w:r w:rsidRPr="005279A2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556C615A" w:rsidR="00C97C1D" w:rsidRPr="005B2328" w:rsidRDefault="00C97C1D" w:rsidP="008C2EF4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sz w:val="24"/>
          <w:szCs w:val="24"/>
        </w:rPr>
      </w:pPr>
      <w:r w:rsidRPr="005B2328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5B2328">
        <w:rPr>
          <w:rFonts w:ascii="Arial" w:hAnsi="Arial" w:cs="Arial"/>
          <w:bCs/>
          <w:sz w:val="24"/>
          <w:szCs w:val="24"/>
        </w:rPr>
        <w:t xml:space="preserve">nezcizit ani </w:t>
      </w:r>
      <w:r w:rsidRPr="005B2328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5B2328">
        <w:rPr>
          <w:rFonts w:ascii="Arial" w:hAnsi="Arial" w:cs="Arial"/>
          <w:bCs/>
          <w:sz w:val="24"/>
          <w:szCs w:val="24"/>
        </w:rPr>
        <w:t xml:space="preserve">poskytovatele </w:t>
      </w:r>
      <w:r w:rsidRPr="005B2328">
        <w:rPr>
          <w:rFonts w:ascii="Arial" w:hAnsi="Arial" w:cs="Arial"/>
          <w:bCs/>
          <w:sz w:val="24"/>
          <w:szCs w:val="24"/>
        </w:rPr>
        <w:t>(</w:t>
      </w:r>
      <w:r w:rsidR="00BA36B7" w:rsidRPr="005B2328">
        <w:rPr>
          <w:rFonts w:ascii="Arial" w:hAnsi="Arial" w:cs="Arial"/>
          <w:sz w:val="24"/>
          <w:szCs w:val="24"/>
        </w:rPr>
        <w:t>schválení a </w:t>
      </w:r>
      <w:r w:rsidRPr="005B2328">
        <w:rPr>
          <w:rFonts w:ascii="Arial" w:hAnsi="Arial" w:cs="Arial"/>
          <w:sz w:val="24"/>
          <w:szCs w:val="24"/>
        </w:rPr>
        <w:t>uzavření dodatku ke Smlouvě</w:t>
      </w:r>
      <w:r w:rsidR="0000331A" w:rsidRPr="005B2328">
        <w:rPr>
          <w:rFonts w:ascii="Arial" w:hAnsi="Arial" w:cs="Arial"/>
          <w:sz w:val="24"/>
          <w:szCs w:val="24"/>
        </w:rPr>
        <w:t xml:space="preserve">) </w:t>
      </w:r>
      <w:r w:rsidRPr="005B2328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5B2328">
        <w:rPr>
          <w:rFonts w:ascii="Arial" w:hAnsi="Arial" w:cs="Arial"/>
          <w:bCs/>
          <w:sz w:val="24"/>
          <w:szCs w:val="24"/>
        </w:rPr>
        <w:t>sob, včetně zástavního práva (s </w:t>
      </w:r>
      <w:r w:rsidRPr="005B2328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5B2328">
        <w:rPr>
          <w:rFonts w:ascii="Arial" w:hAnsi="Arial" w:cs="Arial"/>
          <w:bCs/>
          <w:sz w:val="24"/>
          <w:szCs w:val="24"/>
        </w:rPr>
        <w:t>eného k </w:t>
      </w:r>
      <w:r w:rsidRPr="005B2328">
        <w:rPr>
          <w:rFonts w:ascii="Arial" w:hAnsi="Arial" w:cs="Arial"/>
          <w:bCs/>
          <w:sz w:val="24"/>
          <w:szCs w:val="24"/>
        </w:rPr>
        <w:t>zajiš</w:t>
      </w:r>
      <w:r w:rsidR="005500EE" w:rsidRPr="005B2328">
        <w:rPr>
          <w:rFonts w:ascii="Arial" w:hAnsi="Arial" w:cs="Arial"/>
          <w:bCs/>
          <w:sz w:val="24"/>
          <w:szCs w:val="24"/>
        </w:rPr>
        <w:t>tění úvěru příjemce ve vztahu k </w:t>
      </w:r>
      <w:r w:rsidRPr="005B2328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5B2328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5B2328">
        <w:rPr>
          <w:rFonts w:ascii="Arial" w:hAnsi="Arial" w:cs="Arial"/>
          <w:sz w:val="24"/>
          <w:szCs w:val="24"/>
        </w:rPr>
        <w:t xml:space="preserve"> </w:t>
      </w:r>
      <w:r w:rsidR="00113FA2" w:rsidRPr="005B2328">
        <w:rPr>
          <w:rFonts w:ascii="Arial" w:hAnsi="Arial" w:cs="Arial"/>
          <w:sz w:val="24"/>
          <w:szCs w:val="24"/>
        </w:rPr>
        <w:t>Uzavření dodatku není nutné v</w:t>
      </w:r>
      <w:r w:rsidR="00A946CA" w:rsidRPr="005B2328">
        <w:rPr>
          <w:rFonts w:ascii="Arial" w:hAnsi="Arial" w:cs="Arial"/>
          <w:sz w:val="24"/>
          <w:szCs w:val="24"/>
        </w:rPr>
        <w:t> </w:t>
      </w:r>
      <w:r w:rsidR="00113FA2" w:rsidRPr="005B2328">
        <w:rPr>
          <w:rFonts w:ascii="Arial" w:hAnsi="Arial" w:cs="Arial"/>
          <w:sz w:val="24"/>
          <w:szCs w:val="24"/>
        </w:rPr>
        <w:t>případ</w:t>
      </w:r>
      <w:r w:rsidR="00A946CA" w:rsidRPr="005B2328">
        <w:rPr>
          <w:rFonts w:ascii="Arial" w:hAnsi="Arial" w:cs="Arial"/>
          <w:sz w:val="24"/>
          <w:szCs w:val="24"/>
        </w:rPr>
        <w:t>ech, kd</w:t>
      </w:r>
      <w:r w:rsidR="00BA36B7" w:rsidRPr="005B2328">
        <w:rPr>
          <w:rFonts w:ascii="Arial" w:hAnsi="Arial" w:cs="Arial"/>
          <w:sz w:val="24"/>
          <w:szCs w:val="24"/>
        </w:rPr>
        <w:t>y zatížení majetku nemá vliv na </w:t>
      </w:r>
      <w:r w:rsidR="00A946CA" w:rsidRPr="005B2328">
        <w:rPr>
          <w:rFonts w:ascii="Arial" w:hAnsi="Arial" w:cs="Arial"/>
          <w:sz w:val="24"/>
          <w:szCs w:val="24"/>
        </w:rPr>
        <w:t xml:space="preserve">funkčnost </w:t>
      </w:r>
      <w:r w:rsidR="00154F67" w:rsidRPr="005B2328">
        <w:rPr>
          <w:rFonts w:ascii="Arial" w:hAnsi="Arial" w:cs="Arial"/>
          <w:sz w:val="24"/>
          <w:szCs w:val="24"/>
        </w:rPr>
        <w:t>a</w:t>
      </w:r>
      <w:r w:rsidR="00A946CA" w:rsidRPr="005B2328">
        <w:rPr>
          <w:rFonts w:ascii="Arial" w:hAnsi="Arial" w:cs="Arial"/>
          <w:sz w:val="24"/>
          <w:szCs w:val="24"/>
        </w:rPr>
        <w:t xml:space="preserve"> hodnotu majetku</w:t>
      </w:r>
      <w:r w:rsidR="00154F67" w:rsidRPr="005B2328">
        <w:rPr>
          <w:rFonts w:ascii="Arial" w:hAnsi="Arial" w:cs="Arial"/>
          <w:sz w:val="24"/>
          <w:szCs w:val="24"/>
        </w:rPr>
        <w:t>, např. zřízení věcného břemene</w:t>
      </w:r>
      <w:r w:rsidR="00FC4019" w:rsidRPr="005B2328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5B2328">
        <w:rPr>
          <w:rFonts w:ascii="Arial" w:hAnsi="Arial" w:cs="Arial"/>
          <w:sz w:val="24"/>
          <w:szCs w:val="24"/>
        </w:rPr>
        <w:t>vedení inženýrských sítí</w:t>
      </w:r>
      <w:r w:rsidR="00FC4019" w:rsidRPr="005B2328">
        <w:rPr>
          <w:rFonts w:ascii="Arial" w:hAnsi="Arial" w:cs="Arial"/>
          <w:sz w:val="24"/>
          <w:szCs w:val="24"/>
        </w:rPr>
        <w:t xml:space="preserve"> apod.</w:t>
      </w:r>
      <w:r w:rsidR="00CE66E8" w:rsidRPr="005B2328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5B2328">
        <w:rPr>
          <w:rFonts w:ascii="Arial" w:hAnsi="Arial" w:cs="Arial"/>
          <w:sz w:val="24"/>
          <w:szCs w:val="24"/>
        </w:rPr>
        <w:t>.</w:t>
      </w:r>
      <w:r w:rsidR="00C60EBC" w:rsidRPr="005B2328">
        <w:rPr>
          <w:rFonts w:ascii="Arial" w:hAnsi="Arial" w:cs="Arial"/>
          <w:sz w:val="24"/>
          <w:szCs w:val="24"/>
        </w:rPr>
        <w:t xml:space="preserve"> </w:t>
      </w:r>
      <w:r w:rsidR="0000331A" w:rsidRPr="005B2328">
        <w:rPr>
          <w:rFonts w:ascii="Arial" w:hAnsi="Arial" w:cs="Arial"/>
          <w:bCs/>
          <w:sz w:val="24"/>
          <w:szCs w:val="24"/>
        </w:rPr>
        <w:t>Dodatek schvaluje řídící orgán, kter</w:t>
      </w:r>
      <w:r w:rsidR="005500EE" w:rsidRPr="005B2328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5B2328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5CA3F8C6" w14:textId="6B4D5ABC" w:rsidR="00AA372D" w:rsidRPr="00AA372D" w:rsidRDefault="00AA372D" w:rsidP="00AA372D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4984E97" w:rsidR="005B7632" w:rsidRPr="00E06F8F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6F8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345D0" w:rsidRPr="00E06F8F">
        <w:rPr>
          <w:rFonts w:ascii="Arial" w:hAnsi="Arial" w:cs="Arial"/>
          <w:sz w:val="24"/>
          <w:szCs w:val="24"/>
        </w:rPr>
        <w:t>1</w:t>
      </w:r>
      <w:r w:rsidR="00AA1647">
        <w:rPr>
          <w:rFonts w:ascii="Arial" w:hAnsi="Arial" w:cs="Arial"/>
          <w:sz w:val="24"/>
          <w:szCs w:val="24"/>
        </w:rPr>
        <w:t>3</w:t>
      </w:r>
      <w:r w:rsidRPr="00E06F8F">
        <w:rPr>
          <w:rFonts w:ascii="Arial" w:hAnsi="Arial" w:cs="Arial"/>
          <w:sz w:val="24"/>
          <w:szCs w:val="24"/>
        </w:rPr>
        <w:t>. </w:t>
      </w:r>
      <w:r w:rsidR="00C345D0" w:rsidRPr="00E06F8F">
        <w:rPr>
          <w:rFonts w:ascii="Arial" w:hAnsi="Arial" w:cs="Arial"/>
          <w:sz w:val="24"/>
          <w:szCs w:val="24"/>
        </w:rPr>
        <w:t>12.</w:t>
      </w:r>
      <w:r w:rsidRPr="00E06F8F">
        <w:rPr>
          <w:rFonts w:ascii="Arial" w:hAnsi="Arial" w:cs="Arial"/>
          <w:sz w:val="24"/>
          <w:szCs w:val="24"/>
        </w:rPr>
        <w:t> 20</w:t>
      </w:r>
      <w:r w:rsidR="00C345D0" w:rsidRPr="00E06F8F">
        <w:rPr>
          <w:rFonts w:ascii="Arial" w:hAnsi="Arial" w:cs="Arial"/>
          <w:sz w:val="24"/>
          <w:szCs w:val="24"/>
        </w:rPr>
        <w:t>23</w:t>
      </w:r>
      <w:r w:rsidRPr="00E06F8F">
        <w:rPr>
          <w:rFonts w:ascii="Arial" w:hAnsi="Arial" w:cs="Arial"/>
          <w:sz w:val="24"/>
          <w:szCs w:val="24"/>
        </w:rPr>
        <w:t xml:space="preserve"> </w:t>
      </w:r>
      <w:r w:rsidR="005500EE" w:rsidRPr="00E06F8F">
        <w:rPr>
          <w:rFonts w:ascii="Arial" w:hAnsi="Arial" w:cs="Arial"/>
          <w:sz w:val="24"/>
          <w:szCs w:val="24"/>
        </w:rPr>
        <w:t>do </w:t>
      </w:r>
      <w:r w:rsidR="00E06F8F" w:rsidRPr="00E06F8F">
        <w:rPr>
          <w:rFonts w:ascii="Arial" w:hAnsi="Arial" w:cs="Arial"/>
          <w:sz w:val="24"/>
          <w:szCs w:val="24"/>
        </w:rPr>
        <w:t>2</w:t>
      </w:r>
      <w:r w:rsidR="00666294" w:rsidRPr="00E06F8F">
        <w:rPr>
          <w:rFonts w:ascii="Arial" w:hAnsi="Arial" w:cs="Arial"/>
          <w:sz w:val="24"/>
          <w:szCs w:val="24"/>
        </w:rPr>
        <w:t xml:space="preserve">. 4. 2024. </w:t>
      </w:r>
      <w:r w:rsidRPr="00E06F8F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E06F8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52C44B93" w:rsidR="003D1D4B" w:rsidRPr="00E06F8F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6F8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06F8F">
        <w:rPr>
          <w:rFonts w:ascii="Arial" w:hAnsi="Arial" w:cs="Arial"/>
          <w:b/>
          <w:sz w:val="24"/>
          <w:szCs w:val="24"/>
        </w:rPr>
        <w:t>, včetně povinných příloh,</w:t>
      </w:r>
      <w:r w:rsidRPr="00E06F8F">
        <w:rPr>
          <w:rFonts w:ascii="Arial" w:hAnsi="Arial" w:cs="Arial"/>
          <w:b/>
          <w:sz w:val="24"/>
          <w:szCs w:val="24"/>
        </w:rPr>
        <w:t xml:space="preserve"> je stanovena o</w:t>
      </w:r>
      <w:r w:rsidR="00700279" w:rsidRPr="00E06F8F">
        <w:rPr>
          <w:rFonts w:ascii="Arial" w:hAnsi="Arial" w:cs="Arial"/>
          <w:b/>
          <w:sz w:val="24"/>
          <w:szCs w:val="24"/>
        </w:rPr>
        <w:t>d 17. 1. 2024</w:t>
      </w:r>
      <w:r w:rsidRPr="00E06F8F">
        <w:rPr>
          <w:rFonts w:ascii="Arial" w:hAnsi="Arial" w:cs="Arial"/>
          <w:b/>
          <w:sz w:val="24"/>
          <w:szCs w:val="24"/>
        </w:rPr>
        <w:t xml:space="preserve"> do </w:t>
      </w:r>
      <w:r w:rsidR="00700279" w:rsidRPr="00E06F8F">
        <w:rPr>
          <w:rFonts w:ascii="Arial" w:hAnsi="Arial" w:cs="Arial"/>
          <w:b/>
          <w:sz w:val="24"/>
          <w:szCs w:val="24"/>
        </w:rPr>
        <w:t>31. 1. 2024</w:t>
      </w:r>
      <w:r w:rsidRPr="00E06F8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E06F8F">
        <w:rPr>
          <w:rFonts w:ascii="Arial" w:hAnsi="Arial" w:cs="Arial"/>
          <w:sz w:val="24"/>
          <w:szCs w:val="24"/>
        </w:rPr>
        <w:t xml:space="preserve"> V případě </w:t>
      </w:r>
      <w:r w:rsidRPr="00E06F8F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E06F8F">
        <w:rPr>
          <w:rFonts w:ascii="Arial" w:hAnsi="Arial" w:cs="Arial"/>
          <w:b/>
          <w:sz w:val="24"/>
          <w:szCs w:val="24"/>
        </w:rPr>
        <w:t xml:space="preserve">písemné </w:t>
      </w:r>
      <w:r w:rsidRPr="00E06F8F">
        <w:rPr>
          <w:rFonts w:ascii="Arial" w:hAnsi="Arial" w:cs="Arial"/>
          <w:b/>
          <w:sz w:val="24"/>
          <w:szCs w:val="24"/>
        </w:rPr>
        <w:t>žádost</w:t>
      </w:r>
      <w:r w:rsidR="003D1D4B" w:rsidRPr="00E06F8F">
        <w:rPr>
          <w:rFonts w:ascii="Arial" w:hAnsi="Arial" w:cs="Arial"/>
          <w:b/>
          <w:sz w:val="24"/>
          <w:szCs w:val="24"/>
        </w:rPr>
        <w:t>i</w:t>
      </w:r>
      <w:r w:rsidR="003D1D4B" w:rsidRPr="00E06F8F">
        <w:rPr>
          <w:rFonts w:ascii="Arial" w:hAnsi="Arial" w:cs="Arial"/>
          <w:sz w:val="24"/>
          <w:szCs w:val="24"/>
        </w:rPr>
        <w:t xml:space="preserve"> o dotaci </w:t>
      </w:r>
      <w:r w:rsidR="003D1D4B" w:rsidRPr="00E06F8F">
        <w:rPr>
          <w:rFonts w:ascii="Arial" w:hAnsi="Arial" w:cs="Arial"/>
          <w:b/>
          <w:sz w:val="24"/>
          <w:szCs w:val="24"/>
        </w:rPr>
        <w:t>v listinné podobě</w:t>
      </w:r>
      <w:r w:rsidR="003D1D4B" w:rsidRPr="00E06F8F">
        <w:rPr>
          <w:rFonts w:ascii="Arial" w:hAnsi="Arial" w:cs="Arial"/>
          <w:sz w:val="24"/>
          <w:szCs w:val="24"/>
        </w:rPr>
        <w:t xml:space="preserve"> na </w:t>
      </w:r>
      <w:r w:rsidRPr="00E06F8F">
        <w:rPr>
          <w:rFonts w:ascii="Arial" w:hAnsi="Arial" w:cs="Arial"/>
          <w:sz w:val="24"/>
          <w:szCs w:val="24"/>
        </w:rPr>
        <w:t>podatelnu Olomouckého kraje</w:t>
      </w:r>
      <w:r w:rsidR="00315823" w:rsidRPr="00E06F8F">
        <w:rPr>
          <w:rFonts w:ascii="Arial" w:hAnsi="Arial" w:cs="Arial"/>
          <w:sz w:val="24"/>
          <w:szCs w:val="24"/>
        </w:rPr>
        <w:t>,</w:t>
      </w:r>
      <w:r w:rsidRPr="00E06F8F">
        <w:rPr>
          <w:rFonts w:ascii="Arial" w:hAnsi="Arial" w:cs="Arial"/>
          <w:sz w:val="24"/>
          <w:szCs w:val="24"/>
        </w:rPr>
        <w:t xml:space="preserve"> </w:t>
      </w:r>
      <w:r w:rsidR="003C7B06" w:rsidRPr="00E06F8F">
        <w:rPr>
          <w:rFonts w:ascii="Arial" w:hAnsi="Arial" w:cs="Arial"/>
          <w:sz w:val="24"/>
          <w:szCs w:val="24"/>
        </w:rPr>
        <w:t>musí být žádost o </w:t>
      </w:r>
      <w:r w:rsidRPr="00E06F8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E06F8F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E06F8F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E06F8F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E06F8F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E06F8F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E06F8F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E06F8F">
        <w:rPr>
          <w:rFonts w:ascii="Arial" w:hAnsi="Arial" w:cs="Arial"/>
          <w:sz w:val="24"/>
          <w:szCs w:val="24"/>
        </w:rPr>
        <w:t xml:space="preserve"> </w:t>
      </w:r>
      <w:r w:rsidR="009C3BC6" w:rsidRPr="00E06F8F">
        <w:rPr>
          <w:rFonts w:ascii="Arial" w:hAnsi="Arial" w:cs="Arial"/>
          <w:sz w:val="24"/>
          <w:szCs w:val="24"/>
        </w:rPr>
        <w:t>V </w:t>
      </w:r>
      <w:r w:rsidRPr="00E06F8F">
        <w:rPr>
          <w:rFonts w:ascii="Arial" w:hAnsi="Arial" w:cs="Arial"/>
          <w:sz w:val="24"/>
          <w:szCs w:val="24"/>
        </w:rPr>
        <w:t xml:space="preserve">případě </w:t>
      </w:r>
      <w:r w:rsidR="006A4DB7" w:rsidRPr="00E06F8F">
        <w:rPr>
          <w:rFonts w:ascii="Arial" w:hAnsi="Arial" w:cs="Arial"/>
          <w:sz w:val="24"/>
          <w:szCs w:val="24"/>
        </w:rPr>
        <w:t xml:space="preserve">podání </w:t>
      </w:r>
      <w:r w:rsidR="006A4DB7" w:rsidRPr="00E06F8F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E06F8F">
        <w:rPr>
          <w:rFonts w:ascii="Arial" w:hAnsi="Arial" w:cs="Arial"/>
          <w:sz w:val="24"/>
          <w:szCs w:val="24"/>
        </w:rPr>
        <w:t xml:space="preserve"> </w:t>
      </w:r>
      <w:r w:rsidR="00130A9A" w:rsidRPr="00E06F8F">
        <w:rPr>
          <w:rFonts w:ascii="Arial" w:hAnsi="Arial" w:cs="Arial"/>
          <w:sz w:val="24"/>
          <w:szCs w:val="24"/>
        </w:rPr>
        <w:t xml:space="preserve">prostřednictvím </w:t>
      </w:r>
      <w:r w:rsidR="006A4DB7" w:rsidRPr="00E06F8F">
        <w:rPr>
          <w:rFonts w:ascii="Arial" w:hAnsi="Arial" w:cs="Arial"/>
          <w:sz w:val="24"/>
          <w:szCs w:val="24"/>
        </w:rPr>
        <w:t>e-podateln</w:t>
      </w:r>
      <w:r w:rsidR="00130A9A" w:rsidRPr="00E06F8F">
        <w:rPr>
          <w:rFonts w:ascii="Arial" w:hAnsi="Arial" w:cs="Arial"/>
          <w:sz w:val="24"/>
          <w:szCs w:val="24"/>
        </w:rPr>
        <w:t>y</w:t>
      </w:r>
      <w:r w:rsidR="006A4DB7" w:rsidRPr="00E06F8F">
        <w:rPr>
          <w:rFonts w:ascii="Arial" w:hAnsi="Arial" w:cs="Arial"/>
          <w:sz w:val="24"/>
          <w:szCs w:val="24"/>
        </w:rPr>
        <w:t xml:space="preserve"> </w:t>
      </w:r>
      <w:r w:rsidR="00130A9A" w:rsidRPr="00E06F8F">
        <w:rPr>
          <w:rFonts w:ascii="Arial" w:hAnsi="Arial" w:cs="Arial"/>
          <w:sz w:val="24"/>
          <w:szCs w:val="24"/>
        </w:rPr>
        <w:t xml:space="preserve">nebo </w:t>
      </w:r>
      <w:r w:rsidR="006A4DB7" w:rsidRPr="00E06F8F">
        <w:rPr>
          <w:rFonts w:ascii="Arial" w:hAnsi="Arial" w:cs="Arial"/>
          <w:sz w:val="24"/>
          <w:szCs w:val="24"/>
        </w:rPr>
        <w:t>datov</w:t>
      </w:r>
      <w:r w:rsidR="00130A9A" w:rsidRPr="00E06F8F">
        <w:rPr>
          <w:rFonts w:ascii="Arial" w:hAnsi="Arial" w:cs="Arial"/>
          <w:sz w:val="24"/>
          <w:szCs w:val="24"/>
        </w:rPr>
        <w:t>é</w:t>
      </w:r>
      <w:r w:rsidR="006A4DB7" w:rsidRPr="00E06F8F">
        <w:rPr>
          <w:rFonts w:ascii="Arial" w:hAnsi="Arial" w:cs="Arial"/>
          <w:sz w:val="24"/>
          <w:szCs w:val="24"/>
        </w:rPr>
        <w:t xml:space="preserve"> schránk</w:t>
      </w:r>
      <w:r w:rsidR="00130A9A" w:rsidRPr="00E06F8F">
        <w:rPr>
          <w:rFonts w:ascii="Arial" w:hAnsi="Arial" w:cs="Arial"/>
          <w:sz w:val="24"/>
          <w:szCs w:val="24"/>
        </w:rPr>
        <w:t>y</w:t>
      </w:r>
      <w:r w:rsidR="00D67750" w:rsidRPr="00E06F8F">
        <w:rPr>
          <w:rFonts w:ascii="Arial" w:hAnsi="Arial" w:cs="Arial"/>
          <w:sz w:val="24"/>
          <w:szCs w:val="24"/>
        </w:rPr>
        <w:t xml:space="preserve"> </w:t>
      </w:r>
      <w:r w:rsidR="006A4DB7" w:rsidRPr="00E06F8F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E06F8F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E06F8F">
        <w:rPr>
          <w:rFonts w:ascii="Arial" w:hAnsi="Arial" w:cs="Arial"/>
          <w:sz w:val="24"/>
          <w:szCs w:val="24"/>
        </w:rPr>
        <w:t>;</w:t>
      </w:r>
      <w:r w:rsidR="00DF1B2D" w:rsidRPr="00E06F8F">
        <w:rPr>
          <w:rFonts w:ascii="Arial" w:hAnsi="Arial" w:cs="Arial"/>
          <w:sz w:val="24"/>
          <w:szCs w:val="24"/>
        </w:rPr>
        <w:t xml:space="preserve"> </w:t>
      </w:r>
      <w:r w:rsidR="00AE081C" w:rsidRPr="00E06F8F">
        <w:rPr>
          <w:rFonts w:ascii="Arial" w:hAnsi="Arial" w:cs="Arial"/>
          <w:sz w:val="24"/>
          <w:szCs w:val="24"/>
        </w:rPr>
        <w:t>p</w:t>
      </w:r>
      <w:r w:rsidR="00DF1B2D" w:rsidRPr="00E06F8F">
        <w:rPr>
          <w:rFonts w:ascii="Arial" w:hAnsi="Arial" w:cs="Arial"/>
          <w:sz w:val="24"/>
          <w:szCs w:val="24"/>
        </w:rPr>
        <w:t>ísemná žádost v </w:t>
      </w:r>
      <w:r w:rsidR="00CD5D27" w:rsidRPr="00E06F8F">
        <w:rPr>
          <w:rFonts w:ascii="Arial" w:hAnsi="Arial" w:cs="Arial"/>
          <w:sz w:val="24"/>
          <w:szCs w:val="24"/>
        </w:rPr>
        <w:t>elektronick</w:t>
      </w:r>
      <w:r w:rsidR="00DF1B2D" w:rsidRPr="00E06F8F">
        <w:rPr>
          <w:rFonts w:ascii="Arial" w:hAnsi="Arial" w:cs="Arial"/>
          <w:sz w:val="24"/>
          <w:szCs w:val="24"/>
        </w:rPr>
        <w:t>é podobě</w:t>
      </w:r>
      <w:r w:rsidR="00CD5D27" w:rsidRPr="00E06F8F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E06F8F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E06F8F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E06F8F">
        <w:rPr>
          <w:rFonts w:ascii="Arial" w:hAnsi="Arial" w:cs="Arial"/>
          <w:sz w:val="24"/>
          <w:szCs w:val="24"/>
        </w:rPr>
        <w:t xml:space="preserve">elektronickým </w:t>
      </w:r>
      <w:r w:rsidR="00DF1B2D" w:rsidRPr="00E06F8F">
        <w:rPr>
          <w:rFonts w:ascii="Arial" w:hAnsi="Arial" w:cs="Arial"/>
          <w:sz w:val="24"/>
          <w:szCs w:val="24"/>
        </w:rPr>
        <w:t xml:space="preserve">podpisem </w:t>
      </w:r>
      <w:r w:rsidR="00B75008" w:rsidRPr="00E06F8F">
        <w:rPr>
          <w:rFonts w:ascii="Arial" w:hAnsi="Arial" w:cs="Arial"/>
          <w:sz w:val="24"/>
          <w:szCs w:val="24"/>
        </w:rPr>
        <w:t xml:space="preserve">musí být tímto způsobem podána v termínu uvedeném ve větě první </w:t>
      </w:r>
      <w:proofErr w:type="gramStart"/>
      <w:r w:rsidR="00B75008" w:rsidRPr="00E06F8F">
        <w:rPr>
          <w:rFonts w:ascii="Arial" w:hAnsi="Arial" w:cs="Arial"/>
          <w:sz w:val="24"/>
          <w:szCs w:val="24"/>
        </w:rPr>
        <w:t>tohoto</w:t>
      </w:r>
      <w:proofErr w:type="gramEnd"/>
      <w:r w:rsidR="00B75008" w:rsidRPr="00E06F8F">
        <w:rPr>
          <w:rFonts w:ascii="Arial" w:hAnsi="Arial" w:cs="Arial"/>
          <w:sz w:val="24"/>
          <w:szCs w:val="24"/>
        </w:rPr>
        <w:t xml:space="preserve"> odstavce do 12:00 hod</w:t>
      </w:r>
      <w:r w:rsidR="003D1D4B" w:rsidRPr="00E06F8F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E06F8F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49DDDEED" w:rsidR="00B84B5E" w:rsidRPr="00E06F8F" w:rsidRDefault="00B84B5E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06F8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06F8F">
        <w:rPr>
          <w:rFonts w:ascii="Arial" w:hAnsi="Arial" w:cs="Arial"/>
          <w:b/>
          <w:sz w:val="24"/>
          <w:szCs w:val="24"/>
        </w:rPr>
        <w:t xml:space="preserve">podávání </w:t>
      </w:r>
      <w:r w:rsidRPr="00E06F8F">
        <w:rPr>
          <w:rFonts w:ascii="Arial" w:hAnsi="Arial" w:cs="Arial"/>
          <w:b/>
          <w:sz w:val="24"/>
          <w:szCs w:val="24"/>
        </w:rPr>
        <w:t>žádostí o dotace</w:t>
      </w:r>
      <w:r w:rsidRPr="00E06F8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06F8F">
        <w:rPr>
          <w:rFonts w:ascii="Arial" w:hAnsi="Arial" w:cs="Arial"/>
          <w:sz w:val="24"/>
          <w:szCs w:val="24"/>
        </w:rPr>
        <w:t>pro všechny dotace stejný (čl. 3</w:t>
      </w:r>
      <w:r w:rsidR="00AC11A6" w:rsidRPr="00E06F8F">
        <w:rPr>
          <w:rFonts w:ascii="Arial" w:hAnsi="Arial" w:cs="Arial"/>
          <w:sz w:val="24"/>
          <w:szCs w:val="24"/>
        </w:rPr>
        <w:t xml:space="preserve"> </w:t>
      </w:r>
      <w:r w:rsidR="00AC11A6" w:rsidRPr="006D7022">
        <w:rPr>
          <w:rFonts w:ascii="Arial" w:hAnsi="Arial" w:cs="Arial"/>
          <w:sz w:val="24"/>
          <w:szCs w:val="24"/>
        </w:rPr>
        <w:t xml:space="preserve">část </w:t>
      </w:r>
      <w:r w:rsidR="00C350C8" w:rsidRPr="006D7022">
        <w:rPr>
          <w:rFonts w:ascii="Arial" w:hAnsi="Arial" w:cs="Arial"/>
          <w:sz w:val="24"/>
          <w:szCs w:val="24"/>
        </w:rPr>
        <w:t>A</w:t>
      </w:r>
      <w:r w:rsidR="006B6B0C" w:rsidRPr="006D7022">
        <w:rPr>
          <w:rFonts w:ascii="Arial" w:hAnsi="Arial" w:cs="Arial"/>
          <w:sz w:val="24"/>
          <w:szCs w:val="24"/>
        </w:rPr>
        <w:t xml:space="preserve"> odst.</w:t>
      </w:r>
      <w:r w:rsidR="00C350C8" w:rsidRPr="006D7022">
        <w:rPr>
          <w:rFonts w:ascii="Arial" w:hAnsi="Arial" w:cs="Arial"/>
          <w:sz w:val="24"/>
          <w:szCs w:val="24"/>
        </w:rPr>
        <w:t xml:space="preserve"> 4</w:t>
      </w:r>
      <w:r w:rsidR="006B6B0C" w:rsidRPr="006D7022">
        <w:rPr>
          <w:rFonts w:ascii="Arial" w:hAnsi="Arial" w:cs="Arial"/>
          <w:sz w:val="24"/>
          <w:szCs w:val="24"/>
        </w:rPr>
        <w:t xml:space="preserve"> Zásad).</w:t>
      </w:r>
      <w:r w:rsidR="001B1EFD" w:rsidRPr="006D7022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6D7022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6D7022">
        <w:rPr>
          <w:rFonts w:ascii="Arial" w:hAnsi="Arial" w:cs="Arial"/>
          <w:sz w:val="24"/>
          <w:szCs w:val="24"/>
        </w:rPr>
        <w:t xml:space="preserve">je </w:t>
      </w:r>
      <w:r w:rsidR="00294297" w:rsidRPr="006D7022">
        <w:rPr>
          <w:rFonts w:ascii="Arial" w:hAnsi="Arial" w:cs="Arial"/>
          <w:sz w:val="24"/>
          <w:szCs w:val="24"/>
        </w:rPr>
        <w:t xml:space="preserve">rovněž </w:t>
      </w:r>
      <w:r w:rsidR="001B1EFD" w:rsidRPr="006D7022">
        <w:rPr>
          <w:rFonts w:ascii="Arial" w:hAnsi="Arial" w:cs="Arial"/>
          <w:sz w:val="24"/>
          <w:szCs w:val="24"/>
        </w:rPr>
        <w:t>zveřejněn na webových stránkách dotačního titulu</w:t>
      </w:r>
      <w:r w:rsidR="001B1EFD" w:rsidRPr="006852C9">
        <w:rPr>
          <w:rFonts w:ascii="Arial" w:hAnsi="Arial" w:cs="Arial"/>
          <w:color w:val="0000FF"/>
          <w:sz w:val="24"/>
          <w:szCs w:val="24"/>
        </w:rPr>
        <w:t>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3EFA0856" w:rsidR="006404FC" w:rsidRPr="009C01A3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191EA456" w14:textId="77777777" w:rsidR="009C01A3" w:rsidRPr="00EE3268" w:rsidRDefault="009C01A3" w:rsidP="009C01A3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0C14877" w14:textId="6D6CECE1" w:rsidR="00714896" w:rsidRPr="006D235B" w:rsidRDefault="00714896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306948D3" w:rsidR="00691685" w:rsidRPr="006D7022" w:rsidRDefault="00691685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</w:t>
      </w:r>
      <w:r w:rsidRPr="006D7022">
        <w:rPr>
          <w:rFonts w:ascii="Arial" w:hAnsi="Arial" w:cs="Arial"/>
          <w:sz w:val="24"/>
          <w:szCs w:val="24"/>
        </w:rPr>
        <w:t>kopie výpisu z veřejného rejstříku nebo živnostenského rejstříku nebo registru ekonomických subjektů nebo jiné zákonem stanovené evidence)</w:t>
      </w:r>
      <w:r w:rsidR="00BB548B" w:rsidRPr="006D7022">
        <w:rPr>
          <w:rFonts w:ascii="Arial" w:hAnsi="Arial" w:cs="Arial"/>
          <w:sz w:val="24"/>
          <w:szCs w:val="24"/>
        </w:rPr>
        <w:t>,</w:t>
      </w:r>
      <w:r w:rsidRPr="006D7022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D44FE2">
        <w:rPr>
          <w:rFonts w:ascii="Arial" w:hAnsi="Arial" w:cs="Arial"/>
          <w:sz w:val="24"/>
          <w:szCs w:val="24"/>
        </w:rPr>
        <w:t xml:space="preserve"> s výjimkou obcí</w:t>
      </w:r>
      <w:r w:rsidRPr="006D7022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6D7022">
        <w:rPr>
          <w:rFonts w:ascii="Arial" w:hAnsi="Arial" w:cs="Arial"/>
          <w:sz w:val="24"/>
          <w:szCs w:val="24"/>
        </w:rPr>
        <w:t xml:space="preserve"> </w:t>
      </w:r>
      <w:r w:rsidR="00BA36B7" w:rsidRPr="006D7022">
        <w:rPr>
          <w:rFonts w:ascii="Arial" w:hAnsi="Arial" w:cs="Arial"/>
          <w:sz w:val="24"/>
          <w:szCs w:val="24"/>
        </w:rPr>
        <w:t>zapsány v </w:t>
      </w:r>
      <w:r w:rsidRPr="006D7022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6D7022">
        <w:rPr>
          <w:rFonts w:ascii="Arial" w:hAnsi="Arial" w:cs="Arial"/>
          <w:sz w:val="24"/>
          <w:szCs w:val="24"/>
        </w:rPr>
        <w:t xml:space="preserve"> </w:t>
      </w:r>
    </w:p>
    <w:p w14:paraId="7AC15E1A" w14:textId="57954402" w:rsidR="00691685" w:rsidRPr="006D7022" w:rsidRDefault="00691685" w:rsidP="008C2EF4">
      <w:pPr>
        <w:pStyle w:val="Odstavecseseznamem"/>
        <w:numPr>
          <w:ilvl w:val="0"/>
          <w:numId w:val="11"/>
        </w:numPr>
        <w:ind w:left="1276" w:hanging="425"/>
        <w:rPr>
          <w:b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>prostá kopie dokladu o oprávněnosti o</w:t>
      </w:r>
      <w:r w:rsidR="005500EE" w:rsidRPr="006D7022">
        <w:rPr>
          <w:rFonts w:ascii="Arial" w:hAnsi="Arial" w:cs="Arial"/>
          <w:sz w:val="24"/>
          <w:szCs w:val="24"/>
        </w:rPr>
        <w:t>soby zastupovat žadatele (např. </w:t>
      </w:r>
      <w:r w:rsidRPr="006D7022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7022">
        <w:rPr>
          <w:rFonts w:ascii="Arial" w:hAnsi="Arial" w:cs="Arial"/>
          <w:sz w:val="24"/>
          <w:szCs w:val="24"/>
        </w:rPr>
        <w:t xml:space="preserve"> </w:t>
      </w:r>
      <w:r w:rsidR="00BA36B7" w:rsidRPr="006D7022">
        <w:rPr>
          <w:rFonts w:ascii="Arial" w:hAnsi="Arial" w:cs="Arial"/>
          <w:sz w:val="24"/>
          <w:szCs w:val="24"/>
        </w:rPr>
        <w:t>obce o </w:t>
      </w:r>
      <w:r w:rsidRPr="006D7022">
        <w:rPr>
          <w:rFonts w:ascii="Arial" w:hAnsi="Arial" w:cs="Arial"/>
          <w:sz w:val="24"/>
          <w:szCs w:val="24"/>
        </w:rPr>
        <w:t>zvolení starosty</w:t>
      </w:r>
      <w:r w:rsidR="002174E9" w:rsidRPr="006D7022">
        <w:rPr>
          <w:rFonts w:ascii="Arial" w:hAnsi="Arial" w:cs="Arial"/>
          <w:sz w:val="24"/>
          <w:szCs w:val="24"/>
        </w:rPr>
        <w:t xml:space="preserve"> </w:t>
      </w:r>
      <w:r w:rsidRPr="006D7022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6D7022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7022">
        <w:rPr>
          <w:sz w:val="24"/>
          <w:szCs w:val="24"/>
        </w:rPr>
        <w:t xml:space="preserve"> </w:t>
      </w:r>
    </w:p>
    <w:p w14:paraId="67440CC5" w14:textId="145EEEB9" w:rsidR="00691685" w:rsidRPr="006D7022" w:rsidRDefault="00691685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b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6D7022">
        <w:rPr>
          <w:rFonts w:ascii="Arial" w:hAnsi="Arial" w:cs="Arial"/>
          <w:sz w:val="24"/>
          <w:szCs w:val="24"/>
        </w:rPr>
        <w:t>zřizovatele s podáním žádosti o </w:t>
      </w:r>
      <w:r w:rsidRPr="006D7022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6D7022">
        <w:rPr>
          <w:rFonts w:ascii="Arial" w:hAnsi="Arial" w:cs="Arial"/>
          <w:b/>
          <w:i/>
          <w:sz w:val="24"/>
          <w:szCs w:val="24"/>
        </w:rPr>
        <w:t>,</w:t>
      </w:r>
    </w:p>
    <w:p w14:paraId="38AACF30" w14:textId="18F8FB90" w:rsidR="00691685" w:rsidRPr="006D7022" w:rsidRDefault="00691685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b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7022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6D7022">
        <w:rPr>
          <w:rFonts w:ascii="Arial" w:hAnsi="Arial" w:cs="Arial"/>
          <w:sz w:val="24"/>
          <w:szCs w:val="24"/>
        </w:rPr>
        <w:t xml:space="preserve"> </w:t>
      </w:r>
    </w:p>
    <w:p w14:paraId="225285A2" w14:textId="22D77A50" w:rsidR="00493B6B" w:rsidRPr="006D7022" w:rsidRDefault="00493B6B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i/>
          <w:iCs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6166AF86" w:rsidR="008F5B63" w:rsidRPr="006D7022" w:rsidRDefault="008F5B63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i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50D1A4E5" w:rsidR="00691685" w:rsidRPr="006D7022" w:rsidRDefault="00691685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6D7022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6D7022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6D7022">
        <w:rPr>
          <w:rFonts w:ascii="Arial" w:hAnsi="Arial" w:cs="Arial"/>
          <w:sz w:val="24"/>
          <w:szCs w:val="24"/>
        </w:rPr>
        <w:t>,</w:t>
      </w:r>
      <w:r w:rsidR="00AF0C33" w:rsidRPr="006D7022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6D7022">
        <w:rPr>
          <w:rFonts w:ascii="Arial" w:hAnsi="Arial" w:cs="Arial"/>
          <w:sz w:val="24"/>
          <w:szCs w:val="24"/>
        </w:rPr>
        <w:t>č. 3</w:t>
      </w:r>
      <w:r w:rsidR="00015C60" w:rsidRPr="006D7022">
        <w:rPr>
          <w:rFonts w:ascii="Arial" w:hAnsi="Arial" w:cs="Arial"/>
          <w:sz w:val="24"/>
          <w:szCs w:val="24"/>
        </w:rPr>
        <w:t xml:space="preserve"> žádosti</w:t>
      </w:r>
      <w:r w:rsidR="000D2C11" w:rsidRPr="006D7022">
        <w:rPr>
          <w:rFonts w:ascii="Arial" w:hAnsi="Arial" w:cs="Arial"/>
          <w:sz w:val="24"/>
          <w:szCs w:val="24"/>
        </w:rPr>
        <w:t>,</w:t>
      </w:r>
      <w:r w:rsidR="00413E40" w:rsidRPr="006D7022">
        <w:rPr>
          <w:rFonts w:ascii="Arial" w:hAnsi="Arial" w:cs="Arial"/>
          <w:sz w:val="24"/>
          <w:szCs w:val="24"/>
        </w:rPr>
        <w:t xml:space="preserve"> </w:t>
      </w:r>
    </w:p>
    <w:p w14:paraId="6F6DA106" w14:textId="3CD19684" w:rsidR="003B52DF" w:rsidRPr="006D7022" w:rsidRDefault="003B52DF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i/>
          <w:iCs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6D7022">
        <w:rPr>
          <w:rFonts w:ascii="Arial" w:hAnsi="Arial" w:cs="Arial"/>
          <w:sz w:val="24"/>
          <w:szCs w:val="24"/>
        </w:rPr>
        <w:t xml:space="preserve">; </w:t>
      </w:r>
    </w:p>
    <w:p w14:paraId="2730D397" w14:textId="080B06F5" w:rsidR="005E6693" w:rsidRPr="006D7022" w:rsidRDefault="005E6693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6D7022">
        <w:rPr>
          <w:rFonts w:ascii="Arial" w:hAnsi="Arial" w:cs="Arial"/>
          <w:sz w:val="24"/>
          <w:szCs w:val="24"/>
        </w:rPr>
        <w:t>lk</w:t>
      </w:r>
      <w:r w:rsidRPr="006D7022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6D7022">
        <w:rPr>
          <w:rFonts w:ascii="Arial" w:hAnsi="Arial" w:cs="Arial"/>
          <w:sz w:val="24"/>
          <w:szCs w:val="24"/>
        </w:rPr>
        <w:t>č. 5</w:t>
      </w:r>
      <w:r w:rsidR="009A277B" w:rsidRPr="006D7022">
        <w:rPr>
          <w:rFonts w:ascii="Arial" w:hAnsi="Arial" w:cs="Arial"/>
          <w:sz w:val="24"/>
          <w:szCs w:val="24"/>
        </w:rPr>
        <w:t xml:space="preserve"> </w:t>
      </w:r>
      <w:r w:rsidRPr="006D7022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1D330915" w:rsidR="008F5B63" w:rsidRPr="006D7022" w:rsidRDefault="008F5B63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826527">
        <w:rPr>
          <w:rFonts w:ascii="Arial" w:hAnsi="Arial" w:cs="Arial"/>
          <w:sz w:val="24"/>
          <w:szCs w:val="24"/>
        </w:rPr>
        <w:t xml:space="preserve"> - </w:t>
      </w:r>
      <w:r w:rsidRPr="006D7022">
        <w:rPr>
          <w:rFonts w:ascii="Arial" w:hAnsi="Arial" w:cs="Arial"/>
          <w:sz w:val="24"/>
          <w:szCs w:val="24"/>
        </w:rPr>
        <w:t>viz Příloha č. 6 žádosti</w:t>
      </w:r>
      <w:r w:rsidR="00C3130A" w:rsidRPr="006D7022">
        <w:rPr>
          <w:rFonts w:ascii="Arial" w:hAnsi="Arial" w:cs="Arial"/>
          <w:sz w:val="24"/>
          <w:szCs w:val="24"/>
        </w:rPr>
        <w:t>,</w:t>
      </w:r>
    </w:p>
    <w:p w14:paraId="73F0F8A2" w14:textId="66B73DAE" w:rsidR="008F5B63" w:rsidRPr="006D7022" w:rsidRDefault="00DC2B49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>n</w:t>
      </w:r>
      <w:r w:rsidR="00C3130A" w:rsidRPr="006D7022">
        <w:rPr>
          <w:rFonts w:ascii="Arial" w:hAnsi="Arial" w:cs="Arial"/>
          <w:sz w:val="24"/>
          <w:szCs w:val="24"/>
        </w:rPr>
        <w:t>epožaduje se</w:t>
      </w:r>
    </w:p>
    <w:p w14:paraId="7E7F5B74" w14:textId="181BD708" w:rsidR="00920F7A" w:rsidRPr="006D7022" w:rsidRDefault="00DC2B49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i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>n</w:t>
      </w:r>
      <w:r w:rsidR="00C3130A" w:rsidRPr="006D7022">
        <w:rPr>
          <w:rFonts w:ascii="Arial" w:hAnsi="Arial" w:cs="Arial"/>
          <w:sz w:val="24"/>
          <w:szCs w:val="24"/>
        </w:rPr>
        <w:t>epožaduje se</w:t>
      </w:r>
    </w:p>
    <w:p w14:paraId="61E44D80" w14:textId="26ADF24B" w:rsidR="00B01BCF" w:rsidRPr="006D7022" w:rsidRDefault="00C3130A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i/>
          <w:strike/>
          <w:sz w:val="24"/>
          <w:szCs w:val="24"/>
        </w:rPr>
      </w:pPr>
      <w:r w:rsidRPr="006D7022">
        <w:rPr>
          <w:rFonts w:ascii="Arial" w:hAnsi="Arial" w:cs="Arial"/>
          <w:iCs/>
          <w:sz w:val="24"/>
          <w:szCs w:val="24"/>
        </w:rPr>
        <w:t>nepožaduje se</w:t>
      </w:r>
    </w:p>
    <w:p w14:paraId="11BCC362" w14:textId="735DA9DF" w:rsidR="005A057F" w:rsidRPr="009C01A3" w:rsidRDefault="00C3130A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strike/>
          <w:sz w:val="24"/>
          <w:szCs w:val="24"/>
        </w:rPr>
      </w:pPr>
      <w:r w:rsidRPr="009C01A3">
        <w:rPr>
          <w:rFonts w:ascii="Arial" w:hAnsi="Arial" w:cs="Arial"/>
          <w:sz w:val="24"/>
          <w:szCs w:val="24"/>
        </w:rPr>
        <w:t>nepožaduje se</w:t>
      </w:r>
    </w:p>
    <w:p w14:paraId="0511E10D" w14:textId="3372D055" w:rsidR="00913EBD" w:rsidRPr="006D7022" w:rsidRDefault="00913EBD" w:rsidP="008C2EF4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  <w:i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6D7022">
        <w:rPr>
          <w:rFonts w:ascii="Arial" w:hAnsi="Arial" w:cs="Arial"/>
          <w:sz w:val="24"/>
          <w:szCs w:val="24"/>
        </w:rPr>
        <w:t xml:space="preserve"> nebo </w:t>
      </w:r>
      <w:r w:rsidRPr="006D7022">
        <w:rPr>
          <w:rFonts w:ascii="Arial" w:hAnsi="Arial" w:cs="Arial"/>
          <w:sz w:val="24"/>
          <w:szCs w:val="24"/>
        </w:rPr>
        <w:t xml:space="preserve">titulu Olomouckého kraje, uvede ve své žádosti přesnou identifikaci </w:t>
      </w:r>
      <w:r w:rsidRPr="006D7022">
        <w:rPr>
          <w:rFonts w:ascii="Arial" w:hAnsi="Arial" w:cs="Arial"/>
          <w:sz w:val="24"/>
          <w:szCs w:val="24"/>
        </w:rPr>
        <w:lastRenderedPageBreak/>
        <w:t xml:space="preserve">požadované přílohy (číslo a název) a </w:t>
      </w:r>
      <w:r w:rsidR="006729F9" w:rsidRPr="006D7022">
        <w:rPr>
          <w:rFonts w:ascii="Arial" w:hAnsi="Arial" w:cs="Arial"/>
          <w:sz w:val="24"/>
          <w:szCs w:val="24"/>
        </w:rPr>
        <w:t xml:space="preserve">identifikaci </w:t>
      </w:r>
      <w:r w:rsidRPr="006D7022">
        <w:rPr>
          <w:rFonts w:ascii="Arial" w:hAnsi="Arial" w:cs="Arial"/>
          <w:sz w:val="24"/>
          <w:szCs w:val="24"/>
        </w:rPr>
        <w:t>dotačního programu</w:t>
      </w:r>
      <w:r w:rsidR="00031949" w:rsidRPr="006D7022">
        <w:rPr>
          <w:rFonts w:ascii="Arial" w:hAnsi="Arial" w:cs="Arial"/>
          <w:sz w:val="24"/>
          <w:szCs w:val="24"/>
        </w:rPr>
        <w:t xml:space="preserve"> nebo </w:t>
      </w:r>
      <w:r w:rsidRPr="006D7022">
        <w:rPr>
          <w:rFonts w:ascii="Arial" w:hAnsi="Arial" w:cs="Arial"/>
          <w:sz w:val="24"/>
          <w:szCs w:val="24"/>
        </w:rPr>
        <w:t>titulu Olomouckého kraje, kde by</w:t>
      </w:r>
      <w:r w:rsidR="006729F9" w:rsidRPr="006D7022">
        <w:rPr>
          <w:rFonts w:ascii="Arial" w:hAnsi="Arial" w:cs="Arial"/>
          <w:sz w:val="24"/>
          <w:szCs w:val="24"/>
        </w:rPr>
        <w:t>la žádost již doložena (číslo a </w:t>
      </w:r>
      <w:r w:rsidRPr="006D7022">
        <w:rPr>
          <w:rFonts w:ascii="Arial" w:hAnsi="Arial" w:cs="Arial"/>
          <w:sz w:val="24"/>
          <w:szCs w:val="24"/>
        </w:rPr>
        <w:t>název</w:t>
      </w:r>
      <w:r w:rsidR="002C76A3" w:rsidRPr="006D7022">
        <w:rPr>
          <w:rFonts w:ascii="Arial" w:hAnsi="Arial" w:cs="Arial"/>
          <w:sz w:val="24"/>
          <w:szCs w:val="24"/>
        </w:rPr>
        <w:t>).</w:t>
      </w:r>
      <w:r w:rsidRPr="006D7022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6D7022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5E6FABDE" w:rsidR="00691685" w:rsidRPr="009C01A3" w:rsidRDefault="00691685" w:rsidP="008C2EF4">
      <w:pPr>
        <w:pStyle w:val="Odstavecseseznamem"/>
        <w:numPr>
          <w:ilvl w:val="1"/>
          <w:numId w:val="14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7022">
        <w:rPr>
          <w:rFonts w:ascii="Arial" w:hAnsi="Arial" w:cs="Arial"/>
          <w:sz w:val="24"/>
          <w:szCs w:val="24"/>
        </w:rPr>
        <w:t>Administrátor</w:t>
      </w:r>
      <w:proofErr w:type="gramEnd"/>
      <w:r w:rsidR="00826527">
        <w:rPr>
          <w:rFonts w:ascii="Arial" w:hAnsi="Arial" w:cs="Arial"/>
          <w:sz w:val="24"/>
          <w:szCs w:val="24"/>
        </w:rPr>
        <w:t xml:space="preserve"> </w:t>
      </w:r>
      <w:r w:rsidRPr="006D7022">
        <w:rPr>
          <w:rFonts w:ascii="Arial" w:hAnsi="Arial" w:cs="Arial"/>
          <w:sz w:val="24"/>
          <w:szCs w:val="24"/>
        </w:rPr>
        <w:t xml:space="preserve">z dalšího posuzování vyřadí žádosti o dotace, </w:t>
      </w:r>
      <w:proofErr w:type="gramStart"/>
      <w:r w:rsidRPr="006D7022">
        <w:rPr>
          <w:rFonts w:ascii="Arial" w:hAnsi="Arial" w:cs="Arial"/>
          <w:sz w:val="24"/>
          <w:szCs w:val="24"/>
        </w:rPr>
        <w:t>které:</w:t>
      </w:r>
      <w:proofErr w:type="gramEnd"/>
    </w:p>
    <w:p w14:paraId="7D213DA2" w14:textId="77777777" w:rsidR="009C01A3" w:rsidRPr="006D7022" w:rsidRDefault="009C01A3" w:rsidP="009C01A3">
      <w:pPr>
        <w:pStyle w:val="Odstavecseseznamem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876401" w14:textId="5CDD1B66" w:rsidR="00003B09" w:rsidRPr="008911D6" w:rsidRDefault="00003B09" w:rsidP="008C2EF4">
      <w:pPr>
        <w:pStyle w:val="Odstavecseseznamem"/>
        <w:numPr>
          <w:ilvl w:val="0"/>
          <w:numId w:val="9"/>
        </w:numPr>
        <w:ind w:left="1276" w:hanging="567"/>
        <w:rPr>
          <w:rFonts w:ascii="Arial" w:hAnsi="Arial" w:cs="Arial"/>
          <w:sz w:val="24"/>
          <w:szCs w:val="24"/>
        </w:rPr>
      </w:pPr>
      <w:r w:rsidRPr="006D7022">
        <w:rPr>
          <w:rFonts w:ascii="Arial" w:hAnsi="Arial" w:cs="Arial"/>
          <w:sz w:val="24"/>
          <w:szCs w:val="24"/>
        </w:rPr>
        <w:t xml:space="preserve">nebudou </w:t>
      </w:r>
      <w:r w:rsidRPr="006D7022">
        <w:rPr>
          <w:rFonts w:ascii="Arial" w:hAnsi="Arial" w:cs="Arial"/>
          <w:b/>
          <w:bCs/>
          <w:sz w:val="24"/>
          <w:szCs w:val="24"/>
        </w:rPr>
        <w:t>vyplněny a odeslány</w:t>
      </w:r>
      <w:r w:rsidRPr="006D7022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6D7022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6D7022">
        <w:rPr>
          <w:rFonts w:ascii="Arial" w:hAnsi="Arial" w:cs="Arial"/>
          <w:b/>
          <w:sz w:val="24"/>
          <w:szCs w:val="24"/>
        </w:rPr>
        <w:t>a nebudou vyhlašovateli</w:t>
      </w:r>
      <w:r w:rsidRPr="006D7022">
        <w:rPr>
          <w:rFonts w:ascii="Arial" w:hAnsi="Arial" w:cs="Arial"/>
          <w:sz w:val="24"/>
          <w:szCs w:val="24"/>
        </w:rPr>
        <w:t xml:space="preserve"> dotačního programu </w:t>
      </w:r>
      <w:r w:rsidRPr="006D7022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6D7022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6D7022">
        <w:rPr>
          <w:rFonts w:ascii="Arial" w:hAnsi="Arial" w:cs="Arial"/>
          <w:sz w:val="24"/>
          <w:szCs w:val="24"/>
        </w:rPr>
        <w:t>podání žádosti uvedeným v čl. 3 </w:t>
      </w:r>
      <w:r w:rsidRPr="006D7022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6D7022">
        <w:rPr>
          <w:rFonts w:ascii="Arial" w:hAnsi="Arial" w:cs="Arial"/>
          <w:sz w:val="24"/>
          <w:szCs w:val="24"/>
        </w:rPr>
        <w:t>ovatel nemá nejpozději do </w:t>
      </w:r>
      <w:r w:rsidR="00E40422" w:rsidRPr="008911D6">
        <w:rPr>
          <w:rFonts w:ascii="Arial" w:hAnsi="Arial" w:cs="Arial"/>
          <w:sz w:val="24"/>
          <w:szCs w:val="24"/>
        </w:rPr>
        <w:t>12:00 </w:t>
      </w:r>
      <w:r w:rsidRPr="008911D6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8911D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8911D6">
        <w:rPr>
          <w:rFonts w:ascii="Arial" w:hAnsi="Arial" w:cs="Arial"/>
          <w:sz w:val="24"/>
          <w:szCs w:val="24"/>
        </w:rPr>
        <w:t xml:space="preserve"> </w:t>
      </w:r>
      <w:r w:rsidR="00E40422" w:rsidRPr="008911D6">
        <w:rPr>
          <w:rFonts w:ascii="Arial" w:hAnsi="Arial" w:cs="Arial"/>
          <w:sz w:val="24"/>
          <w:szCs w:val="24"/>
        </w:rPr>
        <w:t>dle odst. </w:t>
      </w:r>
      <w:r w:rsidRPr="008911D6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8911D6">
        <w:rPr>
          <w:rFonts w:ascii="Arial" w:hAnsi="Arial" w:cs="Arial"/>
          <w:b/>
          <w:sz w:val="24"/>
          <w:szCs w:val="24"/>
        </w:rPr>
        <w:t>v elektronické podobě</w:t>
      </w:r>
      <w:r w:rsidRPr="008911D6">
        <w:rPr>
          <w:rFonts w:ascii="Arial" w:hAnsi="Arial" w:cs="Arial"/>
          <w:sz w:val="24"/>
          <w:szCs w:val="24"/>
        </w:rPr>
        <w:t xml:space="preserve"> </w:t>
      </w:r>
      <w:r w:rsidR="00EF1219" w:rsidRPr="008911D6">
        <w:rPr>
          <w:rFonts w:ascii="Arial" w:hAnsi="Arial" w:cs="Arial"/>
          <w:b/>
          <w:sz w:val="24"/>
          <w:szCs w:val="24"/>
        </w:rPr>
        <w:t xml:space="preserve">prostřednictvím </w:t>
      </w:r>
      <w:r w:rsidRPr="008911D6">
        <w:rPr>
          <w:rFonts w:ascii="Arial" w:hAnsi="Arial" w:cs="Arial"/>
          <w:b/>
          <w:sz w:val="24"/>
          <w:szCs w:val="24"/>
        </w:rPr>
        <w:t>e-podateln</w:t>
      </w:r>
      <w:r w:rsidR="00AD5232" w:rsidRPr="008911D6">
        <w:rPr>
          <w:rFonts w:ascii="Arial" w:hAnsi="Arial" w:cs="Arial"/>
          <w:b/>
          <w:sz w:val="24"/>
          <w:szCs w:val="24"/>
        </w:rPr>
        <w:t>y nebo</w:t>
      </w:r>
      <w:r w:rsidRPr="008911D6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8911D6">
        <w:rPr>
          <w:rFonts w:ascii="Arial" w:hAnsi="Arial" w:cs="Arial"/>
          <w:b/>
          <w:sz w:val="24"/>
          <w:szCs w:val="24"/>
        </w:rPr>
        <w:t>é</w:t>
      </w:r>
      <w:r w:rsidRPr="008911D6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8911D6">
        <w:rPr>
          <w:rFonts w:ascii="Arial" w:hAnsi="Arial" w:cs="Arial"/>
          <w:b/>
          <w:sz w:val="24"/>
          <w:szCs w:val="24"/>
        </w:rPr>
        <w:t>y</w:t>
      </w:r>
      <w:r w:rsidR="00AF2FD7" w:rsidRPr="008911D6">
        <w:rPr>
          <w:rFonts w:ascii="Arial" w:hAnsi="Arial" w:cs="Arial"/>
          <w:b/>
          <w:sz w:val="24"/>
          <w:szCs w:val="24"/>
        </w:rPr>
        <w:t xml:space="preserve"> </w:t>
      </w:r>
      <w:r w:rsidR="00FA2270" w:rsidRPr="008911D6">
        <w:rPr>
          <w:rFonts w:ascii="Arial" w:hAnsi="Arial" w:cs="Arial"/>
          <w:b/>
          <w:sz w:val="24"/>
          <w:szCs w:val="24"/>
        </w:rPr>
        <w:t>do </w:t>
      </w:r>
      <w:r w:rsidRPr="008911D6">
        <w:rPr>
          <w:rFonts w:ascii="Arial" w:hAnsi="Arial" w:cs="Arial"/>
          <w:b/>
          <w:sz w:val="24"/>
          <w:szCs w:val="24"/>
        </w:rPr>
        <w:t>23:59 hod.</w:t>
      </w:r>
      <w:r w:rsidRPr="008911D6">
        <w:rPr>
          <w:rFonts w:ascii="Arial" w:hAnsi="Arial" w:cs="Arial"/>
          <w:sz w:val="24"/>
          <w:szCs w:val="24"/>
        </w:rPr>
        <w:t xml:space="preserve"> </w:t>
      </w:r>
      <w:r w:rsidRPr="008911D6">
        <w:rPr>
          <w:rFonts w:ascii="Arial" w:hAnsi="Arial" w:cs="Arial"/>
          <w:b/>
          <w:sz w:val="24"/>
          <w:szCs w:val="24"/>
        </w:rPr>
        <w:t>posledního dne lhůty</w:t>
      </w:r>
      <w:r w:rsidRPr="008911D6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8911D6">
        <w:rPr>
          <w:rFonts w:ascii="Arial" w:hAnsi="Arial" w:cs="Arial"/>
          <w:sz w:val="24"/>
          <w:szCs w:val="24"/>
        </w:rPr>
        <w:t xml:space="preserve">, resp. </w:t>
      </w:r>
      <w:r w:rsidR="00347583" w:rsidRPr="008911D6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8911D6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8911D6">
        <w:rPr>
          <w:rFonts w:ascii="Arial" w:hAnsi="Arial" w:cs="Arial"/>
          <w:sz w:val="24"/>
          <w:szCs w:val="24"/>
        </w:rPr>
        <w:t>í</w:t>
      </w:r>
      <w:r w:rsidR="00125024" w:rsidRPr="008911D6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8911D6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8911D6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8911D6">
        <w:rPr>
          <w:rFonts w:ascii="Arial" w:hAnsi="Arial" w:cs="Arial"/>
          <w:b/>
          <w:sz w:val="24"/>
          <w:szCs w:val="24"/>
        </w:rPr>
        <w:t>podpisem</w:t>
      </w:r>
      <w:r w:rsidRPr="008911D6">
        <w:rPr>
          <w:rFonts w:ascii="Arial" w:hAnsi="Arial" w:cs="Arial"/>
          <w:sz w:val="24"/>
          <w:szCs w:val="24"/>
        </w:rPr>
        <w:t xml:space="preserve">, v případě </w:t>
      </w:r>
      <w:r w:rsidRPr="008911D6">
        <w:rPr>
          <w:rFonts w:ascii="Arial" w:hAnsi="Arial" w:cs="Arial"/>
          <w:b/>
          <w:sz w:val="24"/>
          <w:szCs w:val="24"/>
        </w:rPr>
        <w:t>osobního podání</w:t>
      </w:r>
      <w:r w:rsidRPr="008911D6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8911D6">
        <w:rPr>
          <w:rFonts w:ascii="Arial" w:hAnsi="Arial" w:cs="Arial"/>
          <w:b/>
          <w:sz w:val="24"/>
          <w:szCs w:val="24"/>
        </w:rPr>
        <w:t>do 12:00 hod. posledního dne lhůty</w:t>
      </w:r>
      <w:r w:rsidRPr="008911D6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8911D6">
        <w:rPr>
          <w:rFonts w:ascii="Arial" w:hAnsi="Arial" w:cs="Arial"/>
          <w:b/>
          <w:sz w:val="24"/>
          <w:szCs w:val="24"/>
        </w:rPr>
        <w:t>poštovní přepravy</w:t>
      </w:r>
      <w:r w:rsidRPr="008911D6">
        <w:rPr>
          <w:rFonts w:ascii="Arial" w:hAnsi="Arial" w:cs="Arial"/>
          <w:sz w:val="24"/>
          <w:szCs w:val="24"/>
        </w:rPr>
        <w:t xml:space="preserve"> nebyla zásilka nejpozději </w:t>
      </w:r>
      <w:r w:rsidRPr="008911D6">
        <w:rPr>
          <w:rFonts w:ascii="Arial" w:hAnsi="Arial" w:cs="Arial"/>
          <w:b/>
          <w:sz w:val="24"/>
          <w:szCs w:val="24"/>
        </w:rPr>
        <w:t>poslední den lhůty</w:t>
      </w:r>
      <w:r w:rsidRPr="008911D6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21E2275C" w:rsidR="008617FB" w:rsidRPr="00F5412D" w:rsidRDefault="008617FB" w:rsidP="008C2EF4">
      <w:pPr>
        <w:pStyle w:val="Odstavecseseznamem"/>
        <w:numPr>
          <w:ilvl w:val="0"/>
          <w:numId w:val="9"/>
        </w:numPr>
        <w:tabs>
          <w:tab w:val="left" w:pos="709"/>
        </w:tabs>
        <w:ind w:left="1276" w:hanging="567"/>
        <w:rPr>
          <w:rFonts w:ascii="Arial" w:hAnsi="Arial" w:cs="Arial"/>
          <w:sz w:val="24"/>
          <w:szCs w:val="24"/>
        </w:rPr>
      </w:pPr>
      <w:r w:rsidRPr="008911D6">
        <w:rPr>
          <w:rFonts w:ascii="Arial" w:hAnsi="Arial" w:cs="Arial"/>
          <w:sz w:val="24"/>
          <w:szCs w:val="24"/>
        </w:rPr>
        <w:t xml:space="preserve">budou podány </w:t>
      </w:r>
      <w:r w:rsidRPr="00F5412D">
        <w:rPr>
          <w:rFonts w:ascii="Arial" w:hAnsi="Arial" w:cs="Arial"/>
          <w:sz w:val="24"/>
          <w:szCs w:val="24"/>
        </w:rPr>
        <w:t xml:space="preserve">duplicitně; za duplicitně podanou žádost se přitom považuje žádost podaná vícekrát stejným žadatelem v rámci téhož vyhlášeného dotačního </w:t>
      </w:r>
      <w:r w:rsidR="00BB79D0" w:rsidRPr="00F5412D">
        <w:rPr>
          <w:rFonts w:ascii="Arial" w:hAnsi="Arial" w:cs="Arial"/>
          <w:sz w:val="24"/>
          <w:szCs w:val="24"/>
        </w:rPr>
        <w:t>titulu</w:t>
      </w:r>
      <w:r w:rsidR="008911D6" w:rsidRPr="00F5412D">
        <w:rPr>
          <w:rFonts w:ascii="Arial" w:hAnsi="Arial" w:cs="Arial"/>
          <w:sz w:val="24"/>
          <w:szCs w:val="24"/>
        </w:rPr>
        <w:t xml:space="preserve"> </w:t>
      </w:r>
      <w:r w:rsidR="00643389" w:rsidRPr="00F5412D">
        <w:rPr>
          <w:rFonts w:ascii="Arial" w:hAnsi="Arial" w:cs="Arial"/>
          <w:sz w:val="24"/>
          <w:szCs w:val="24"/>
        </w:rPr>
        <w:t>12_01_02_Podpora rozvoje zahraničních vztahů</w:t>
      </w:r>
      <w:r w:rsidR="00981951" w:rsidRPr="00F5412D">
        <w:rPr>
          <w:rFonts w:ascii="Arial" w:hAnsi="Arial" w:cs="Arial"/>
          <w:sz w:val="24"/>
          <w:szCs w:val="24"/>
        </w:rPr>
        <w:t xml:space="preserve"> </w:t>
      </w:r>
      <w:r w:rsidRPr="00F5412D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F5412D">
        <w:rPr>
          <w:rFonts w:ascii="Arial" w:hAnsi="Arial" w:cs="Arial"/>
          <w:sz w:val="24"/>
          <w:szCs w:val="24"/>
        </w:rPr>
        <w:t>(akce)</w:t>
      </w:r>
      <w:r w:rsidR="00981951" w:rsidRPr="00F5412D">
        <w:rPr>
          <w:rFonts w:ascii="Arial" w:hAnsi="Arial" w:cs="Arial"/>
          <w:i/>
          <w:sz w:val="24"/>
          <w:szCs w:val="24"/>
        </w:rPr>
        <w:t>,</w:t>
      </w:r>
      <w:r w:rsidR="008911D6" w:rsidRPr="00F5412D">
        <w:rPr>
          <w:rFonts w:ascii="Arial" w:hAnsi="Arial" w:cs="Arial"/>
          <w:i/>
          <w:sz w:val="24"/>
          <w:szCs w:val="24"/>
        </w:rPr>
        <w:t xml:space="preserve"> </w:t>
      </w:r>
      <w:r w:rsidRPr="00F5412D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F5412D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F5412D" w:rsidRDefault="009800DF" w:rsidP="008C2EF4">
      <w:pPr>
        <w:pStyle w:val="Odstavecseseznamem"/>
        <w:numPr>
          <w:ilvl w:val="0"/>
          <w:numId w:val="9"/>
        </w:numPr>
        <w:tabs>
          <w:tab w:val="left" w:pos="709"/>
        </w:tabs>
        <w:ind w:left="1276" w:hanging="567"/>
        <w:rPr>
          <w:rFonts w:ascii="Arial" w:hAnsi="Arial" w:cs="Arial"/>
          <w:sz w:val="24"/>
          <w:szCs w:val="24"/>
        </w:rPr>
      </w:pPr>
      <w:r w:rsidRPr="00F5412D">
        <w:rPr>
          <w:rFonts w:ascii="Arial" w:hAnsi="Arial" w:cs="Arial"/>
          <w:sz w:val="24"/>
          <w:szCs w:val="24"/>
        </w:rPr>
        <w:t>budou podány ž</w:t>
      </w:r>
      <w:r w:rsidR="005F4783" w:rsidRPr="00F5412D">
        <w:rPr>
          <w:rFonts w:ascii="Arial" w:hAnsi="Arial" w:cs="Arial"/>
          <w:sz w:val="24"/>
          <w:szCs w:val="24"/>
        </w:rPr>
        <w:t>adatel</w:t>
      </w:r>
      <w:r w:rsidRPr="00F5412D">
        <w:rPr>
          <w:rFonts w:ascii="Arial" w:hAnsi="Arial" w:cs="Arial"/>
          <w:sz w:val="24"/>
          <w:szCs w:val="24"/>
        </w:rPr>
        <w:t xml:space="preserve">em, který </w:t>
      </w:r>
      <w:r w:rsidR="005F4783" w:rsidRPr="00F5412D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F5412D">
        <w:rPr>
          <w:rFonts w:ascii="Arial" w:hAnsi="Arial" w:cs="Arial"/>
          <w:sz w:val="24"/>
          <w:szCs w:val="24"/>
        </w:rPr>
        <w:t>v </w:t>
      </w:r>
      <w:r w:rsidR="005F4783" w:rsidRPr="00F5412D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F5412D">
          <w:rPr>
            <w:rFonts w:ascii="Arial" w:hAnsi="Arial" w:cs="Arial"/>
            <w:sz w:val="24"/>
            <w:szCs w:val="24"/>
          </w:rPr>
          <w:t>3</w:t>
        </w:r>
      </w:hyperlink>
      <w:r w:rsidR="00786F00" w:rsidRPr="00F5412D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F5412D" w:rsidRDefault="006C6B32" w:rsidP="008C2EF4">
      <w:pPr>
        <w:pStyle w:val="Odstavecseseznamem"/>
        <w:numPr>
          <w:ilvl w:val="0"/>
          <w:numId w:val="9"/>
        </w:numPr>
        <w:tabs>
          <w:tab w:val="left" w:pos="709"/>
        </w:tabs>
        <w:ind w:left="1276" w:hanging="567"/>
        <w:rPr>
          <w:rFonts w:ascii="Arial" w:hAnsi="Arial" w:cs="Arial"/>
          <w:sz w:val="24"/>
          <w:szCs w:val="24"/>
        </w:rPr>
      </w:pPr>
      <w:r w:rsidRPr="00F5412D">
        <w:rPr>
          <w:rFonts w:ascii="Arial" w:hAnsi="Arial" w:cs="Arial"/>
          <w:sz w:val="24"/>
          <w:szCs w:val="24"/>
        </w:rPr>
        <w:t>budou podány žadatelem –</w:t>
      </w:r>
      <w:r w:rsidR="00890A18" w:rsidRPr="00F5412D">
        <w:rPr>
          <w:rFonts w:ascii="Arial" w:hAnsi="Arial" w:cs="Arial"/>
          <w:sz w:val="24"/>
          <w:szCs w:val="24"/>
        </w:rPr>
        <w:t xml:space="preserve"> </w:t>
      </w:r>
      <w:r w:rsidRPr="00F5412D">
        <w:rPr>
          <w:rFonts w:ascii="Arial" w:hAnsi="Arial" w:cs="Arial"/>
          <w:sz w:val="24"/>
          <w:szCs w:val="24"/>
        </w:rPr>
        <w:t>obcí</w:t>
      </w:r>
      <w:r w:rsidR="009237D8" w:rsidRPr="00F5412D">
        <w:rPr>
          <w:rFonts w:ascii="Arial" w:hAnsi="Arial" w:cs="Arial"/>
          <w:sz w:val="24"/>
          <w:szCs w:val="24"/>
        </w:rPr>
        <w:t>, příspěvkovou organizací</w:t>
      </w:r>
      <w:r w:rsidRPr="00F5412D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F5412D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5412D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4C2504A9" w:rsidR="006C6B32" w:rsidRPr="009C01A3" w:rsidRDefault="00691685" w:rsidP="009C01A3">
      <w:pPr>
        <w:pStyle w:val="Textkomente"/>
        <w:ind w:left="709" w:firstLine="0"/>
      </w:pPr>
      <w:r w:rsidRPr="00F5412D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A517A" w:rsidRPr="00F5412D">
        <w:rPr>
          <w:rFonts w:ascii="Arial" w:hAnsi="Arial" w:cs="Arial"/>
          <w:sz w:val="24"/>
          <w:szCs w:val="24"/>
        </w:rPr>
        <w:t xml:space="preserve"> do 15 dnů od vyřazení žádosti administrátorem, a to stejnou formou, jakou byla </w:t>
      </w:r>
      <w:r w:rsidR="0079154A" w:rsidRPr="00F5412D">
        <w:rPr>
          <w:rFonts w:ascii="Arial" w:hAnsi="Arial" w:cs="Arial"/>
          <w:sz w:val="24"/>
          <w:szCs w:val="24"/>
        </w:rPr>
        <w:t xml:space="preserve">podána </w:t>
      </w:r>
      <w:r w:rsidR="009A517A" w:rsidRPr="00F5412D">
        <w:rPr>
          <w:rFonts w:ascii="Arial" w:hAnsi="Arial" w:cs="Arial"/>
          <w:sz w:val="24"/>
          <w:szCs w:val="24"/>
        </w:rPr>
        <w:t>žádost</w:t>
      </w:r>
      <w:r w:rsidR="00F5412D" w:rsidRPr="00F5412D">
        <w:rPr>
          <w:rFonts w:ascii="Arial" w:hAnsi="Arial" w:cs="Arial"/>
          <w:sz w:val="24"/>
          <w:szCs w:val="24"/>
        </w:rPr>
        <w:t>, v případě osobního podání bude žadatel vyrozuměn poštou.</w:t>
      </w:r>
    </w:p>
    <w:p w14:paraId="4D59C041" w14:textId="77777777" w:rsidR="0095590B" w:rsidRPr="00F5412D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33B154F4" w:rsidR="00691685" w:rsidRPr="00F5412D" w:rsidRDefault="00691685" w:rsidP="008C2EF4">
      <w:pPr>
        <w:pStyle w:val="Odstavecseseznamem"/>
        <w:numPr>
          <w:ilvl w:val="1"/>
          <w:numId w:val="14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F5412D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F5412D">
        <w:rPr>
          <w:rFonts w:ascii="Arial" w:hAnsi="Arial" w:cs="Arial"/>
          <w:sz w:val="24"/>
          <w:szCs w:val="24"/>
        </w:rPr>
        <w:t xml:space="preserve"> 8.5</w:t>
      </w:r>
      <w:r w:rsidRPr="00F5412D">
        <w:rPr>
          <w:rFonts w:ascii="Arial" w:hAnsi="Arial" w:cs="Arial"/>
          <w:sz w:val="24"/>
          <w:szCs w:val="24"/>
        </w:rPr>
        <w:t>,</w:t>
      </w:r>
      <w:r w:rsidR="00E357A6" w:rsidRPr="00F5412D">
        <w:rPr>
          <w:rFonts w:ascii="Arial" w:hAnsi="Arial" w:cs="Arial"/>
          <w:sz w:val="24"/>
          <w:szCs w:val="24"/>
        </w:rPr>
        <w:t xml:space="preserve"> </w:t>
      </w:r>
      <w:r w:rsidRPr="00F5412D">
        <w:rPr>
          <w:rFonts w:ascii="Arial" w:hAnsi="Arial" w:cs="Arial"/>
          <w:sz w:val="24"/>
          <w:szCs w:val="24"/>
        </w:rPr>
        <w:t xml:space="preserve">avšak nesplňuje ostatní </w:t>
      </w:r>
      <w:r w:rsidRPr="00F5412D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F5412D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F5412D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F5412D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F5412D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F5412D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F5412D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F5412D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F5412D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F5412D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F5412D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F5412D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F5412D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F5412D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F5412D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F5412D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5412D">
        <w:rPr>
          <w:rFonts w:ascii="Arial" w:hAnsi="Arial" w:cs="Arial"/>
          <w:sz w:val="24"/>
          <w:szCs w:val="24"/>
        </w:rPr>
        <w:t>napravil, a upozorní</w:t>
      </w:r>
      <w:r w:rsidRPr="00F5412D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5412D">
        <w:rPr>
          <w:rFonts w:ascii="Arial" w:hAnsi="Arial" w:cs="Arial"/>
          <w:b/>
          <w:sz w:val="24"/>
          <w:szCs w:val="24"/>
        </w:rPr>
        <w:t>do</w:t>
      </w:r>
      <w:r w:rsidR="00D55E98" w:rsidRPr="00F5412D">
        <w:rPr>
          <w:rFonts w:ascii="Arial" w:hAnsi="Arial" w:cs="Arial"/>
          <w:b/>
          <w:sz w:val="24"/>
          <w:szCs w:val="24"/>
        </w:rPr>
        <w:t xml:space="preserve"> </w:t>
      </w:r>
      <w:r w:rsidR="00B031A9" w:rsidRPr="00F5412D">
        <w:rPr>
          <w:rFonts w:ascii="Arial" w:hAnsi="Arial" w:cs="Arial"/>
          <w:b/>
          <w:sz w:val="24"/>
          <w:szCs w:val="24"/>
        </w:rPr>
        <w:t>7</w:t>
      </w:r>
      <w:r w:rsidRPr="00F5412D">
        <w:rPr>
          <w:rFonts w:ascii="Arial" w:hAnsi="Arial" w:cs="Arial"/>
          <w:b/>
          <w:sz w:val="24"/>
          <w:szCs w:val="24"/>
        </w:rPr>
        <w:t> kalendářních dnů</w:t>
      </w:r>
      <w:r w:rsidRPr="00F5412D">
        <w:rPr>
          <w:rFonts w:ascii="Arial" w:hAnsi="Arial" w:cs="Arial"/>
          <w:sz w:val="24"/>
          <w:szCs w:val="24"/>
        </w:rPr>
        <w:t xml:space="preserve"> ode dne upozornění, </w:t>
      </w:r>
      <w:r w:rsidRPr="00F5412D">
        <w:rPr>
          <w:rFonts w:ascii="Arial" w:hAnsi="Arial" w:cs="Arial"/>
          <w:b/>
          <w:sz w:val="24"/>
          <w:szCs w:val="24"/>
        </w:rPr>
        <w:t>bude vyřazena z dalšího posuzování</w:t>
      </w:r>
      <w:r w:rsidRPr="00F5412D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F5412D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723EFFDB" w:rsidR="0095590B" w:rsidRPr="00F5412D" w:rsidRDefault="003F1770" w:rsidP="00B031A9">
      <w:pPr>
        <w:tabs>
          <w:tab w:val="left" w:pos="709"/>
        </w:tabs>
        <w:ind w:left="709" w:firstLine="0"/>
        <w:rPr>
          <w:rFonts w:ascii="Arial" w:hAnsi="Arial" w:cs="Arial"/>
          <w:i/>
          <w:sz w:val="24"/>
          <w:szCs w:val="24"/>
        </w:rPr>
      </w:pPr>
      <w:r w:rsidRPr="00F5412D">
        <w:rPr>
          <w:rFonts w:ascii="Arial" w:hAnsi="Arial" w:cs="Arial"/>
          <w:sz w:val="24"/>
          <w:szCs w:val="24"/>
        </w:rPr>
        <w:lastRenderedPageBreak/>
        <w:t xml:space="preserve">Výzva k nápravě nedostatků bude žadateli zaslána </w:t>
      </w:r>
      <w:r w:rsidR="001C63A9" w:rsidRPr="00F5412D">
        <w:rPr>
          <w:rFonts w:ascii="Arial" w:hAnsi="Arial" w:cs="Arial"/>
          <w:sz w:val="24"/>
          <w:szCs w:val="24"/>
        </w:rPr>
        <w:t>neprodleně po zjištění nedostatků</w:t>
      </w:r>
      <w:r w:rsidR="00BC618C" w:rsidRPr="00F5412D">
        <w:rPr>
          <w:rFonts w:ascii="Arial" w:hAnsi="Arial" w:cs="Arial"/>
          <w:sz w:val="24"/>
          <w:szCs w:val="24"/>
        </w:rPr>
        <w:t xml:space="preserve">, </w:t>
      </w:r>
      <w:r w:rsidR="00B031A9" w:rsidRPr="00F5412D">
        <w:rPr>
          <w:rFonts w:ascii="Arial" w:hAnsi="Arial" w:cs="Arial"/>
          <w:sz w:val="24"/>
          <w:szCs w:val="24"/>
        </w:rPr>
        <w:t xml:space="preserve">a to způsobem, jakým byla </w:t>
      </w:r>
      <w:r w:rsidR="0079154A" w:rsidRPr="00F5412D">
        <w:rPr>
          <w:rFonts w:ascii="Arial" w:hAnsi="Arial" w:cs="Arial"/>
          <w:sz w:val="24"/>
          <w:szCs w:val="24"/>
        </w:rPr>
        <w:t>podána</w:t>
      </w:r>
      <w:r w:rsidR="00F5412D" w:rsidRPr="00F5412D">
        <w:rPr>
          <w:rFonts w:ascii="Arial" w:hAnsi="Arial" w:cs="Arial"/>
          <w:sz w:val="24"/>
          <w:szCs w:val="24"/>
        </w:rPr>
        <w:t xml:space="preserve"> </w:t>
      </w:r>
      <w:r w:rsidR="00B031A9" w:rsidRPr="00F5412D">
        <w:rPr>
          <w:rFonts w:ascii="Arial" w:hAnsi="Arial" w:cs="Arial"/>
          <w:sz w:val="24"/>
          <w:szCs w:val="24"/>
        </w:rPr>
        <w:t>žádost</w:t>
      </w:r>
      <w:r w:rsidR="00F5412D" w:rsidRPr="00F5412D">
        <w:rPr>
          <w:rFonts w:ascii="Arial" w:hAnsi="Arial" w:cs="Arial"/>
          <w:sz w:val="24"/>
          <w:szCs w:val="24"/>
        </w:rPr>
        <w:t>, v případě osobního podání bude žadatel vyrozuměn poštou.</w:t>
      </w:r>
    </w:p>
    <w:p w14:paraId="6F0D4C6C" w14:textId="77777777" w:rsidR="00D55E98" w:rsidRPr="00F5412D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B234DA" w:rsidRDefault="00691685" w:rsidP="008C2EF4">
      <w:pPr>
        <w:pStyle w:val="Odstavecseseznamem"/>
        <w:numPr>
          <w:ilvl w:val="1"/>
          <w:numId w:val="14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5412D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F5412D">
        <w:rPr>
          <w:rFonts w:ascii="Arial" w:hAnsi="Arial" w:cs="Arial"/>
          <w:sz w:val="24"/>
          <w:szCs w:val="24"/>
        </w:rPr>
        <w:t>ádostí o dotace) se zakládají u </w:t>
      </w:r>
      <w:r w:rsidRPr="00F5412D">
        <w:rPr>
          <w:rFonts w:ascii="Arial" w:hAnsi="Arial" w:cs="Arial"/>
          <w:sz w:val="24"/>
          <w:szCs w:val="24"/>
        </w:rPr>
        <w:t xml:space="preserve">vyhlašovatele, žadatelům se nevracejí. Olomoucký kraj žadatelům nehradí případné </w:t>
      </w:r>
      <w:r w:rsidRPr="00B234DA">
        <w:rPr>
          <w:rFonts w:ascii="Arial" w:hAnsi="Arial" w:cs="Arial"/>
          <w:sz w:val="24"/>
          <w:szCs w:val="24"/>
        </w:rPr>
        <w:t>náklady spojené s vypracováním a podáním žádosti o dotaci.</w:t>
      </w:r>
    </w:p>
    <w:p w14:paraId="1BB4AD1E" w14:textId="5EC020F1" w:rsidR="000E6014" w:rsidRPr="00B234DA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B234DA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B234DA" w:rsidRDefault="00691685" w:rsidP="008C2EF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B234D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B234D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07F54DF7" w:rsidR="00691685" w:rsidRPr="00B234DA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4D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B234DA">
        <w:rPr>
          <w:rFonts w:ascii="Arial" w:hAnsi="Arial" w:cs="Arial"/>
          <w:bCs/>
          <w:sz w:val="24"/>
          <w:szCs w:val="24"/>
        </w:rPr>
        <w:t>í jejich formální náležitosti a </w:t>
      </w:r>
      <w:r w:rsidRPr="00B234D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B234DA">
        <w:rPr>
          <w:rFonts w:ascii="Arial" w:hAnsi="Arial" w:cs="Arial"/>
          <w:bCs/>
          <w:sz w:val="24"/>
          <w:szCs w:val="24"/>
        </w:rPr>
        <w:t>titulu</w:t>
      </w:r>
      <w:r w:rsidRPr="00B234D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B234DA">
        <w:rPr>
          <w:rFonts w:ascii="Arial" w:hAnsi="Arial" w:cs="Arial"/>
          <w:bCs/>
          <w:sz w:val="24"/>
          <w:szCs w:val="24"/>
        </w:rPr>
        <w:t>titulu</w:t>
      </w:r>
      <w:r w:rsidRPr="00B234D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B234D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B234DA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234DA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B234DA">
        <w:rPr>
          <w:rFonts w:ascii="Arial" w:hAnsi="Arial" w:cs="Arial"/>
          <w:bCs/>
          <w:sz w:val="24"/>
          <w:szCs w:val="24"/>
        </w:rPr>
        <w:t>i doplnění předložené žádosti o </w:t>
      </w:r>
      <w:r w:rsidRPr="00B234DA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B234DA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819E9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234DA">
        <w:rPr>
          <w:rFonts w:ascii="Arial" w:hAnsi="Arial" w:cs="Arial"/>
          <w:bCs/>
          <w:sz w:val="24"/>
          <w:szCs w:val="24"/>
        </w:rPr>
        <w:t xml:space="preserve">V případě, že </w:t>
      </w:r>
      <w:r w:rsidRPr="006819E9">
        <w:rPr>
          <w:rFonts w:ascii="Arial" w:hAnsi="Arial" w:cs="Arial"/>
          <w:bCs/>
          <w:sz w:val="24"/>
          <w:szCs w:val="24"/>
        </w:rPr>
        <w:t xml:space="preserve">žadatel v termínu dle odst. </w:t>
      </w:r>
      <w:r w:rsidR="00C5488B" w:rsidRPr="006819E9">
        <w:rPr>
          <w:rFonts w:ascii="Arial" w:hAnsi="Arial" w:cs="Arial"/>
          <w:bCs/>
          <w:sz w:val="24"/>
          <w:szCs w:val="24"/>
        </w:rPr>
        <w:t>8.6</w:t>
      </w:r>
      <w:r w:rsidR="005500EE" w:rsidRPr="006819E9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819E9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819E9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6819E9" w:rsidRDefault="00C03457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819E9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819E9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C92A37C" w:rsidR="00E07BCF" w:rsidRPr="006819E9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819E9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819E9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819E9">
        <w:rPr>
          <w:rFonts w:ascii="Arial" w:hAnsi="Arial" w:cs="Arial"/>
          <w:b/>
          <w:sz w:val="24"/>
          <w:szCs w:val="24"/>
        </w:rPr>
        <w:t>. D</w:t>
      </w:r>
      <w:r w:rsidR="00E07BCF" w:rsidRPr="006819E9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6819E9">
        <w:rPr>
          <w:rFonts w:ascii="Arial" w:hAnsi="Arial" w:cs="Arial"/>
          <w:b/>
          <w:sz w:val="24"/>
          <w:szCs w:val="24"/>
        </w:rPr>
        <w:t>hodnotící komisí</w:t>
      </w:r>
      <w:r w:rsidR="006819E9" w:rsidRPr="006819E9">
        <w:rPr>
          <w:rFonts w:ascii="Arial" w:hAnsi="Arial" w:cs="Arial"/>
          <w:b/>
          <w:strike/>
          <w:sz w:val="24"/>
          <w:szCs w:val="24"/>
        </w:rPr>
        <w:t xml:space="preserve"> </w:t>
      </w:r>
      <w:r w:rsidR="007C4136" w:rsidRPr="006819E9">
        <w:rPr>
          <w:rFonts w:ascii="Arial" w:hAnsi="Arial" w:cs="Arial"/>
          <w:b/>
          <w:sz w:val="24"/>
          <w:szCs w:val="24"/>
        </w:rPr>
        <w:t xml:space="preserve">poradním orgánem ROK – Komisí pro vnější vztahy </w:t>
      </w:r>
      <w:r w:rsidR="00E07BCF" w:rsidRPr="006819E9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819E9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819E9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6819E9" w:rsidRPr="006819E9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819E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819E9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819E9" w:rsidRPr="006819E9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819E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819E9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819E9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819E9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819E9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9E9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6819E9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9E9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819E9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6819E9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6819E9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819E9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819E9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6819E9" w:rsidRPr="006819E9" w14:paraId="623ACFEB" w14:textId="77777777" w:rsidTr="008B1345">
        <w:tc>
          <w:tcPr>
            <w:tcW w:w="1872" w:type="dxa"/>
          </w:tcPr>
          <w:p w14:paraId="24C9DBD9" w14:textId="77777777" w:rsidR="00A43F5A" w:rsidRPr="006819E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6819E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6819E9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2AA6AA08" w:rsidR="00A43F5A" w:rsidRPr="006819E9" w:rsidRDefault="00D837F5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6819E9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819E9" w:rsidRPr="006819E9" w14:paraId="52458C2A" w14:textId="77777777" w:rsidTr="008B1345">
        <w:tc>
          <w:tcPr>
            <w:tcW w:w="1872" w:type="dxa"/>
          </w:tcPr>
          <w:p w14:paraId="054745B6" w14:textId="77777777" w:rsidR="00A43F5A" w:rsidRPr="006819E9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2100E89E" w:rsidR="00D837F5" w:rsidRPr="006819E9" w:rsidRDefault="00D837F5" w:rsidP="00D837F5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P</w:t>
            </w:r>
            <w:r w:rsidR="00A43F5A" w:rsidRPr="006819E9">
              <w:rPr>
                <w:rFonts w:ascii="Arial" w:hAnsi="Arial" w:cs="Arial"/>
                <w:sz w:val="24"/>
                <w:szCs w:val="24"/>
              </w:rPr>
              <w:t>oradní orgán ROK</w:t>
            </w:r>
            <w:r w:rsidRPr="006819E9">
              <w:rPr>
                <w:rFonts w:ascii="Arial" w:hAnsi="Arial" w:cs="Arial"/>
                <w:sz w:val="24"/>
                <w:szCs w:val="24"/>
              </w:rPr>
              <w:t xml:space="preserve"> – Komise pro vnější vztahy</w:t>
            </w:r>
            <w:r w:rsidR="00A43F5A" w:rsidRPr="00681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A1AB5" w14:textId="7D726DD9" w:rsidR="00EF11A0" w:rsidRPr="006819E9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7707A774" w:rsidR="00A43F5A" w:rsidRPr="006819E9" w:rsidRDefault="00D837F5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6819E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6819E9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819E9" w:rsidRPr="006819E9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6819E9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6819E9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6819E9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621BD60F" w:rsidR="008B1345" w:rsidRPr="006819E9" w:rsidRDefault="00D837F5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6819E9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9E9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6819E9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32416C3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7A8A30E5" w14:textId="2282BD46" w:rsidR="003F4CD1" w:rsidRDefault="003F4CD1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0CA3F87B" w14:textId="09803631" w:rsidR="003F4CD1" w:rsidRDefault="003F4CD1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059CABA2" w14:textId="77777777" w:rsidR="003F4CD1" w:rsidRPr="008E36D1" w:rsidRDefault="003F4CD1" w:rsidP="003F4CD1">
      <w:pPr>
        <w:ind w:hanging="143"/>
        <w:rPr>
          <w:rFonts w:ascii="Arial" w:hAnsi="Arial" w:cs="Arial"/>
          <w:strike/>
          <w:sz w:val="16"/>
          <w:szCs w:val="16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559"/>
      </w:tblGrid>
      <w:tr w:rsidR="003F4CD1" w:rsidRPr="008E36D1" w14:paraId="3C65FAD3" w14:textId="77777777" w:rsidTr="00681BFA">
        <w:trPr>
          <w:trHeight w:val="499"/>
        </w:trPr>
        <w:tc>
          <w:tcPr>
            <w:tcW w:w="7513" w:type="dxa"/>
            <w:gridSpan w:val="2"/>
            <w:shd w:val="clear" w:color="auto" w:fill="BFBFBF" w:themeFill="background1" w:themeFillShade="BF"/>
            <w:vAlign w:val="center"/>
          </w:tcPr>
          <w:p w14:paraId="66711488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 w:cs="Arial"/>
                <w:b/>
                <w:bCs/>
              </w:rPr>
              <w:t>KRITÉRIA HODNOCENÍ ŽÁDOSTÍ – DEFINICE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B2D8578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CD1" w:rsidRPr="008E36D1" w14:paraId="021CF239" w14:textId="77777777" w:rsidTr="00681BF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544D44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024F0A9" w14:textId="77777777" w:rsidR="003F4CD1" w:rsidRPr="008E36D1" w:rsidRDefault="003F4CD1" w:rsidP="00681BF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/>
                <w:b/>
                <w:caps/>
                <w:sz w:val="20"/>
              </w:rPr>
            </w:pPr>
            <w:r w:rsidRPr="008E36D1">
              <w:rPr>
                <w:rFonts w:ascii="Arial" w:hAnsi="Arial"/>
                <w:b/>
                <w:caps/>
                <w:sz w:val="20"/>
              </w:rPr>
              <w:t>Součet přidělených bodů nesmí překročit počet 100</w:t>
            </w:r>
          </w:p>
          <w:p w14:paraId="34315DC2" w14:textId="77777777" w:rsidR="003F4CD1" w:rsidRPr="008E36D1" w:rsidRDefault="003F4CD1" w:rsidP="00681BFA">
            <w:pPr>
              <w:ind w:left="0" w:firstLine="0"/>
              <w:jc w:val="left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/>
                <w:b/>
                <w:caps/>
                <w:sz w:val="20"/>
              </w:rPr>
              <w:t>(maximální výše dosažených bodů)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E6B790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CD1" w:rsidRPr="008E36D1" w14:paraId="01959C7D" w14:textId="77777777" w:rsidTr="00681BF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B851F31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D0A7445" w14:textId="77777777" w:rsidR="003F4CD1" w:rsidRPr="008E36D1" w:rsidRDefault="003F4CD1" w:rsidP="00681BFA">
            <w:pPr>
              <w:ind w:left="0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hodnocená</w:t>
            </w: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administrátorem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1B40E7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CD1" w:rsidRPr="008E36D1" w14:paraId="46C3F3FB" w14:textId="77777777" w:rsidTr="00681BFA">
        <w:tc>
          <w:tcPr>
            <w:tcW w:w="851" w:type="dxa"/>
            <w:vAlign w:val="center"/>
          </w:tcPr>
          <w:p w14:paraId="63A10E39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62" w:type="dxa"/>
            <w:vAlign w:val="center"/>
          </w:tcPr>
          <w:p w14:paraId="34AB7DFF" w14:textId="77777777" w:rsidR="003F4CD1" w:rsidRPr="008E36D1" w:rsidRDefault="003F4CD1" w:rsidP="00681BF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Zaměření akce (dle převládajícího zaměření akce)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maximálně </w:t>
            </w: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1559" w:type="dxa"/>
          </w:tcPr>
          <w:p w14:paraId="320D640C" w14:textId="77777777" w:rsidR="003F4CD1" w:rsidRPr="008E36D1" w:rsidRDefault="003F4CD1" w:rsidP="00681BFA">
            <w:pPr>
              <w:autoSpaceDE w:val="0"/>
              <w:autoSpaceDN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bodů </w:t>
            </w:r>
          </w:p>
        </w:tc>
      </w:tr>
      <w:tr w:rsidR="003F4CD1" w:rsidRPr="008E36D1" w14:paraId="6B1F07F5" w14:textId="77777777" w:rsidTr="00681BFA">
        <w:tc>
          <w:tcPr>
            <w:tcW w:w="851" w:type="dxa"/>
            <w:vAlign w:val="center"/>
          </w:tcPr>
          <w:p w14:paraId="6673B2EE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62" w:type="dxa"/>
          </w:tcPr>
          <w:p w14:paraId="7FA450FD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Školské, vzdělávací a vědecké akce</w:t>
            </w:r>
          </w:p>
          <w:p w14:paraId="5DC3F5C4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Akce v oblasti sociální a zdravotní péče</w:t>
            </w:r>
          </w:p>
          <w:p w14:paraId="41B843C8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 xml:space="preserve">Kulturní akce </w:t>
            </w:r>
          </w:p>
          <w:p w14:paraId="550D38DB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Akce v oblasti rozvoje hospodářské spolupráce (včetně cestovního ruchu a lázeňství)</w:t>
            </w:r>
          </w:p>
          <w:p w14:paraId="774B044B" w14:textId="77777777" w:rsidR="003F4CD1" w:rsidRPr="008E36D1" w:rsidRDefault="003F4CD1" w:rsidP="00681BFA">
            <w:pPr>
              <w:ind w:left="0" w:firstLine="0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Sportovní akce</w:t>
            </w:r>
          </w:p>
        </w:tc>
        <w:tc>
          <w:tcPr>
            <w:tcW w:w="1559" w:type="dxa"/>
          </w:tcPr>
          <w:p w14:paraId="13F0B02D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3A37CCD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01F77EC5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EC70B2F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504C5B9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32204CE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4CD1" w:rsidRPr="008E36D1" w14:paraId="14052822" w14:textId="77777777" w:rsidTr="00681BFA">
        <w:tc>
          <w:tcPr>
            <w:tcW w:w="851" w:type="dxa"/>
            <w:vAlign w:val="center"/>
          </w:tcPr>
          <w:p w14:paraId="208139E4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662" w:type="dxa"/>
          </w:tcPr>
          <w:p w14:paraId="1896AB49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 xml:space="preserve">Předpokládaný počet českých i zahraničních účastníků zapojených do akce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maximálně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10 b</w:t>
            </w:r>
          </w:p>
        </w:tc>
        <w:tc>
          <w:tcPr>
            <w:tcW w:w="1559" w:type="dxa"/>
          </w:tcPr>
          <w:p w14:paraId="6735BF9F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F4CD1" w:rsidRPr="008E36D1" w14:paraId="02868451" w14:textId="77777777" w:rsidTr="00681BFA">
        <w:tc>
          <w:tcPr>
            <w:tcW w:w="851" w:type="dxa"/>
            <w:vAlign w:val="center"/>
          </w:tcPr>
          <w:p w14:paraId="24E14D03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2542974" w14:textId="77777777" w:rsidR="003F4CD1" w:rsidRPr="008E36D1" w:rsidRDefault="003F4CD1" w:rsidP="00681BFA">
            <w:pPr>
              <w:pStyle w:val="Default"/>
              <w:rPr>
                <w:color w:val="auto"/>
                <w:sz w:val="20"/>
                <w:szCs w:val="20"/>
              </w:rPr>
            </w:pPr>
            <w:r w:rsidRPr="008E36D1">
              <w:rPr>
                <w:color w:val="auto"/>
                <w:sz w:val="20"/>
                <w:szCs w:val="20"/>
              </w:rPr>
              <w:t>Více než 100 účastníků</w:t>
            </w:r>
          </w:p>
          <w:p w14:paraId="21C73E47" w14:textId="77777777" w:rsidR="003F4CD1" w:rsidRPr="008E36D1" w:rsidRDefault="003F4CD1" w:rsidP="00681BFA">
            <w:pPr>
              <w:pStyle w:val="Default"/>
              <w:rPr>
                <w:color w:val="auto"/>
                <w:sz w:val="20"/>
                <w:szCs w:val="20"/>
              </w:rPr>
            </w:pPr>
            <w:r w:rsidRPr="008E36D1">
              <w:rPr>
                <w:color w:val="auto"/>
                <w:sz w:val="20"/>
                <w:szCs w:val="20"/>
              </w:rPr>
              <w:t>30 – 100 účastníků</w:t>
            </w:r>
          </w:p>
          <w:p w14:paraId="73ACFC70" w14:textId="77777777" w:rsidR="003F4CD1" w:rsidRPr="008E36D1" w:rsidRDefault="003F4CD1" w:rsidP="00681B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E36D1">
              <w:rPr>
                <w:color w:val="auto"/>
                <w:sz w:val="20"/>
                <w:szCs w:val="20"/>
              </w:rPr>
              <w:t>Méně než 30 účastníků</w:t>
            </w:r>
          </w:p>
        </w:tc>
        <w:tc>
          <w:tcPr>
            <w:tcW w:w="1559" w:type="dxa"/>
          </w:tcPr>
          <w:p w14:paraId="4E5D3BF0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9D14BB7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D528A0B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4CD1" w:rsidRPr="008E36D1" w14:paraId="61028965" w14:textId="77777777" w:rsidTr="00681BFA">
        <w:tc>
          <w:tcPr>
            <w:tcW w:w="851" w:type="dxa"/>
            <w:vAlign w:val="center"/>
          </w:tcPr>
          <w:p w14:paraId="7D8ED35D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6662" w:type="dxa"/>
          </w:tcPr>
          <w:p w14:paraId="6B4FA2FA" w14:textId="77777777" w:rsidR="003F4CD1" w:rsidRPr="008E36D1" w:rsidRDefault="003F4CD1" w:rsidP="00681BFA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 xml:space="preserve">Význam akce dle priorit zahraničních aktivit Olomouckého kraje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maximálně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692C3BE4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F4CD1" w:rsidRPr="008E36D1" w14:paraId="6B9AB8C8" w14:textId="77777777" w:rsidTr="00681BFA">
        <w:tc>
          <w:tcPr>
            <w:tcW w:w="851" w:type="dxa"/>
            <w:vAlign w:val="center"/>
          </w:tcPr>
          <w:p w14:paraId="395DD34A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F7F916D" w14:textId="5A5FB915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 xml:space="preserve">Spolupráce s partnerskými regiony Olomouckého kraje </w:t>
            </w:r>
            <w:r w:rsidR="00437007">
              <w:rPr>
                <w:rFonts w:ascii="Arial" w:hAnsi="Arial" w:cs="Arial"/>
                <w:sz w:val="20"/>
                <w:szCs w:val="20"/>
              </w:rPr>
              <w:t xml:space="preserve">(včetně Rakouska a Trnavského samosprávného kraje, Slovensko) </w:t>
            </w:r>
          </w:p>
          <w:p w14:paraId="3BFAF0BE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Spolupráce s regionem ze země, v níž se nachází partnerský region Olomouckého kraje</w:t>
            </w:r>
          </w:p>
          <w:p w14:paraId="24F28350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Spolupráce s regionem ze země, v níž se nenachází partnerský region Olomouckého kraje</w:t>
            </w:r>
          </w:p>
        </w:tc>
        <w:tc>
          <w:tcPr>
            <w:tcW w:w="1559" w:type="dxa"/>
          </w:tcPr>
          <w:p w14:paraId="06A4692F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C63F0BC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1175322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6DD1C7E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4CD1" w:rsidRPr="008E36D1" w14:paraId="06B42D25" w14:textId="77777777" w:rsidTr="00681BFA">
        <w:tc>
          <w:tcPr>
            <w:tcW w:w="851" w:type="dxa"/>
            <w:vAlign w:val="center"/>
          </w:tcPr>
          <w:p w14:paraId="29AFB48A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</w:tc>
        <w:tc>
          <w:tcPr>
            <w:tcW w:w="6662" w:type="dxa"/>
          </w:tcPr>
          <w:p w14:paraId="54ADCA8E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 xml:space="preserve">Finanční zajištění projektu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maximálně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2A407ACF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F4CD1" w:rsidRPr="008E36D1" w14:paraId="01A5AE6F" w14:textId="77777777" w:rsidTr="00681BFA">
        <w:tc>
          <w:tcPr>
            <w:tcW w:w="851" w:type="dxa"/>
            <w:vAlign w:val="center"/>
          </w:tcPr>
          <w:p w14:paraId="4934A508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62" w:type="dxa"/>
          </w:tcPr>
          <w:p w14:paraId="03ABED6A" w14:textId="77777777" w:rsidR="003F4CD1" w:rsidRPr="008E36D1" w:rsidRDefault="003F4CD1" w:rsidP="00681BFA">
            <w:pPr>
              <w:ind w:left="0" w:firstLine="0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/>
                <w:sz w:val="20"/>
              </w:rPr>
              <w:t>Projekt je financován vícezdrojově s</w:t>
            </w:r>
            <w:r w:rsidRPr="008E3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D1">
              <w:rPr>
                <w:rFonts w:ascii="Arial" w:hAnsi="Arial"/>
                <w:sz w:val="20"/>
              </w:rPr>
              <w:t>využitím vlastních zdrojů</w:t>
            </w:r>
          </w:p>
          <w:p w14:paraId="75BFB640" w14:textId="77777777" w:rsidR="003F4CD1" w:rsidRPr="008E36D1" w:rsidRDefault="003F4CD1" w:rsidP="00681BFA">
            <w:pPr>
              <w:ind w:left="0" w:firstLine="0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/>
                <w:sz w:val="20"/>
              </w:rPr>
              <w:t>Projekt je financován vícezdrojově bez</w:t>
            </w:r>
            <w:r w:rsidRPr="008E3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D1">
              <w:rPr>
                <w:rFonts w:ascii="Arial" w:hAnsi="Arial"/>
                <w:sz w:val="20"/>
              </w:rPr>
              <w:t>využití vlastních zdrojů</w:t>
            </w:r>
          </w:p>
          <w:p w14:paraId="56BF9EAC" w14:textId="77777777" w:rsidR="003F4CD1" w:rsidRPr="008E36D1" w:rsidRDefault="003F4CD1" w:rsidP="00681BFA">
            <w:pPr>
              <w:ind w:left="0" w:firstLine="0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/>
                <w:sz w:val="20"/>
              </w:rPr>
              <w:t>Projekt je financován pouze z</w:t>
            </w:r>
            <w:r w:rsidRPr="008E3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D1">
              <w:rPr>
                <w:rFonts w:ascii="Arial" w:hAnsi="Arial"/>
                <w:sz w:val="20"/>
              </w:rPr>
              <w:t>této dotace</w:t>
            </w:r>
          </w:p>
        </w:tc>
        <w:tc>
          <w:tcPr>
            <w:tcW w:w="1559" w:type="dxa"/>
          </w:tcPr>
          <w:p w14:paraId="10371C35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D41CA10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FF1931D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4CD1" w:rsidRPr="008E36D1" w14:paraId="3D8058F9" w14:textId="77777777" w:rsidTr="00681BF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218535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b/>
                <w:sz w:val="24"/>
              </w:rPr>
            </w:pPr>
            <w:r w:rsidRPr="008E36D1">
              <w:rPr>
                <w:rFonts w:ascii="Arial" w:hAnsi="Arial"/>
                <w:b/>
                <w:sz w:val="24"/>
              </w:rPr>
              <w:t>B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D001487" w14:textId="77777777" w:rsidR="003F4CD1" w:rsidRPr="008E36D1" w:rsidRDefault="003F4CD1" w:rsidP="00681BFA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Hodnotící kritéria hodnocená Komisí pro vnější vztahy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204EEB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CD1" w:rsidRPr="008E36D1" w14:paraId="2612538C" w14:textId="77777777" w:rsidTr="00681BFA">
        <w:tc>
          <w:tcPr>
            <w:tcW w:w="851" w:type="dxa"/>
            <w:vAlign w:val="center"/>
          </w:tcPr>
          <w:p w14:paraId="7FE22CDB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b/>
                <w:sz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662" w:type="dxa"/>
          </w:tcPr>
          <w:p w14:paraId="22DFDD0C" w14:textId="77777777" w:rsidR="003F4CD1" w:rsidRPr="008E36D1" w:rsidRDefault="003F4CD1" w:rsidP="00681BFA">
            <w:pPr>
              <w:ind w:left="0" w:firstLine="0"/>
              <w:jc w:val="left"/>
              <w:rPr>
                <w:rFonts w:ascii="Arial" w:hAnsi="Arial"/>
                <w:b/>
                <w:sz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 xml:space="preserve">Význam akce z pohledu rozvoje zahraničních vztahů a návaznost na strategické dokumenty v oblasti vnějších vztahů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maximálně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14 b</w:t>
            </w:r>
          </w:p>
        </w:tc>
        <w:tc>
          <w:tcPr>
            <w:tcW w:w="1559" w:type="dxa"/>
          </w:tcPr>
          <w:p w14:paraId="012FE935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F4CD1" w:rsidRPr="008E36D1" w14:paraId="5C8F25F0" w14:textId="77777777" w:rsidTr="00681BFA">
        <w:tc>
          <w:tcPr>
            <w:tcW w:w="851" w:type="dxa"/>
            <w:vAlign w:val="center"/>
          </w:tcPr>
          <w:p w14:paraId="281BEBAB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62" w:type="dxa"/>
          </w:tcPr>
          <w:p w14:paraId="522CBAE0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Akce s velkým významem pro rozvoj zahraničních vztahů OK</w:t>
            </w:r>
          </w:p>
          <w:p w14:paraId="190A0AF7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Akce se středním významem pro rozvoj zahraničních vztahů OK</w:t>
            </w:r>
          </w:p>
          <w:p w14:paraId="315370F6" w14:textId="77777777" w:rsidR="003F4CD1" w:rsidRPr="008E36D1" w:rsidRDefault="003F4CD1" w:rsidP="00681BFA">
            <w:pPr>
              <w:ind w:left="0" w:firstLine="0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Akce s malým významem pro rozvoj zahraničních vztahů OK</w:t>
            </w:r>
          </w:p>
        </w:tc>
        <w:tc>
          <w:tcPr>
            <w:tcW w:w="1559" w:type="dxa"/>
          </w:tcPr>
          <w:p w14:paraId="69214EED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3DDDD7D4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2ADB1EB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F4CD1" w:rsidRPr="008E36D1" w14:paraId="1EA400FA" w14:textId="77777777" w:rsidTr="00681BFA">
        <w:tc>
          <w:tcPr>
            <w:tcW w:w="851" w:type="dxa"/>
            <w:vAlign w:val="center"/>
          </w:tcPr>
          <w:p w14:paraId="7AAF5069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662" w:type="dxa"/>
          </w:tcPr>
          <w:p w14:paraId="32ACD663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 xml:space="preserve">Význam akce pro Olomoucký kraj z hlediska propagace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maximálně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12 b</w:t>
            </w:r>
          </w:p>
        </w:tc>
        <w:tc>
          <w:tcPr>
            <w:tcW w:w="1559" w:type="dxa"/>
          </w:tcPr>
          <w:p w14:paraId="2BA972C0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F4CD1" w:rsidRPr="008E36D1" w14:paraId="480FF9B7" w14:textId="77777777" w:rsidTr="00681BFA">
        <w:tc>
          <w:tcPr>
            <w:tcW w:w="851" w:type="dxa"/>
            <w:vAlign w:val="center"/>
          </w:tcPr>
          <w:p w14:paraId="14C62667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0BBFE02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Mezinárodní propagace</w:t>
            </w:r>
          </w:p>
          <w:p w14:paraId="170C5C3C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Regionální propagace</w:t>
            </w:r>
          </w:p>
          <w:p w14:paraId="503B248A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Lokální propagace</w:t>
            </w:r>
          </w:p>
        </w:tc>
        <w:tc>
          <w:tcPr>
            <w:tcW w:w="1559" w:type="dxa"/>
          </w:tcPr>
          <w:p w14:paraId="07F5AB90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6C3563A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ECFE1A3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4CD1" w:rsidRPr="008E36D1" w14:paraId="2D152735" w14:textId="77777777" w:rsidTr="00681BFA">
        <w:tc>
          <w:tcPr>
            <w:tcW w:w="851" w:type="dxa"/>
            <w:vAlign w:val="center"/>
          </w:tcPr>
          <w:p w14:paraId="27EBB09B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</w:tc>
        <w:tc>
          <w:tcPr>
            <w:tcW w:w="6662" w:type="dxa"/>
          </w:tcPr>
          <w:p w14:paraId="17E2FCF5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 xml:space="preserve">Připravenost projektu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maximálně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14 b</w:t>
            </w:r>
          </w:p>
        </w:tc>
        <w:tc>
          <w:tcPr>
            <w:tcW w:w="1559" w:type="dxa"/>
          </w:tcPr>
          <w:p w14:paraId="7A0F03E3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F4CD1" w:rsidRPr="008E36D1" w14:paraId="754AF4EB" w14:textId="77777777" w:rsidTr="00681BFA">
        <w:tc>
          <w:tcPr>
            <w:tcW w:w="851" w:type="dxa"/>
            <w:vAlign w:val="center"/>
          </w:tcPr>
          <w:p w14:paraId="1F8DECF4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62" w:type="dxa"/>
          </w:tcPr>
          <w:p w14:paraId="22C8182C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Kvalitně připravený projekt, jasně definující účel a postup při realizaci projektu</w:t>
            </w:r>
          </w:p>
          <w:p w14:paraId="7154070E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Průměrně připravený projekt, nepřesvědčivý účel projektu</w:t>
            </w:r>
          </w:p>
          <w:p w14:paraId="3F9F9155" w14:textId="77777777" w:rsidR="003F4CD1" w:rsidRPr="008E36D1" w:rsidRDefault="003F4CD1" w:rsidP="00681BFA">
            <w:pPr>
              <w:ind w:left="0" w:firstLine="0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Projekt s chybami a nedostatky</w:t>
            </w:r>
          </w:p>
        </w:tc>
        <w:tc>
          <w:tcPr>
            <w:tcW w:w="1559" w:type="dxa"/>
          </w:tcPr>
          <w:p w14:paraId="67973D6C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301C4661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7C4D187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4A6FD29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4CD1" w:rsidRPr="008E36D1" w14:paraId="665907E8" w14:textId="77777777" w:rsidTr="00681BF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A2D235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6D1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C671864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Hodnotící kritérium hodnocené Radou Olomouckého kraje </w:t>
            </w:r>
            <w:r w:rsidRPr="008E36D1">
              <w:rPr>
                <w:rFonts w:ascii="Arial" w:hAnsi="Arial" w:cs="Arial"/>
                <w:b/>
                <w:sz w:val="24"/>
                <w:szCs w:val="24"/>
              </w:rPr>
              <w:t>ROK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1F85B3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CD1" w:rsidRPr="008E36D1" w14:paraId="7010A9D9" w14:textId="77777777" w:rsidTr="00681BFA">
        <w:tc>
          <w:tcPr>
            <w:tcW w:w="851" w:type="dxa"/>
            <w:vAlign w:val="center"/>
          </w:tcPr>
          <w:p w14:paraId="00912DFF" w14:textId="77777777" w:rsidR="003F4CD1" w:rsidRPr="00776BC3" w:rsidRDefault="003F4CD1" w:rsidP="00681BFA">
            <w:pPr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 w:rsidRPr="00776BC3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</w:tc>
        <w:tc>
          <w:tcPr>
            <w:tcW w:w="6662" w:type="dxa"/>
          </w:tcPr>
          <w:p w14:paraId="5C9E3387" w14:textId="77777777" w:rsidR="003F4CD1" w:rsidRPr="008E36D1" w:rsidRDefault="003F4CD1" w:rsidP="00681BFA">
            <w:pPr>
              <w:autoSpaceDE w:val="0"/>
              <w:autoSpaceDN w:val="0"/>
              <w:spacing w:after="120" w:line="252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Přínos akce pro OK</w:t>
            </w:r>
            <w:r w:rsidRPr="00D40B19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 xml:space="preserve"> – maximálně 20 b</w:t>
            </w:r>
          </w:p>
        </w:tc>
        <w:tc>
          <w:tcPr>
            <w:tcW w:w="1559" w:type="dxa"/>
          </w:tcPr>
          <w:p w14:paraId="3C2B9C1C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3F4CD1" w:rsidRPr="008E36D1" w14:paraId="5BA76EE1" w14:textId="77777777" w:rsidTr="00681BFA">
        <w:tc>
          <w:tcPr>
            <w:tcW w:w="851" w:type="dxa"/>
            <w:vAlign w:val="center"/>
          </w:tcPr>
          <w:p w14:paraId="4A50D534" w14:textId="77777777" w:rsidR="003F4CD1" w:rsidRPr="008E36D1" w:rsidRDefault="003F4CD1" w:rsidP="00681BFA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62" w:type="dxa"/>
          </w:tcPr>
          <w:p w14:paraId="1A1010F9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Akce s velkým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(nadregionální účinnost)</w:t>
            </w:r>
          </w:p>
          <w:p w14:paraId="7567D534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t>Akce se středním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(regionální účinnost)</w:t>
            </w:r>
          </w:p>
          <w:p w14:paraId="2B6B274D" w14:textId="77777777" w:rsidR="003F4CD1" w:rsidRPr="008E36D1" w:rsidRDefault="003F4CD1" w:rsidP="00681BFA">
            <w:pPr>
              <w:ind w:left="0" w:firstLine="0"/>
              <w:rPr>
                <w:rFonts w:ascii="Arial" w:hAnsi="Arial"/>
                <w:sz w:val="20"/>
              </w:rPr>
            </w:pPr>
            <w:r w:rsidRPr="008E36D1">
              <w:rPr>
                <w:rFonts w:ascii="Arial" w:hAnsi="Arial" w:cs="Arial"/>
                <w:sz w:val="20"/>
                <w:szCs w:val="20"/>
              </w:rPr>
              <w:lastRenderedPageBreak/>
              <w:t>Akce s nízkým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(místní účinnost)</w:t>
            </w:r>
          </w:p>
        </w:tc>
        <w:tc>
          <w:tcPr>
            <w:tcW w:w="1559" w:type="dxa"/>
          </w:tcPr>
          <w:p w14:paraId="48CF6EBE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8E36D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</w:t>
            </w:r>
          </w:p>
          <w:p w14:paraId="58D84A96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8E36D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7CB234FB" w14:textId="77777777" w:rsidR="003F4CD1" w:rsidRPr="008E36D1" w:rsidRDefault="003F4CD1" w:rsidP="00681BFA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1">
              <w:rPr>
                <w:rFonts w:ascii="Arial" w:hAnsi="Arial" w:cs="Arial"/>
                <w:bCs/>
                <w:sz w:val="20"/>
                <w:szCs w:val="20"/>
              </w:rPr>
              <w:lastRenderedPageBreak/>
              <w:t>5</w:t>
            </w:r>
          </w:p>
        </w:tc>
      </w:tr>
    </w:tbl>
    <w:p w14:paraId="6AD736A9" w14:textId="77777777" w:rsidR="00C6671E" w:rsidRPr="006D235B" w:rsidRDefault="00C6671E" w:rsidP="003F4CD1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01BB06B8" w:rsidR="00691685" w:rsidRPr="008D6A3E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8D6A3E">
        <w:rPr>
          <w:rFonts w:ascii="Arial" w:hAnsi="Arial" w:cs="Arial"/>
          <w:bCs/>
          <w:sz w:val="24"/>
          <w:szCs w:val="24"/>
        </w:rPr>
        <w:t>P</w:t>
      </w:r>
      <w:r w:rsidR="00AC1498" w:rsidRPr="008D6A3E">
        <w:rPr>
          <w:rFonts w:ascii="Arial" w:hAnsi="Arial" w:cs="Arial"/>
          <w:bCs/>
          <w:sz w:val="24"/>
          <w:szCs w:val="24"/>
        </w:rPr>
        <w:t>ravidla</w:t>
      </w:r>
      <w:r w:rsidR="001E226A" w:rsidRPr="008D6A3E">
        <w:rPr>
          <w:rFonts w:ascii="Arial" w:hAnsi="Arial" w:cs="Arial"/>
          <w:bCs/>
          <w:sz w:val="24"/>
          <w:szCs w:val="24"/>
        </w:rPr>
        <w:t>, případn</w:t>
      </w:r>
      <w:r w:rsidR="00572C90" w:rsidRPr="008D6A3E">
        <w:rPr>
          <w:rFonts w:ascii="Arial" w:hAnsi="Arial" w:cs="Arial"/>
          <w:bCs/>
          <w:sz w:val="24"/>
          <w:szCs w:val="24"/>
        </w:rPr>
        <w:t>á</w:t>
      </w:r>
      <w:r w:rsidR="00C34B23" w:rsidRPr="008D6A3E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8D6A3E">
        <w:rPr>
          <w:rFonts w:ascii="Arial" w:hAnsi="Arial" w:cs="Arial"/>
          <w:bCs/>
          <w:sz w:val="24"/>
          <w:szCs w:val="24"/>
        </w:rPr>
        <w:t>a</w:t>
      </w:r>
      <w:r w:rsidR="00C34B23" w:rsidRPr="008D6A3E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8D6A3E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8D6A3E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8D6A3E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8D6A3E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8D6A3E">
        <w:rPr>
          <w:rFonts w:ascii="Arial" w:hAnsi="Arial" w:cs="Arial"/>
          <w:bCs/>
          <w:sz w:val="24"/>
          <w:szCs w:val="24"/>
        </w:rPr>
        <w:t>8.6</w:t>
      </w:r>
      <w:r w:rsidR="001E226A" w:rsidRPr="008D6A3E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8D6A3E">
        <w:rPr>
          <w:rFonts w:ascii="Arial" w:hAnsi="Arial" w:cs="Arial"/>
          <w:bCs/>
          <w:sz w:val="24"/>
          <w:szCs w:val="24"/>
        </w:rPr>
        <w:t>)</w:t>
      </w:r>
      <w:r w:rsidR="00CB3634" w:rsidRPr="008D6A3E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8D6A3E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8D6A3E">
        <w:rPr>
          <w:rFonts w:ascii="Arial" w:hAnsi="Arial" w:cs="Arial"/>
          <w:bCs/>
          <w:sz w:val="24"/>
          <w:szCs w:val="24"/>
        </w:rPr>
        <w:t>Poté</w:t>
      </w:r>
      <w:r w:rsidR="00645F5E" w:rsidRPr="008D6A3E">
        <w:rPr>
          <w:rFonts w:ascii="Arial" w:hAnsi="Arial" w:cs="Arial"/>
          <w:b/>
          <w:sz w:val="24"/>
          <w:szCs w:val="24"/>
        </w:rPr>
        <w:t xml:space="preserve"> </w:t>
      </w:r>
      <w:r w:rsidR="00645F5E" w:rsidRPr="008D6A3E">
        <w:rPr>
          <w:rFonts w:ascii="Arial" w:hAnsi="Arial" w:cs="Arial"/>
          <w:bCs/>
          <w:sz w:val="24"/>
          <w:szCs w:val="24"/>
        </w:rPr>
        <w:t>předloží</w:t>
      </w:r>
      <w:r w:rsidRPr="008D6A3E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8D6A3E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8D6A3E">
        <w:rPr>
          <w:rFonts w:ascii="Arial" w:hAnsi="Arial" w:cs="Arial"/>
          <w:bCs/>
          <w:sz w:val="24"/>
          <w:szCs w:val="24"/>
        </w:rPr>
        <w:t>hodnotící komisi:</w:t>
      </w:r>
      <w:r w:rsidR="008C4AB7" w:rsidRPr="008D6A3E">
        <w:rPr>
          <w:rFonts w:ascii="Arial" w:hAnsi="Arial" w:cs="Arial"/>
          <w:bCs/>
          <w:sz w:val="24"/>
          <w:szCs w:val="24"/>
        </w:rPr>
        <w:t xml:space="preserve"> poradnímu orgánu ROK - </w:t>
      </w:r>
      <w:r w:rsidR="0092417D" w:rsidRPr="008D6A3E">
        <w:rPr>
          <w:rFonts w:ascii="Arial" w:hAnsi="Arial" w:cs="Arial"/>
          <w:bCs/>
          <w:sz w:val="24"/>
          <w:szCs w:val="24"/>
        </w:rPr>
        <w:t xml:space="preserve">Komisi pro vnější vztahy </w:t>
      </w:r>
    </w:p>
    <w:p w14:paraId="012AE1A0" w14:textId="77777777" w:rsidR="00691685" w:rsidRPr="008D6A3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8D6A3E" w:rsidRDefault="002A231A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8D6A3E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8D6A3E">
        <w:rPr>
          <w:rFonts w:ascii="Arial" w:hAnsi="Arial" w:cs="Arial"/>
          <w:bCs/>
          <w:sz w:val="24"/>
          <w:szCs w:val="24"/>
        </w:rPr>
        <w:t>.</w:t>
      </w:r>
      <w:r w:rsidRPr="008D6A3E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8D6A3E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8D6A3E">
        <w:rPr>
          <w:rFonts w:ascii="Arial" w:hAnsi="Arial" w:cs="Arial"/>
          <w:bCs/>
          <w:sz w:val="24"/>
          <w:szCs w:val="24"/>
        </w:rPr>
        <w:t xml:space="preserve">hodnotící komise </w:t>
      </w:r>
      <w:r w:rsidRPr="008D6A3E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8D6A3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ab/>
      </w:r>
    </w:p>
    <w:p w14:paraId="21174DDE" w14:textId="693B318C" w:rsidR="00AD7088" w:rsidRPr="008D6A3E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>Po vyhodnocení v </w:t>
      </w:r>
      <w:r w:rsidR="00CB3634" w:rsidRPr="008D6A3E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8D6A3E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8D6A3E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8D6A3E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8D6A3E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8D6A3E">
        <w:rPr>
          <w:rFonts w:ascii="Arial" w:hAnsi="Arial" w:cs="Arial"/>
          <w:bCs/>
          <w:sz w:val="24"/>
          <w:szCs w:val="24"/>
        </w:rPr>
        <w:t>řídícím orgán</w:t>
      </w:r>
      <w:r w:rsidR="006078C9" w:rsidRPr="008D6A3E">
        <w:rPr>
          <w:rFonts w:ascii="Arial" w:hAnsi="Arial" w:cs="Arial"/>
          <w:bCs/>
          <w:sz w:val="24"/>
          <w:szCs w:val="24"/>
        </w:rPr>
        <w:t>em</w:t>
      </w:r>
      <w:r w:rsidR="0038493A" w:rsidRPr="008D6A3E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8D6A3E">
        <w:rPr>
          <w:rFonts w:ascii="Arial" w:hAnsi="Arial" w:cs="Arial"/>
          <w:bCs/>
          <w:sz w:val="24"/>
          <w:szCs w:val="24"/>
        </w:rPr>
        <w:t>P</w:t>
      </w:r>
      <w:r w:rsidR="00CB3634" w:rsidRPr="008D6A3E">
        <w:rPr>
          <w:rFonts w:ascii="Arial" w:hAnsi="Arial" w:cs="Arial"/>
          <w:bCs/>
          <w:sz w:val="24"/>
          <w:szCs w:val="24"/>
        </w:rPr>
        <w:t>řijaté žádosti o </w:t>
      </w:r>
      <w:r w:rsidRPr="008D6A3E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8D6A3E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8D6A3E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8D6A3E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8D6A3E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A9D4C0D" w14:textId="2518FC70" w:rsidR="008D6A3E" w:rsidRPr="008D6A3E" w:rsidRDefault="00AD7088" w:rsidP="008D6A3E">
      <w:pPr>
        <w:ind w:firstLine="0"/>
        <w:rPr>
          <w:rFonts w:ascii="Arial" w:hAnsi="Arial" w:cs="Arial"/>
          <w:sz w:val="24"/>
          <w:szCs w:val="24"/>
        </w:rPr>
      </w:pPr>
      <w:r w:rsidRPr="008D6A3E">
        <w:rPr>
          <w:rFonts w:ascii="Arial" w:hAnsi="Arial" w:cs="Arial"/>
          <w:sz w:val="24"/>
          <w:szCs w:val="24"/>
        </w:rPr>
        <w:t>V</w:t>
      </w:r>
      <w:r w:rsidR="008D6A3E" w:rsidRPr="008D6A3E">
        <w:rPr>
          <w:rFonts w:ascii="Arial" w:hAnsi="Arial" w:cs="Arial"/>
          <w:sz w:val="24"/>
          <w:szCs w:val="24"/>
        </w:rPr>
        <w:t> </w:t>
      </w:r>
      <w:r w:rsidRPr="008D6A3E">
        <w:rPr>
          <w:rFonts w:ascii="Arial" w:hAnsi="Arial" w:cs="Arial"/>
          <w:sz w:val="24"/>
          <w:szCs w:val="24"/>
        </w:rPr>
        <w:t>případech</w:t>
      </w:r>
      <w:r w:rsidR="008D6A3E" w:rsidRPr="008D6A3E">
        <w:rPr>
          <w:rFonts w:ascii="Arial" w:hAnsi="Arial" w:cs="Arial"/>
          <w:sz w:val="24"/>
          <w:szCs w:val="24"/>
        </w:rPr>
        <w:t xml:space="preserve"> krácení dotace (s ohledem na počet žadatelů a výši alokace) bude návrh Radě Olomouckého kraje a následně řídícímu orgánu na výši poskytnuté dotace pro jednotlivé žadatele odpovídat výsledku bodování v části A, B a návrhu v části C.</w:t>
      </w:r>
    </w:p>
    <w:p w14:paraId="08B0588E" w14:textId="77777777" w:rsidR="00FC4326" w:rsidRPr="008D6A3E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25CA7CB4" w14:textId="77777777" w:rsidR="00E7523C" w:rsidRPr="008D6A3E" w:rsidRDefault="00E7523C" w:rsidP="00E7523C">
      <w:pPr>
        <w:ind w:firstLine="0"/>
        <w:rPr>
          <w:rFonts w:ascii="Arial" w:hAnsi="Arial" w:cs="Arial"/>
          <w:sz w:val="24"/>
          <w:szCs w:val="24"/>
        </w:rPr>
      </w:pPr>
      <w:r w:rsidRPr="008D6A3E">
        <w:rPr>
          <w:rFonts w:ascii="Arial" w:hAnsi="Arial" w:cs="Arial"/>
          <w:sz w:val="24"/>
          <w:szCs w:val="24"/>
        </w:rPr>
        <w:t>Podpořeny budou žádosti, které získají více než 50 bodů.</w:t>
      </w:r>
    </w:p>
    <w:p w14:paraId="29133B8B" w14:textId="392660D3" w:rsidR="00E7523C" w:rsidRPr="008D6A3E" w:rsidRDefault="00E7523C" w:rsidP="00E7523C">
      <w:pPr>
        <w:ind w:firstLine="0"/>
        <w:rPr>
          <w:rFonts w:ascii="Arial" w:hAnsi="Arial" w:cs="Arial"/>
          <w:sz w:val="24"/>
          <w:szCs w:val="24"/>
        </w:rPr>
      </w:pPr>
      <w:r w:rsidRPr="008D6A3E">
        <w:rPr>
          <w:rFonts w:ascii="Arial" w:hAnsi="Arial" w:cs="Arial"/>
          <w:sz w:val="24"/>
          <w:szCs w:val="24"/>
        </w:rPr>
        <w:t>Tyto žádosti budou podpořeny v plné výši dle pořadí, a to až do vyčerpání alokace (bude se postupně odečítat). V případě, že zbylá alokace nebude dostačující pro dalšího žadatele v pořadí, bude takovýto žadatel podpořen částečně</w:t>
      </w:r>
      <w:r w:rsidR="008D6A3E" w:rsidRPr="008D6A3E">
        <w:rPr>
          <w:rFonts w:ascii="Arial" w:hAnsi="Arial" w:cs="Arial"/>
          <w:sz w:val="24"/>
          <w:szCs w:val="24"/>
        </w:rPr>
        <w:t>, a to na základě získaného bodového ohodnocení</w:t>
      </w:r>
      <w:r w:rsidRPr="008D6A3E">
        <w:rPr>
          <w:rFonts w:ascii="Arial" w:hAnsi="Arial" w:cs="Arial"/>
          <w:sz w:val="24"/>
          <w:szCs w:val="24"/>
        </w:rPr>
        <w:t>. V případě shodného počtu bodů u více žadatelů bude mezi tyto zbývající částka rovnoměrně rozdělena.</w:t>
      </w:r>
    </w:p>
    <w:p w14:paraId="2D9C7749" w14:textId="77777777" w:rsidR="004E5CB4" w:rsidRPr="008D6A3E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58840696" w:rsidR="00C34B4A" w:rsidRPr="008D6A3E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8D6A3E" w:rsidRPr="008D6A3E" w14:paraId="06153AE6" w14:textId="77777777" w:rsidTr="00BB3409">
        <w:tc>
          <w:tcPr>
            <w:tcW w:w="3685" w:type="dxa"/>
          </w:tcPr>
          <w:p w14:paraId="5F420EAD" w14:textId="77777777" w:rsidR="00C34B4A" w:rsidRPr="008D6A3E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8D6A3E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D6A3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8D6A3E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8D6A3E" w:rsidRPr="008D6A3E" w14:paraId="5A7B69B1" w14:textId="77777777" w:rsidTr="00BB3409">
        <w:tc>
          <w:tcPr>
            <w:tcW w:w="3685" w:type="dxa"/>
          </w:tcPr>
          <w:p w14:paraId="77812DE4" w14:textId="0F36FF21" w:rsidR="00C34B4A" w:rsidRPr="008D6A3E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8D6A3E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8D6A3E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8D6A3E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1DD70D1E" w:rsidR="00C34B4A" w:rsidRPr="008D6A3E" w:rsidRDefault="00726E08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36C263CC" w14:textId="77777777" w:rsidR="00C34B4A" w:rsidRPr="008D6A3E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8D6A3E" w:rsidRPr="008D6A3E" w14:paraId="15F7A873" w14:textId="77777777" w:rsidTr="00BB3409">
        <w:tc>
          <w:tcPr>
            <w:tcW w:w="3685" w:type="dxa"/>
          </w:tcPr>
          <w:p w14:paraId="4A4BC6DC" w14:textId="77777777" w:rsidR="00DE192E" w:rsidRPr="008D6A3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8D6A3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D6A3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394CD307" w:rsidR="00DE192E" w:rsidRPr="008D6A3E" w:rsidRDefault="00726E08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sz w:val="20"/>
                <w:szCs w:val="20"/>
              </w:rPr>
              <w:t>51</w:t>
            </w:r>
            <w:r w:rsidR="00DE192E" w:rsidRPr="008D6A3E">
              <w:rPr>
                <w:rFonts w:ascii="Arial" w:hAnsi="Arial" w:cs="Arial"/>
                <w:sz w:val="20"/>
                <w:szCs w:val="20"/>
              </w:rPr>
              <w:t>–100</w:t>
            </w:r>
          </w:p>
        </w:tc>
        <w:tc>
          <w:tcPr>
            <w:tcW w:w="2693" w:type="dxa"/>
          </w:tcPr>
          <w:p w14:paraId="4A541007" w14:textId="21D5BF2F" w:rsidR="00DE192E" w:rsidRPr="008D6A3E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6A3E">
              <w:rPr>
                <w:rFonts w:ascii="Arial" w:hAnsi="Arial" w:cs="Arial"/>
                <w:sz w:val="20"/>
                <w:szCs w:val="20"/>
              </w:rPr>
              <w:t>VYHOVĚT</w:t>
            </w:r>
            <w:r w:rsidR="00985151" w:rsidRPr="008D6A3E">
              <w:rPr>
                <w:rFonts w:ascii="Arial" w:hAnsi="Arial" w:cs="Arial"/>
                <w:sz w:val="20"/>
                <w:szCs w:val="20"/>
              </w:rPr>
              <w:t>/VYHOVĚT ČÁSTEČNĚ</w:t>
            </w:r>
            <w:r w:rsidR="00726E08" w:rsidRPr="008D6A3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5905F754" w14:textId="156FFE45" w:rsidR="00C34B4A" w:rsidRPr="008D6A3E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D6A3E">
        <w:rPr>
          <w:rFonts w:ascii="Arial" w:hAnsi="Arial" w:cs="Arial"/>
          <w:i/>
          <w:iCs/>
          <w:sz w:val="20"/>
          <w:szCs w:val="20"/>
        </w:rPr>
        <w:t>*</w:t>
      </w:r>
      <w:r w:rsidR="00726E08" w:rsidRPr="008D6A3E">
        <w:t xml:space="preserve"> </w:t>
      </w:r>
      <w:r w:rsidR="00726E08" w:rsidRPr="008D6A3E">
        <w:rPr>
          <w:rFonts w:ascii="Arial" w:hAnsi="Arial" w:cs="Arial"/>
          <w:i/>
          <w:iCs/>
          <w:sz w:val="20"/>
          <w:szCs w:val="20"/>
        </w:rPr>
        <w:t>Může být vyhověno v plné výši nebo částečně. Ke krácení požadavku dojde u žádostí s nižším bodovým hodnocením (pořadí dle dosaženého bodového zisku</w:t>
      </w:r>
      <w:r w:rsidR="00B9141E">
        <w:rPr>
          <w:rFonts w:ascii="Arial" w:hAnsi="Arial" w:cs="Arial"/>
          <w:i/>
          <w:iCs/>
          <w:sz w:val="20"/>
          <w:szCs w:val="20"/>
        </w:rPr>
        <w:t xml:space="preserve"> dle odst. 9.7</w:t>
      </w:r>
      <w:r w:rsidR="00726E08" w:rsidRPr="008D6A3E">
        <w:rPr>
          <w:rFonts w:ascii="Arial" w:hAnsi="Arial" w:cs="Arial"/>
          <w:i/>
          <w:iCs/>
          <w:sz w:val="20"/>
          <w:szCs w:val="20"/>
        </w:rPr>
        <w:t>).</w:t>
      </w:r>
    </w:p>
    <w:p w14:paraId="095882B4" w14:textId="77777777" w:rsidR="00691685" w:rsidRPr="008D6A3E" w:rsidRDefault="00691685" w:rsidP="00834130">
      <w:pPr>
        <w:tabs>
          <w:tab w:val="left" w:pos="851"/>
        </w:tabs>
        <w:ind w:hanging="720"/>
        <w:rPr>
          <w:rFonts w:ascii="Arial" w:hAnsi="Arial" w:cs="Arial"/>
          <w:bCs/>
          <w:sz w:val="24"/>
          <w:szCs w:val="24"/>
        </w:rPr>
      </w:pPr>
    </w:p>
    <w:p w14:paraId="0EED134C" w14:textId="25BD2B21" w:rsidR="006F1012" w:rsidRPr="008D6A3E" w:rsidRDefault="006F1012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8D6A3E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8D6A3E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ab/>
      </w:r>
      <w:r w:rsidRPr="008D6A3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8D6A3E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8D6A3E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8D6A3E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8D6A3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8D6A3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8D6A3E">
        <w:rPr>
          <w:rFonts w:ascii="Arial" w:hAnsi="Arial" w:cs="Arial"/>
          <w:sz w:val="24"/>
          <w:szCs w:val="24"/>
        </w:rPr>
        <w:t> </w:t>
      </w:r>
      <w:r w:rsidR="002D577C" w:rsidRPr="008D6A3E">
        <w:rPr>
          <w:rFonts w:ascii="Arial" w:hAnsi="Arial" w:cs="Arial"/>
          <w:sz w:val="24"/>
          <w:szCs w:val="24"/>
        </w:rPr>
        <w:t>žádosti</w:t>
      </w:r>
      <w:r w:rsidR="00893A71" w:rsidRPr="008D6A3E">
        <w:rPr>
          <w:rFonts w:ascii="Arial" w:hAnsi="Arial" w:cs="Arial"/>
          <w:sz w:val="24"/>
          <w:szCs w:val="24"/>
        </w:rPr>
        <w:t xml:space="preserve"> apod.</w:t>
      </w:r>
      <w:r w:rsidR="002D577C" w:rsidRPr="008D6A3E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8D6A3E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4B82966" w:rsidR="009A6768" w:rsidRPr="008D6A3E" w:rsidRDefault="009A6768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D06A0" w:rsidRPr="008D6A3E">
        <w:rPr>
          <w:rFonts w:ascii="Arial" w:hAnsi="Arial" w:cs="Arial"/>
          <w:bCs/>
          <w:sz w:val="24"/>
          <w:szCs w:val="24"/>
        </w:rPr>
        <w:t>1</w:t>
      </w:r>
      <w:r w:rsidR="00834130" w:rsidRPr="008D6A3E">
        <w:rPr>
          <w:rFonts w:ascii="Arial" w:hAnsi="Arial" w:cs="Arial"/>
          <w:bCs/>
          <w:sz w:val="24"/>
          <w:szCs w:val="24"/>
        </w:rPr>
        <w:t>5</w:t>
      </w:r>
      <w:r w:rsidR="005D06A0" w:rsidRPr="008D6A3E">
        <w:rPr>
          <w:rFonts w:ascii="Arial" w:hAnsi="Arial" w:cs="Arial"/>
          <w:bCs/>
          <w:sz w:val="24"/>
          <w:szCs w:val="24"/>
        </w:rPr>
        <w:t>0</w:t>
      </w:r>
      <w:r w:rsidRPr="008D6A3E">
        <w:rPr>
          <w:rFonts w:ascii="Arial" w:hAnsi="Arial" w:cs="Arial"/>
          <w:bCs/>
          <w:sz w:val="24"/>
          <w:szCs w:val="24"/>
        </w:rPr>
        <w:t xml:space="preserve"> dnů od </w:t>
      </w:r>
      <w:r w:rsidR="00613D61" w:rsidRPr="008D6A3E">
        <w:rPr>
          <w:rFonts w:ascii="Arial" w:hAnsi="Arial" w:cs="Arial"/>
          <w:bCs/>
          <w:sz w:val="24"/>
          <w:szCs w:val="24"/>
        </w:rPr>
        <w:t>uplynutí lhůty pro podávání</w:t>
      </w:r>
      <w:r w:rsidR="005D06A0" w:rsidRPr="008D6A3E">
        <w:rPr>
          <w:rFonts w:ascii="Arial" w:hAnsi="Arial" w:cs="Arial"/>
          <w:bCs/>
          <w:sz w:val="24"/>
          <w:szCs w:val="24"/>
        </w:rPr>
        <w:t xml:space="preserve"> žádostí v tomto dotačním titulu.</w:t>
      </w:r>
    </w:p>
    <w:p w14:paraId="17139E40" w14:textId="77777777" w:rsidR="00691685" w:rsidRPr="008D6A3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07F58DA" w:rsidR="00691685" w:rsidRPr="008D6A3E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8D6A3E">
        <w:rPr>
          <w:rFonts w:ascii="Arial" w:hAnsi="Arial" w:cs="Arial"/>
          <w:bCs/>
          <w:sz w:val="24"/>
          <w:szCs w:val="24"/>
        </w:rPr>
        <w:t>titulu</w:t>
      </w:r>
      <w:r w:rsidRPr="008D6A3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8D6A3E">
        <w:rPr>
          <w:rFonts w:ascii="Arial" w:hAnsi="Arial" w:cs="Arial"/>
          <w:bCs/>
          <w:sz w:val="24"/>
          <w:szCs w:val="24"/>
        </w:rPr>
        <w:t>titulu</w:t>
      </w:r>
      <w:r w:rsidRPr="008D6A3E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8D6A3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2B5E84B" w:rsidR="00523688" w:rsidRPr="008D6A3E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D6A3E">
        <w:rPr>
          <w:rFonts w:ascii="Arial" w:hAnsi="Arial" w:cs="Arial"/>
          <w:bCs/>
          <w:sz w:val="24"/>
          <w:szCs w:val="24"/>
        </w:rPr>
        <w:t>Informac</w:t>
      </w:r>
      <w:r w:rsidR="00805F04" w:rsidRPr="008D6A3E">
        <w:rPr>
          <w:rFonts w:ascii="Arial" w:hAnsi="Arial" w:cs="Arial"/>
          <w:bCs/>
          <w:sz w:val="24"/>
          <w:szCs w:val="24"/>
        </w:rPr>
        <w:t>i</w:t>
      </w:r>
      <w:r w:rsidRPr="008D6A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8D6A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8D6A3E">
        <w:rPr>
          <w:rFonts w:ascii="Arial" w:hAnsi="Arial" w:cs="Arial"/>
          <w:b/>
          <w:bCs/>
          <w:sz w:val="24"/>
          <w:szCs w:val="24"/>
        </w:rPr>
        <w:t>dnů</w:t>
      </w:r>
      <w:r w:rsidRPr="008D6A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8D6A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8D6A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8D6A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8D6A3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8D6A3E">
        <w:rPr>
          <w:rFonts w:ascii="Arial" w:hAnsi="Arial" w:cs="Arial"/>
          <w:bCs/>
          <w:sz w:val="24"/>
          <w:szCs w:val="24"/>
        </w:rPr>
        <w:t>na </w:t>
      </w:r>
      <w:r w:rsidR="00080132" w:rsidRPr="008D6A3E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8D6A3E">
        <w:rPr>
          <w:rFonts w:ascii="Arial" w:hAnsi="Arial" w:cs="Arial"/>
          <w:bCs/>
          <w:sz w:val="24"/>
          <w:szCs w:val="24"/>
        </w:rPr>
        <w:t>(</w:t>
      </w:r>
      <w:r w:rsidR="009A4562" w:rsidRPr="008D6A3E">
        <w:rPr>
          <w:rFonts w:ascii="Arial" w:hAnsi="Arial" w:cs="Arial"/>
          <w:bCs/>
          <w:sz w:val="24"/>
          <w:szCs w:val="24"/>
        </w:rPr>
        <w:t>po </w:t>
      </w:r>
      <w:r w:rsidR="00F97013" w:rsidRPr="008D6A3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8D6A3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8D6A3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8D6A3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8D6A3E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8D6A3E" w:rsidRDefault="006A310B" w:rsidP="008C2EF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8D6A3E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8D6A3E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D6A3E">
        <w:rPr>
          <w:rFonts w:ascii="Arial" w:hAnsi="Arial" w:cs="Arial"/>
          <w:b/>
          <w:sz w:val="24"/>
          <w:szCs w:val="24"/>
        </w:rPr>
        <w:t>Administrátor</w:t>
      </w:r>
      <w:r w:rsidRPr="008D6A3E">
        <w:rPr>
          <w:rFonts w:ascii="Arial" w:hAnsi="Arial" w:cs="Arial"/>
          <w:sz w:val="24"/>
          <w:szCs w:val="24"/>
        </w:rPr>
        <w:t xml:space="preserve"> je </w:t>
      </w:r>
      <w:r w:rsidRPr="006623D4">
        <w:rPr>
          <w:rFonts w:ascii="Arial" w:hAnsi="Arial" w:cs="Arial"/>
          <w:sz w:val="24"/>
          <w:szCs w:val="24"/>
        </w:rPr>
        <w:t>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6623D4">
        <w:rPr>
          <w:rFonts w:ascii="Arial" w:hAnsi="Arial" w:cs="Arial"/>
          <w:sz w:val="24"/>
          <w:szCs w:val="24"/>
        </w:rPr>
        <w:t xml:space="preserve"> věcné stránce, </w:t>
      </w:r>
      <w:r w:rsidR="008B15AC" w:rsidRPr="006623D4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6623D4">
        <w:rPr>
          <w:rFonts w:ascii="Arial" w:hAnsi="Arial" w:cs="Arial"/>
          <w:sz w:val="24"/>
          <w:szCs w:val="24"/>
        </w:rPr>
        <w:t>komunikuje s </w:t>
      </w:r>
      <w:r w:rsidRPr="006623D4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6623D4">
        <w:rPr>
          <w:rFonts w:ascii="Arial" w:hAnsi="Arial" w:cs="Arial"/>
          <w:sz w:val="24"/>
          <w:szCs w:val="24"/>
        </w:rPr>
        <w:t>dí prověření závěrečné zprávy a </w:t>
      </w:r>
      <w:r w:rsidRPr="006623D4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E4DD108" w:rsidR="006A310B" w:rsidRPr="006623D4" w:rsidRDefault="006623D4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6623D4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6D7BE4" w:rsidRPr="006623D4">
        <w:rPr>
          <w:rFonts w:ascii="Arial" w:hAnsi="Arial" w:cs="Arial"/>
          <w:sz w:val="24"/>
          <w:szCs w:val="24"/>
        </w:rPr>
        <w:t>aktivit</w:t>
      </w:r>
      <w:r w:rsidR="006A310B" w:rsidRPr="006623D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623D4">
        <w:rPr>
          <w:rFonts w:ascii="Arial" w:hAnsi="Arial" w:cs="Arial"/>
          <w:sz w:val="24"/>
          <w:szCs w:val="24"/>
        </w:rPr>
        <w:t>titulu</w:t>
      </w:r>
      <w:r w:rsidR="006A310B" w:rsidRPr="006623D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623D4">
        <w:rPr>
          <w:rFonts w:ascii="Arial" w:hAnsi="Arial" w:cs="Arial"/>
          <w:sz w:val="24"/>
          <w:szCs w:val="24"/>
        </w:rPr>
        <w:t>titulu</w:t>
      </w:r>
      <w:r w:rsidR="006D7BE4" w:rsidRPr="006623D4">
        <w:rPr>
          <w:rFonts w:ascii="Arial" w:hAnsi="Arial" w:cs="Arial"/>
          <w:sz w:val="24"/>
          <w:szCs w:val="24"/>
        </w:rPr>
        <w:t xml:space="preserve"> (např. </w:t>
      </w:r>
      <w:r w:rsidR="004B487C" w:rsidRPr="006623D4">
        <w:rPr>
          <w:rFonts w:ascii="Arial" w:hAnsi="Arial" w:cs="Arial"/>
          <w:sz w:val="24"/>
          <w:szCs w:val="24"/>
        </w:rPr>
        <w:t>kulturní akce</w:t>
      </w:r>
      <w:r w:rsidR="006D7BE4" w:rsidRPr="006623D4">
        <w:rPr>
          <w:rFonts w:ascii="Arial" w:hAnsi="Arial" w:cs="Arial"/>
          <w:sz w:val="24"/>
          <w:szCs w:val="24"/>
        </w:rPr>
        <w:t>)</w:t>
      </w:r>
      <w:r w:rsidR="006A310B" w:rsidRPr="006623D4">
        <w:rPr>
          <w:rFonts w:ascii="Arial" w:hAnsi="Arial" w:cs="Arial"/>
          <w:sz w:val="24"/>
          <w:szCs w:val="24"/>
        </w:rPr>
        <w:t>.</w:t>
      </w:r>
    </w:p>
    <w:p w14:paraId="268D7581" w14:textId="5B8A5402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623D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623D4">
        <w:rPr>
          <w:rFonts w:ascii="Arial" w:hAnsi="Arial" w:cs="Arial"/>
          <w:sz w:val="24"/>
          <w:szCs w:val="24"/>
        </w:rPr>
        <w:t>akce</w:t>
      </w:r>
      <w:r w:rsidR="00BA36B7" w:rsidRPr="006623D4">
        <w:rPr>
          <w:rFonts w:ascii="Arial" w:hAnsi="Arial" w:cs="Arial"/>
          <w:sz w:val="24"/>
          <w:szCs w:val="24"/>
        </w:rPr>
        <w:t xml:space="preserve"> a uvedl je v žádosti o </w:t>
      </w:r>
      <w:r w:rsidRPr="006623D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623D4">
        <w:rPr>
          <w:rFonts w:ascii="Arial" w:hAnsi="Arial" w:cs="Arial"/>
          <w:sz w:val="24"/>
          <w:szCs w:val="24"/>
        </w:rPr>
        <w:t>akce</w:t>
      </w:r>
      <w:r w:rsidRPr="006623D4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6623D4">
        <w:rPr>
          <w:rFonts w:ascii="Arial" w:hAnsi="Arial" w:cs="Arial"/>
          <w:sz w:val="24"/>
          <w:szCs w:val="24"/>
        </w:rPr>
        <w:t>5.4.</w:t>
      </w:r>
      <w:r w:rsidRPr="006623D4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  <w:r w:rsidR="0093234F" w:rsidRPr="006623D4">
        <w:rPr>
          <w:rFonts w:ascii="Arial" w:hAnsi="Arial" w:cs="Arial"/>
          <w:sz w:val="24"/>
          <w:szCs w:val="24"/>
        </w:rPr>
        <w:t>.</w:t>
      </w:r>
    </w:p>
    <w:p w14:paraId="1BE19854" w14:textId="1450C1F0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623D4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623D4">
        <w:rPr>
          <w:rFonts w:ascii="Arial" w:hAnsi="Arial" w:cs="Arial"/>
          <w:sz w:val="24"/>
          <w:szCs w:val="24"/>
        </w:rPr>
        <w:t>akce</w:t>
      </w:r>
      <w:r w:rsidRPr="006623D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623D4" w:rsidRPr="006623D4">
        <w:rPr>
          <w:rFonts w:ascii="Arial" w:hAnsi="Arial" w:cs="Arial"/>
          <w:sz w:val="24"/>
          <w:szCs w:val="24"/>
        </w:rPr>
        <w:t xml:space="preserve">akce </w:t>
      </w:r>
      <w:r w:rsidRPr="006623D4">
        <w:rPr>
          <w:rFonts w:ascii="Arial" w:hAnsi="Arial" w:cs="Arial"/>
          <w:sz w:val="24"/>
          <w:szCs w:val="24"/>
        </w:rPr>
        <w:t xml:space="preserve">dle </w:t>
      </w:r>
      <w:r w:rsidR="00B43176" w:rsidRPr="006623D4">
        <w:rPr>
          <w:rFonts w:ascii="Arial" w:hAnsi="Arial" w:cs="Arial"/>
          <w:sz w:val="24"/>
          <w:szCs w:val="24"/>
        </w:rPr>
        <w:t xml:space="preserve">těchto </w:t>
      </w:r>
      <w:r w:rsidR="00444B86" w:rsidRPr="006623D4">
        <w:rPr>
          <w:rFonts w:ascii="Arial" w:hAnsi="Arial" w:cs="Arial"/>
          <w:sz w:val="24"/>
          <w:szCs w:val="24"/>
        </w:rPr>
        <w:t>P</w:t>
      </w:r>
      <w:r w:rsidRPr="006623D4">
        <w:rPr>
          <w:rFonts w:ascii="Arial" w:hAnsi="Arial" w:cs="Arial"/>
          <w:sz w:val="24"/>
          <w:szCs w:val="24"/>
        </w:rPr>
        <w:t>ravidel, odst.</w:t>
      </w:r>
      <w:r w:rsidR="003F1369" w:rsidRPr="006623D4">
        <w:rPr>
          <w:rFonts w:ascii="Arial" w:hAnsi="Arial" w:cs="Arial"/>
          <w:sz w:val="24"/>
          <w:szCs w:val="24"/>
        </w:rPr>
        <w:t xml:space="preserve"> 5</w:t>
      </w:r>
      <w:r w:rsidRPr="006623D4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EA0213B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 xml:space="preserve">Konkrétní účel </w:t>
      </w:r>
      <w:r w:rsidRPr="006623D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623D4">
        <w:rPr>
          <w:rFonts w:ascii="Arial" w:hAnsi="Arial" w:cs="Arial"/>
          <w:sz w:val="24"/>
          <w:szCs w:val="24"/>
        </w:rPr>
        <w:t>akci</w:t>
      </w:r>
      <w:r w:rsidRPr="006623D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623D4">
        <w:rPr>
          <w:rFonts w:ascii="Arial" w:hAnsi="Arial" w:cs="Arial"/>
          <w:sz w:val="24"/>
          <w:szCs w:val="24"/>
        </w:rPr>
        <w:t>akci</w:t>
      </w:r>
      <w:r w:rsidRPr="006623D4">
        <w:rPr>
          <w:rFonts w:ascii="Arial" w:hAnsi="Arial" w:cs="Arial"/>
          <w:sz w:val="24"/>
          <w:szCs w:val="24"/>
        </w:rPr>
        <w:t xml:space="preserve">) </w:t>
      </w:r>
      <w:r w:rsidRPr="006623D4">
        <w:rPr>
          <w:rFonts w:ascii="Arial" w:hAnsi="Arial" w:cs="Arial"/>
          <w:sz w:val="24"/>
          <w:szCs w:val="24"/>
        </w:rPr>
        <w:lastRenderedPageBreak/>
        <w:t>v souladu s definov</w:t>
      </w:r>
      <w:r w:rsidR="0079029A" w:rsidRPr="006623D4">
        <w:rPr>
          <w:rFonts w:ascii="Arial" w:hAnsi="Arial" w:cs="Arial"/>
          <w:sz w:val="24"/>
          <w:szCs w:val="24"/>
        </w:rPr>
        <w:t>anými cíli dotačního programu a </w:t>
      </w:r>
      <w:r w:rsidRPr="006623D4">
        <w:rPr>
          <w:rFonts w:ascii="Arial" w:hAnsi="Arial" w:cs="Arial"/>
          <w:sz w:val="24"/>
          <w:szCs w:val="24"/>
        </w:rPr>
        <w:t xml:space="preserve">v souladu s obecným účelem. </w:t>
      </w:r>
      <w:r w:rsidRPr="006623D4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CFD2D6B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Neuznatelné výdaje</w:t>
      </w:r>
      <w:r w:rsidRPr="006623D4">
        <w:rPr>
          <w:rFonts w:ascii="Arial" w:hAnsi="Arial" w:cs="Arial"/>
          <w:sz w:val="24"/>
          <w:szCs w:val="24"/>
        </w:rPr>
        <w:t xml:space="preserve"> </w:t>
      </w:r>
      <w:r w:rsidR="003F7B8E" w:rsidRPr="006623D4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623D4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623D4">
        <w:rPr>
          <w:rFonts w:ascii="Arial" w:hAnsi="Arial" w:cs="Arial"/>
          <w:sz w:val="24"/>
          <w:szCs w:val="24"/>
        </w:rPr>
        <w:t xml:space="preserve">, </w:t>
      </w:r>
      <w:r w:rsidR="003F7B8E" w:rsidRPr="006623D4">
        <w:rPr>
          <w:rFonts w:ascii="Arial" w:hAnsi="Arial" w:cs="Arial"/>
          <w:sz w:val="24"/>
          <w:szCs w:val="24"/>
        </w:rPr>
        <w:t>použít. Ž</w:t>
      </w:r>
      <w:r w:rsidRPr="006623D4">
        <w:rPr>
          <w:rFonts w:ascii="Arial" w:hAnsi="Arial" w:cs="Arial"/>
          <w:sz w:val="24"/>
          <w:szCs w:val="24"/>
        </w:rPr>
        <w:t xml:space="preserve">adatel </w:t>
      </w:r>
      <w:r w:rsidR="003F7B8E" w:rsidRPr="006623D4">
        <w:rPr>
          <w:rFonts w:ascii="Arial" w:hAnsi="Arial" w:cs="Arial"/>
          <w:sz w:val="24"/>
          <w:szCs w:val="24"/>
        </w:rPr>
        <w:t xml:space="preserve">je </w:t>
      </w:r>
      <w:r w:rsidR="005500EE" w:rsidRPr="006623D4">
        <w:rPr>
          <w:rFonts w:ascii="Arial" w:hAnsi="Arial" w:cs="Arial"/>
          <w:sz w:val="24"/>
          <w:szCs w:val="24"/>
        </w:rPr>
        <w:t>nemůže zahrnout do </w:t>
      </w:r>
      <w:r w:rsidRPr="006623D4">
        <w:rPr>
          <w:rFonts w:ascii="Arial" w:hAnsi="Arial" w:cs="Arial"/>
          <w:sz w:val="24"/>
          <w:szCs w:val="24"/>
        </w:rPr>
        <w:t>celkových předpokládaných</w:t>
      </w:r>
      <w:r w:rsidR="00FA5724" w:rsidRPr="006623D4">
        <w:rPr>
          <w:rFonts w:ascii="Arial" w:hAnsi="Arial" w:cs="Arial"/>
          <w:sz w:val="24"/>
          <w:szCs w:val="24"/>
        </w:rPr>
        <w:t xml:space="preserve"> uznatelných</w:t>
      </w:r>
      <w:r w:rsidRPr="006623D4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623D4">
        <w:rPr>
          <w:rFonts w:ascii="Arial" w:hAnsi="Arial" w:cs="Arial"/>
          <w:sz w:val="24"/>
          <w:szCs w:val="24"/>
        </w:rPr>
        <w:t xml:space="preserve">uznatelných </w:t>
      </w:r>
      <w:r w:rsidRPr="006623D4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623D4">
        <w:rPr>
          <w:rFonts w:ascii="Arial" w:hAnsi="Arial" w:cs="Arial"/>
          <w:sz w:val="24"/>
          <w:szCs w:val="24"/>
        </w:rPr>
        <w:t>akce</w:t>
      </w:r>
      <w:r w:rsidR="00272D37" w:rsidRPr="006623D4">
        <w:rPr>
          <w:rFonts w:ascii="Arial" w:hAnsi="Arial" w:cs="Arial"/>
          <w:sz w:val="24"/>
          <w:szCs w:val="24"/>
        </w:rPr>
        <w:t xml:space="preserve">. </w:t>
      </w:r>
      <w:r w:rsidRPr="006623D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6623D4">
        <w:rPr>
          <w:rFonts w:ascii="Arial" w:hAnsi="Arial" w:cs="Arial"/>
          <w:sz w:val="24"/>
          <w:szCs w:val="24"/>
        </w:rPr>
        <w:t>P</w:t>
      </w:r>
      <w:r w:rsidRPr="006623D4">
        <w:rPr>
          <w:rFonts w:ascii="Arial" w:hAnsi="Arial" w:cs="Arial"/>
          <w:sz w:val="24"/>
          <w:szCs w:val="24"/>
        </w:rPr>
        <w:t xml:space="preserve">ravidel, odst. </w:t>
      </w:r>
      <w:r w:rsidR="003F1369" w:rsidRPr="006623D4">
        <w:rPr>
          <w:rFonts w:ascii="Arial" w:hAnsi="Arial" w:cs="Arial"/>
          <w:sz w:val="24"/>
          <w:szCs w:val="24"/>
        </w:rPr>
        <w:t>7.4</w:t>
      </w:r>
      <w:r w:rsidR="005F5C4E" w:rsidRPr="006623D4">
        <w:rPr>
          <w:rFonts w:ascii="Arial" w:hAnsi="Arial" w:cs="Arial"/>
          <w:sz w:val="24"/>
          <w:szCs w:val="24"/>
        </w:rPr>
        <w:t>,</w:t>
      </w:r>
      <w:r w:rsidR="005C0712" w:rsidRPr="006623D4">
        <w:rPr>
          <w:rFonts w:ascii="Arial" w:hAnsi="Arial" w:cs="Arial"/>
          <w:sz w:val="24"/>
          <w:szCs w:val="24"/>
        </w:rPr>
        <w:t xml:space="preserve"> a</w:t>
      </w:r>
      <w:r w:rsidR="007D402A" w:rsidRPr="006623D4">
        <w:rPr>
          <w:rFonts w:ascii="Arial" w:hAnsi="Arial" w:cs="Arial"/>
          <w:sz w:val="24"/>
          <w:szCs w:val="24"/>
        </w:rPr>
        <w:t> </w:t>
      </w:r>
      <w:r w:rsidR="005C0712" w:rsidRPr="006623D4">
        <w:rPr>
          <w:rFonts w:ascii="Arial" w:hAnsi="Arial" w:cs="Arial"/>
          <w:sz w:val="24"/>
          <w:szCs w:val="24"/>
        </w:rPr>
        <w:t>také Zásad v čl. 1 odst.</w:t>
      </w:r>
      <w:r w:rsidR="00291994" w:rsidRPr="006623D4">
        <w:rPr>
          <w:rFonts w:ascii="Arial" w:hAnsi="Arial" w:cs="Arial"/>
          <w:sz w:val="24"/>
          <w:szCs w:val="24"/>
        </w:rPr>
        <w:t xml:space="preserve"> </w:t>
      </w:r>
      <w:r w:rsidR="00A07366" w:rsidRPr="006623D4">
        <w:rPr>
          <w:rFonts w:ascii="Arial" w:hAnsi="Arial" w:cs="Arial"/>
          <w:sz w:val="24"/>
          <w:szCs w:val="24"/>
        </w:rPr>
        <w:t>5</w:t>
      </w:r>
      <w:r w:rsidRPr="006623D4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623D4">
        <w:rPr>
          <w:rFonts w:ascii="Arial" w:hAnsi="Arial" w:cs="Arial"/>
          <w:sz w:val="24"/>
          <w:szCs w:val="24"/>
        </w:rPr>
        <w:t>akce</w:t>
      </w:r>
      <w:r w:rsidRPr="006623D4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6623D4">
        <w:rPr>
          <w:rFonts w:ascii="Arial" w:hAnsi="Arial" w:cs="Arial"/>
          <w:sz w:val="24"/>
          <w:szCs w:val="24"/>
        </w:rPr>
        <w:t xml:space="preserve"> </w:t>
      </w:r>
    </w:p>
    <w:p w14:paraId="63EF0230" w14:textId="05FEE54E" w:rsidR="008268F8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Obecný účel</w:t>
      </w:r>
      <w:r w:rsidRPr="006623D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623D4">
        <w:rPr>
          <w:rFonts w:ascii="Arial" w:hAnsi="Arial" w:cs="Arial"/>
          <w:sz w:val="24"/>
          <w:szCs w:val="24"/>
        </w:rPr>
        <w:t>titulu</w:t>
      </w:r>
      <w:r w:rsidRPr="006623D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623D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623D4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623D4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623D4">
        <w:rPr>
          <w:rFonts w:ascii="Arial" w:hAnsi="Arial" w:cs="Arial"/>
          <w:b/>
          <w:sz w:val="24"/>
          <w:szCs w:val="24"/>
        </w:rPr>
        <w:t>Poradní orgán</w:t>
      </w:r>
      <w:r w:rsidRPr="006623D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Poskytovatel dotace</w:t>
      </w:r>
      <w:r w:rsidRPr="006623D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EB2AE69" w:rsidR="00724C93" w:rsidRPr="006623D4" w:rsidRDefault="00724C93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Projekt</w:t>
      </w:r>
      <w:r w:rsidR="00AB6332" w:rsidRPr="006623D4">
        <w:rPr>
          <w:rFonts w:ascii="Arial" w:hAnsi="Arial" w:cs="Arial"/>
          <w:b/>
          <w:sz w:val="24"/>
          <w:szCs w:val="24"/>
        </w:rPr>
        <w:t xml:space="preserve"> </w:t>
      </w:r>
      <w:r w:rsidRPr="006623D4">
        <w:rPr>
          <w:rFonts w:ascii="Arial" w:hAnsi="Arial" w:cs="Arial"/>
          <w:sz w:val="24"/>
          <w:szCs w:val="24"/>
        </w:rPr>
        <w:t xml:space="preserve">– </w:t>
      </w:r>
      <w:r w:rsidR="006623D4" w:rsidRPr="006623D4">
        <w:rPr>
          <w:rFonts w:ascii="Arial" w:hAnsi="Arial" w:cs="Arial"/>
          <w:sz w:val="24"/>
          <w:szCs w:val="24"/>
        </w:rPr>
        <w:t xml:space="preserve">akce </w:t>
      </w:r>
      <w:r w:rsidRPr="006623D4">
        <w:rPr>
          <w:rFonts w:ascii="Arial" w:hAnsi="Arial" w:cs="Arial"/>
          <w:sz w:val="24"/>
          <w:szCs w:val="24"/>
        </w:rPr>
        <w:t>(žadatelem navrhovaný ucelený souhrn aktivit, které mají být podpořeny z dotačního titulu, např. kulturní akce)</w:t>
      </w:r>
      <w:r w:rsidR="00786F00" w:rsidRPr="006623D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Příjemce</w:t>
      </w:r>
      <w:r w:rsidRPr="006623D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FD72F52" w:rsidR="00C14143" w:rsidRPr="006623D4" w:rsidRDefault="00C14143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Uznatelný výdaj</w:t>
      </w:r>
      <w:r w:rsidRPr="006623D4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6623D4">
        <w:rPr>
          <w:rFonts w:ascii="Arial" w:hAnsi="Arial" w:cs="Arial"/>
          <w:sz w:val="24"/>
          <w:szCs w:val="24"/>
        </w:rPr>
        <w:t>usí být vynaložen na činnosti a </w:t>
      </w:r>
      <w:r w:rsidRPr="006623D4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="006623D4" w:rsidRPr="006623D4">
        <w:rPr>
          <w:rFonts w:ascii="Arial" w:hAnsi="Arial" w:cs="Arial"/>
          <w:sz w:val="24"/>
          <w:szCs w:val="24"/>
        </w:rPr>
        <w:t>akce,</w:t>
      </w:r>
      <w:r w:rsidRPr="006623D4">
        <w:rPr>
          <w:rFonts w:ascii="Arial" w:hAnsi="Arial" w:cs="Arial"/>
          <w:sz w:val="24"/>
          <w:szCs w:val="24"/>
        </w:rPr>
        <w:t xml:space="preserve"> a který vznikl v období realizace akce dle </w:t>
      </w:r>
      <w:r w:rsidR="00B43176" w:rsidRPr="006623D4">
        <w:rPr>
          <w:rFonts w:ascii="Arial" w:hAnsi="Arial" w:cs="Arial"/>
          <w:sz w:val="24"/>
          <w:szCs w:val="24"/>
        </w:rPr>
        <w:t xml:space="preserve">těchto </w:t>
      </w:r>
      <w:r w:rsidR="00602D5C" w:rsidRPr="006623D4">
        <w:rPr>
          <w:rFonts w:ascii="Arial" w:hAnsi="Arial" w:cs="Arial"/>
          <w:sz w:val="24"/>
          <w:szCs w:val="24"/>
        </w:rPr>
        <w:t>P</w:t>
      </w:r>
      <w:r w:rsidRPr="006623D4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6623D4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6623D4">
        <w:rPr>
          <w:rFonts w:ascii="Arial" w:hAnsi="Arial" w:cs="Arial"/>
          <w:sz w:val="24"/>
          <w:szCs w:val="24"/>
        </w:rPr>
        <w:t xml:space="preserve">čl. </w:t>
      </w:r>
      <w:r w:rsidR="006623D4" w:rsidRPr="006623D4">
        <w:rPr>
          <w:rFonts w:ascii="Arial" w:hAnsi="Arial" w:cs="Arial"/>
          <w:sz w:val="24"/>
          <w:szCs w:val="24"/>
        </w:rPr>
        <w:t>II odst. 2</w:t>
      </w:r>
      <w:r w:rsidR="00043297" w:rsidRPr="006623D4">
        <w:rPr>
          <w:rFonts w:ascii="Arial" w:hAnsi="Arial" w:cs="Arial"/>
          <w:sz w:val="24"/>
          <w:szCs w:val="24"/>
        </w:rPr>
        <w:t xml:space="preserve"> </w:t>
      </w:r>
      <w:r w:rsidR="00D92C31" w:rsidRPr="006623D4">
        <w:rPr>
          <w:rFonts w:ascii="Arial" w:hAnsi="Arial" w:cs="Arial"/>
          <w:sz w:val="24"/>
          <w:szCs w:val="24"/>
        </w:rPr>
        <w:t>S</w:t>
      </w:r>
      <w:r w:rsidR="002A2E57" w:rsidRPr="006623D4">
        <w:rPr>
          <w:rFonts w:ascii="Arial" w:hAnsi="Arial" w:cs="Arial"/>
          <w:sz w:val="24"/>
          <w:szCs w:val="24"/>
        </w:rPr>
        <w:t xml:space="preserve">mlouvy. </w:t>
      </w:r>
      <w:r w:rsidRPr="006623D4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6623D4">
        <w:rPr>
          <w:rFonts w:ascii="Arial" w:hAnsi="Arial" w:cs="Arial"/>
          <w:sz w:val="24"/>
          <w:szCs w:val="24"/>
        </w:rPr>
        <w:t>ky uznatelnosti musí splňovat i </w:t>
      </w:r>
      <w:r w:rsidRPr="006623D4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40340F8E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623D4">
        <w:rPr>
          <w:rFonts w:ascii="Arial" w:hAnsi="Arial" w:cs="Arial"/>
          <w:sz w:val="24"/>
          <w:szCs w:val="24"/>
        </w:rPr>
        <w:t xml:space="preserve">je popis a závěrečné zhodnocení </w:t>
      </w:r>
      <w:r w:rsidR="006623D4" w:rsidRPr="006623D4">
        <w:rPr>
          <w:rFonts w:ascii="Arial" w:hAnsi="Arial" w:cs="Arial"/>
          <w:sz w:val="24"/>
          <w:szCs w:val="24"/>
        </w:rPr>
        <w:t>akce.</w:t>
      </w:r>
    </w:p>
    <w:p w14:paraId="6D0D5D1C" w14:textId="2ACE9207" w:rsidR="00BD553A" w:rsidRPr="006623D4" w:rsidRDefault="00724C93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Žadatel</w:t>
      </w:r>
      <w:r w:rsidRPr="006623D4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DA734F6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623D4">
        <w:rPr>
          <w:rFonts w:ascii="Arial" w:hAnsi="Arial" w:cs="Arial"/>
          <w:sz w:val="24"/>
          <w:szCs w:val="24"/>
        </w:rPr>
        <w:t xml:space="preserve">jsou vlastní a jiné zdroje vynaložené na </w:t>
      </w:r>
      <w:r w:rsidR="006623D4" w:rsidRPr="006623D4">
        <w:rPr>
          <w:rFonts w:ascii="Arial" w:hAnsi="Arial" w:cs="Arial"/>
          <w:sz w:val="24"/>
          <w:szCs w:val="24"/>
        </w:rPr>
        <w:t>úhradu uznatelných výdajů akce.</w:t>
      </w:r>
      <w:r w:rsidRPr="006623D4">
        <w:rPr>
          <w:rFonts w:ascii="Arial" w:hAnsi="Arial" w:cs="Arial"/>
          <w:sz w:val="24"/>
          <w:szCs w:val="24"/>
        </w:rPr>
        <w:t xml:space="preserve">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6623D4" w:rsidRDefault="006A310B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Vlastní zdroje</w:t>
      </w:r>
      <w:r w:rsidRPr="006623D4">
        <w:rPr>
          <w:rFonts w:ascii="Arial" w:hAnsi="Arial" w:cs="Arial"/>
          <w:sz w:val="24"/>
          <w:szCs w:val="24"/>
        </w:rPr>
        <w:t xml:space="preserve"> – </w:t>
      </w:r>
      <w:r w:rsidR="00EF5BD2" w:rsidRPr="006623D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6623D4">
        <w:rPr>
          <w:rFonts w:ascii="Arial" w:hAnsi="Arial" w:cs="Arial"/>
          <w:sz w:val="24"/>
          <w:szCs w:val="24"/>
        </w:rPr>
        <w:t>í</w:t>
      </w:r>
      <w:r w:rsidR="00EF5BD2" w:rsidRPr="006623D4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BF48831" w:rsidR="00EF5BD2" w:rsidRPr="006623D4" w:rsidRDefault="00724752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6623D4">
        <w:rPr>
          <w:rFonts w:ascii="Arial" w:hAnsi="Arial" w:cs="Arial"/>
          <w:sz w:val="24"/>
          <w:szCs w:val="24"/>
        </w:rPr>
        <w:t xml:space="preserve"> </w:t>
      </w:r>
      <w:r w:rsidRPr="006623D4">
        <w:rPr>
          <w:rFonts w:ascii="Arial" w:hAnsi="Arial" w:cs="Arial"/>
        </w:rPr>
        <w:t xml:space="preserve">– </w:t>
      </w:r>
      <w:r w:rsidR="00EF5BD2" w:rsidRPr="006623D4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2349B5AB" w:rsidR="005B4D66" w:rsidRPr="006623D4" w:rsidRDefault="00B542A7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6623D4">
        <w:rPr>
          <w:rFonts w:ascii="Arial" w:hAnsi="Arial" w:cs="Arial"/>
          <w:sz w:val="24"/>
          <w:szCs w:val="24"/>
        </w:rPr>
        <w:t xml:space="preserve">jsou </w:t>
      </w:r>
      <w:r w:rsidR="005B4D66" w:rsidRPr="006623D4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6623D4">
        <w:rPr>
          <w:rFonts w:ascii="Arial" w:hAnsi="Arial" w:cs="Arial"/>
          <w:sz w:val="24"/>
          <w:szCs w:val="24"/>
        </w:rPr>
        <w:t xml:space="preserve">např. </w:t>
      </w:r>
      <w:r w:rsidR="005B4D66" w:rsidRPr="006623D4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6623D4">
        <w:rPr>
          <w:rFonts w:ascii="Arial" w:hAnsi="Arial" w:cs="Arial"/>
          <w:sz w:val="24"/>
          <w:szCs w:val="24"/>
        </w:rPr>
        <w:t xml:space="preserve">, </w:t>
      </w:r>
      <w:r w:rsidR="005B4D66" w:rsidRPr="006623D4">
        <w:rPr>
          <w:rFonts w:ascii="Arial" w:hAnsi="Arial" w:cs="Arial"/>
          <w:sz w:val="24"/>
          <w:szCs w:val="24"/>
        </w:rPr>
        <w:t>příspěvky, dary, vstupné</w:t>
      </w:r>
      <w:r w:rsidR="00E233CD" w:rsidRPr="006623D4">
        <w:rPr>
          <w:rFonts w:ascii="Arial" w:hAnsi="Arial" w:cs="Arial"/>
          <w:sz w:val="24"/>
          <w:szCs w:val="24"/>
        </w:rPr>
        <w:t>, příjmy z pronájmu prostor na akci</w:t>
      </w:r>
      <w:r w:rsidR="004D3674" w:rsidRPr="006623D4">
        <w:rPr>
          <w:rFonts w:ascii="Arial" w:hAnsi="Arial" w:cs="Arial"/>
          <w:sz w:val="24"/>
          <w:szCs w:val="24"/>
        </w:rPr>
        <w:t>.</w:t>
      </w:r>
    </w:p>
    <w:p w14:paraId="3920F444" w14:textId="63B4DE7C" w:rsidR="00C4578A" w:rsidRPr="006623D4" w:rsidRDefault="00C4578A" w:rsidP="008C2EF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/>
          <w:sz w:val="24"/>
          <w:szCs w:val="24"/>
        </w:rPr>
        <w:t>Vyúčtování dotace</w:t>
      </w:r>
      <w:r w:rsidRPr="006623D4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6623D4">
        <w:rPr>
          <w:rFonts w:ascii="Arial" w:hAnsi="Arial" w:cs="Arial"/>
          <w:sz w:val="24"/>
          <w:szCs w:val="24"/>
        </w:rPr>
        <w:t>se Smlouvou vyplněný, uložený a </w:t>
      </w:r>
      <w:r w:rsidRPr="006623D4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6623D4">
        <w:rPr>
          <w:rFonts w:ascii="Arial" w:hAnsi="Arial" w:cs="Arial"/>
          <w:sz w:val="24"/>
          <w:szCs w:val="24"/>
        </w:rPr>
        <w:t>účtování dotace“, zveřejněný na </w:t>
      </w:r>
      <w:r w:rsidRPr="006623D4">
        <w:rPr>
          <w:rFonts w:ascii="Arial" w:hAnsi="Arial" w:cs="Arial"/>
          <w:sz w:val="24"/>
          <w:szCs w:val="24"/>
        </w:rPr>
        <w:t>intern</w:t>
      </w:r>
      <w:r w:rsidR="006623D4" w:rsidRPr="006623D4">
        <w:rPr>
          <w:rFonts w:ascii="Arial" w:hAnsi="Arial" w:cs="Arial"/>
          <w:sz w:val="24"/>
          <w:szCs w:val="24"/>
        </w:rPr>
        <w:t xml:space="preserve">etových stránkách poskytovatele </w:t>
      </w:r>
      <w:r w:rsidRPr="006623D4">
        <w:rPr>
          <w:rFonts w:ascii="Arial" w:hAnsi="Arial" w:cs="Arial"/>
          <w:sz w:val="24"/>
          <w:szCs w:val="24"/>
        </w:rPr>
        <w:t>v systému RAP (Komunikace s občany).</w:t>
      </w:r>
      <w:r w:rsidR="00557366" w:rsidRPr="006623D4">
        <w:rPr>
          <w:rFonts w:ascii="Arial" w:hAnsi="Arial" w:cs="Arial"/>
          <w:i/>
          <w:sz w:val="24"/>
          <w:szCs w:val="24"/>
        </w:rPr>
        <w:t xml:space="preserve"> </w:t>
      </w:r>
    </w:p>
    <w:p w14:paraId="682A9475" w14:textId="77777777" w:rsidR="00EF245D" w:rsidRPr="006623D4" w:rsidRDefault="00EF245D" w:rsidP="00EF245D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6623D4" w:rsidRDefault="00691685" w:rsidP="008C2EF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623D4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623D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623D4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623D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D402A" w:rsidRDefault="001321AA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6623D4">
        <w:rPr>
          <w:rFonts w:ascii="Arial" w:hAnsi="Arial" w:cs="Arial"/>
          <w:bCs/>
          <w:sz w:val="24"/>
          <w:szCs w:val="24"/>
        </w:rPr>
        <w:t xml:space="preserve">lhůtu </w:t>
      </w:r>
      <w:r w:rsidRPr="006623D4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6623D4">
        <w:rPr>
          <w:rFonts w:ascii="Arial" w:hAnsi="Arial" w:cs="Arial"/>
          <w:bCs/>
          <w:sz w:val="24"/>
          <w:szCs w:val="24"/>
        </w:rPr>
        <w:t>S</w:t>
      </w:r>
      <w:r w:rsidRPr="006623D4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6623D4">
        <w:rPr>
          <w:rFonts w:ascii="Arial" w:hAnsi="Arial" w:cs="Arial"/>
          <w:bCs/>
          <w:sz w:val="24"/>
          <w:szCs w:val="24"/>
        </w:rPr>
        <w:t>čuje lhůtu v </w:t>
      </w:r>
      <w:r w:rsidRPr="006623D4">
        <w:rPr>
          <w:rFonts w:ascii="Arial" w:hAnsi="Arial" w:cs="Arial"/>
          <w:bCs/>
          <w:sz w:val="24"/>
          <w:szCs w:val="24"/>
        </w:rPr>
        <w:t xml:space="preserve">trvání </w:t>
      </w:r>
      <w:r w:rsidRPr="006623D4">
        <w:rPr>
          <w:rFonts w:ascii="Arial" w:hAnsi="Arial" w:cs="Arial"/>
          <w:sz w:val="24"/>
          <w:szCs w:val="24"/>
        </w:rPr>
        <w:t xml:space="preserve">90 </w:t>
      </w:r>
      <w:r w:rsidRPr="006623D4">
        <w:rPr>
          <w:rFonts w:ascii="Arial" w:hAnsi="Arial" w:cs="Arial"/>
          <w:bCs/>
          <w:sz w:val="24"/>
          <w:szCs w:val="24"/>
        </w:rPr>
        <w:t xml:space="preserve">dní od </w:t>
      </w:r>
      <w:r w:rsidRPr="007D402A">
        <w:rPr>
          <w:rFonts w:ascii="Arial" w:hAnsi="Arial" w:cs="Arial"/>
          <w:bCs/>
          <w:sz w:val="24"/>
          <w:szCs w:val="24"/>
        </w:rPr>
        <w:t xml:space="preserve">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6D5D49D5" w:rsidR="00691685" w:rsidRPr="006623D4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</w:t>
      </w:r>
      <w:r w:rsidRPr="006623D4">
        <w:rPr>
          <w:rFonts w:ascii="Arial" w:hAnsi="Arial" w:cs="Arial"/>
          <w:bCs/>
          <w:sz w:val="24"/>
          <w:szCs w:val="24"/>
        </w:rPr>
        <w:t>nebo strukturálních fondů Evropské unie, pokud to pravidla pro poskytnutí těchto podpor nevylučují.</w:t>
      </w:r>
      <w:r w:rsidR="007B2C50" w:rsidRPr="006623D4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623D4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17441C9" w:rsidR="00691685" w:rsidRPr="006623D4" w:rsidRDefault="00691685" w:rsidP="008C2EF4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Přílohy:</w:t>
      </w:r>
    </w:p>
    <w:p w14:paraId="6975D045" w14:textId="77777777" w:rsidR="009C01A3" w:rsidRDefault="00691685" w:rsidP="008C2EF4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2B5BB39" w14:textId="2BFE183E" w:rsidR="000A6AF9" w:rsidRPr="009C01A3" w:rsidRDefault="000A6AF9" w:rsidP="008C2EF4">
      <w:pPr>
        <w:pStyle w:val="Odstavecseseznamem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9C01A3">
        <w:rPr>
          <w:rFonts w:ascii="Arial" w:hAnsi="Arial" w:cs="Arial"/>
          <w:bCs/>
          <w:sz w:val="24"/>
          <w:szCs w:val="24"/>
        </w:rPr>
        <w:t xml:space="preserve">Vzorové smlouvy o poskytnutí dotace, schválené na zasedání Zastupitelstva Olomouckého kraje dne </w:t>
      </w:r>
      <w:r w:rsidR="008F2896" w:rsidRPr="009C01A3">
        <w:rPr>
          <w:rFonts w:ascii="Arial" w:hAnsi="Arial" w:cs="Arial"/>
          <w:bCs/>
          <w:sz w:val="24"/>
          <w:szCs w:val="24"/>
        </w:rPr>
        <w:t>19</w:t>
      </w:r>
      <w:r w:rsidRPr="009C01A3">
        <w:rPr>
          <w:rFonts w:ascii="Arial" w:hAnsi="Arial" w:cs="Arial"/>
          <w:bCs/>
          <w:sz w:val="24"/>
          <w:szCs w:val="24"/>
        </w:rPr>
        <w:t xml:space="preserve">. </w:t>
      </w:r>
      <w:r w:rsidR="008F2896" w:rsidRPr="009C01A3">
        <w:rPr>
          <w:rFonts w:ascii="Arial" w:hAnsi="Arial" w:cs="Arial"/>
          <w:bCs/>
          <w:sz w:val="24"/>
          <w:szCs w:val="24"/>
        </w:rPr>
        <w:t>6</w:t>
      </w:r>
      <w:r w:rsidRPr="009C01A3">
        <w:rPr>
          <w:rFonts w:ascii="Arial" w:hAnsi="Arial" w:cs="Arial"/>
          <w:bCs/>
          <w:sz w:val="24"/>
          <w:szCs w:val="24"/>
        </w:rPr>
        <w:t>. 202</w:t>
      </w:r>
      <w:r w:rsidR="008F2896" w:rsidRPr="009C01A3">
        <w:rPr>
          <w:rFonts w:ascii="Arial" w:hAnsi="Arial" w:cs="Arial"/>
          <w:bCs/>
          <w:sz w:val="24"/>
          <w:szCs w:val="24"/>
        </w:rPr>
        <w:t>3</w:t>
      </w:r>
      <w:r w:rsidRPr="009C01A3">
        <w:rPr>
          <w:rFonts w:ascii="Arial" w:hAnsi="Arial" w:cs="Arial"/>
          <w:bCs/>
          <w:sz w:val="24"/>
          <w:szCs w:val="24"/>
        </w:rPr>
        <w:t xml:space="preserve"> usnesením </w:t>
      </w:r>
      <w:r w:rsidR="006623D4" w:rsidRPr="009C01A3">
        <w:rPr>
          <w:rFonts w:ascii="Arial" w:hAnsi="Arial" w:cs="Arial"/>
          <w:bCs/>
          <w:sz w:val="24"/>
          <w:szCs w:val="24"/>
        </w:rPr>
        <w:br/>
      </w:r>
      <w:r w:rsidRPr="009C01A3">
        <w:rPr>
          <w:rFonts w:ascii="Arial" w:hAnsi="Arial" w:cs="Arial"/>
          <w:bCs/>
          <w:sz w:val="24"/>
          <w:szCs w:val="24"/>
        </w:rPr>
        <w:t>č. UZ/1</w:t>
      </w:r>
      <w:r w:rsidR="008F2896" w:rsidRPr="009C01A3">
        <w:rPr>
          <w:rFonts w:ascii="Arial" w:hAnsi="Arial" w:cs="Arial"/>
          <w:bCs/>
          <w:sz w:val="24"/>
          <w:szCs w:val="24"/>
        </w:rPr>
        <w:t>5</w:t>
      </w:r>
      <w:r w:rsidRPr="009C01A3">
        <w:rPr>
          <w:rFonts w:ascii="Arial" w:hAnsi="Arial" w:cs="Arial"/>
          <w:bCs/>
          <w:sz w:val="24"/>
          <w:szCs w:val="24"/>
        </w:rPr>
        <w:t>/</w:t>
      </w:r>
      <w:r w:rsidR="008F2896" w:rsidRPr="009C01A3">
        <w:rPr>
          <w:rFonts w:ascii="Arial" w:hAnsi="Arial" w:cs="Arial"/>
          <w:bCs/>
          <w:sz w:val="24"/>
          <w:szCs w:val="24"/>
        </w:rPr>
        <w:t>15</w:t>
      </w:r>
      <w:r w:rsidRPr="009C01A3">
        <w:rPr>
          <w:rFonts w:ascii="Arial" w:hAnsi="Arial" w:cs="Arial"/>
          <w:bCs/>
          <w:sz w:val="24"/>
          <w:szCs w:val="24"/>
        </w:rPr>
        <w:t>/202</w:t>
      </w:r>
      <w:r w:rsidR="008F2896" w:rsidRPr="009C01A3">
        <w:rPr>
          <w:rFonts w:ascii="Arial" w:hAnsi="Arial" w:cs="Arial"/>
          <w:bCs/>
          <w:sz w:val="24"/>
          <w:szCs w:val="24"/>
        </w:rPr>
        <w:t>3</w:t>
      </w:r>
      <w:r w:rsidR="00505317" w:rsidRPr="009C01A3">
        <w:rPr>
          <w:rFonts w:ascii="Arial" w:hAnsi="Arial" w:cs="Arial"/>
          <w:bCs/>
          <w:sz w:val="24"/>
          <w:szCs w:val="24"/>
        </w:rPr>
        <w:t xml:space="preserve"> </w:t>
      </w:r>
      <w:r w:rsidR="001C5630">
        <w:rPr>
          <w:rFonts w:ascii="Arial" w:hAnsi="Arial" w:cs="Arial"/>
          <w:bCs/>
          <w:sz w:val="24"/>
          <w:szCs w:val="24"/>
        </w:rPr>
        <w:t xml:space="preserve">(vzory 1, 7 a 9), resp. usnesením Zastupitelstva Olomouckého kraje č. </w:t>
      </w:r>
      <w:r w:rsidR="001C5630">
        <w:rPr>
          <w:rFonts w:ascii="Arial" w:hAnsi="Arial" w:cs="Arial"/>
          <w:sz w:val="24"/>
          <w:szCs w:val="24"/>
        </w:rPr>
        <w:t>UZ/16/8/2023 ze dne 18. 9. 2023 (vzory 3 a 5)</w:t>
      </w:r>
      <w:r w:rsidR="001C5630">
        <w:rPr>
          <w:rFonts w:ascii="Arial" w:hAnsi="Arial" w:cs="Arial"/>
          <w:bCs/>
          <w:sz w:val="24"/>
          <w:szCs w:val="24"/>
        </w:rPr>
        <w:t>:</w:t>
      </w:r>
    </w:p>
    <w:p w14:paraId="30DC3281" w14:textId="3C0DE954" w:rsidR="000A6AF9" w:rsidRPr="006623D4" w:rsidRDefault="000A6AF9" w:rsidP="008C2EF4">
      <w:pPr>
        <w:pStyle w:val="Odstavecseseznamem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Vzorová veřejnoprávní smlouva o poskytnutí dotace na akci fyzické osobě nepodnikateli /Vzor 1/,</w:t>
      </w:r>
    </w:p>
    <w:p w14:paraId="0A8A4C91" w14:textId="4A06698A" w:rsidR="000A6AF9" w:rsidRPr="006623D4" w:rsidRDefault="000A6AF9" w:rsidP="008C2EF4">
      <w:pPr>
        <w:pStyle w:val="Odstavecseseznamem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Vzorová veřejnoprávní smlouva o poskytnutí dotace na akci fyzické osobě podnikateli /Vzor 3/,</w:t>
      </w:r>
    </w:p>
    <w:p w14:paraId="76A81803" w14:textId="21FF8337" w:rsidR="000A6AF9" w:rsidRPr="006623D4" w:rsidRDefault="000A6AF9" w:rsidP="008C2EF4">
      <w:pPr>
        <w:pStyle w:val="Odstavecseseznamem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Vzorová veřejnoprávní smlouva o poskytnutí dotace na akci právnickým osobám /Vzor 5/,</w:t>
      </w:r>
    </w:p>
    <w:p w14:paraId="29AE13EB" w14:textId="226474B5" w:rsidR="000A6AF9" w:rsidRPr="006623D4" w:rsidRDefault="000A6AF9" w:rsidP="008C2EF4">
      <w:pPr>
        <w:pStyle w:val="Odstavecseseznamem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Vzorová veřejnoprávní smlouva o poskytnutí dotace na akci obcím, městysům, městům /Vzor 7/,</w:t>
      </w:r>
    </w:p>
    <w:p w14:paraId="03F54481" w14:textId="442C63E0" w:rsidR="000A6AF9" w:rsidRDefault="000A6AF9" w:rsidP="008C2EF4">
      <w:pPr>
        <w:pStyle w:val="Odstavecseseznamem"/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Vzorová veřejnoprávní smlouva o poskytnutí dotace na akci příspěvkovým organizacím /Vzor 9/,</w:t>
      </w:r>
    </w:p>
    <w:p w14:paraId="76005540" w14:textId="77777777" w:rsidR="008C2EF4" w:rsidRPr="006623D4" w:rsidRDefault="008C2EF4" w:rsidP="008C2EF4">
      <w:pPr>
        <w:pStyle w:val="Odstavecseseznamem"/>
        <w:ind w:left="1900" w:firstLine="0"/>
        <w:rPr>
          <w:rFonts w:ascii="Arial" w:hAnsi="Arial" w:cs="Arial"/>
          <w:bCs/>
          <w:sz w:val="24"/>
          <w:szCs w:val="24"/>
        </w:rPr>
      </w:pPr>
    </w:p>
    <w:p w14:paraId="13DE2E20" w14:textId="541A855A" w:rsidR="00691685" w:rsidRPr="006623D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6623D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24A089D" w:rsidR="00691685" w:rsidRPr="006623D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623D4">
        <w:rPr>
          <w:rFonts w:ascii="Arial" w:hAnsi="Arial" w:cs="Arial"/>
          <w:bCs/>
          <w:sz w:val="24"/>
          <w:szCs w:val="24"/>
        </w:rPr>
        <w:lastRenderedPageBreak/>
        <w:t>Tento dotační program byl schválen Zastupitelstvem</w:t>
      </w:r>
      <w:r w:rsidR="009D63E1" w:rsidRPr="006623D4">
        <w:rPr>
          <w:rFonts w:ascii="Arial" w:hAnsi="Arial" w:cs="Arial"/>
          <w:bCs/>
          <w:sz w:val="24"/>
          <w:szCs w:val="24"/>
        </w:rPr>
        <w:t xml:space="preserve"> </w:t>
      </w:r>
      <w:r w:rsidRPr="006623D4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BE2F8A">
        <w:rPr>
          <w:rFonts w:ascii="Arial" w:hAnsi="Arial" w:cs="Arial"/>
          <w:bCs/>
          <w:sz w:val="24"/>
          <w:szCs w:val="24"/>
        </w:rPr>
        <w:t>11. 12. 2023</w:t>
      </w:r>
      <w:r w:rsidR="00D836FA" w:rsidRPr="006623D4">
        <w:rPr>
          <w:rFonts w:ascii="Arial" w:hAnsi="Arial" w:cs="Arial"/>
          <w:bCs/>
          <w:i/>
          <w:sz w:val="24"/>
          <w:szCs w:val="24"/>
        </w:rPr>
        <w:t xml:space="preserve"> </w:t>
      </w:r>
      <w:r w:rsidR="00E32709" w:rsidRPr="006623D4">
        <w:rPr>
          <w:rFonts w:ascii="Arial" w:hAnsi="Arial" w:cs="Arial"/>
          <w:bCs/>
          <w:sz w:val="24"/>
          <w:szCs w:val="24"/>
        </w:rPr>
        <w:t xml:space="preserve">usnesením </w:t>
      </w:r>
      <w:r w:rsidRPr="006623D4">
        <w:rPr>
          <w:rFonts w:ascii="Arial" w:hAnsi="Arial" w:cs="Arial"/>
          <w:bCs/>
          <w:i/>
          <w:sz w:val="24"/>
          <w:szCs w:val="24"/>
        </w:rPr>
        <w:t>UZ/</w:t>
      </w:r>
      <w:r w:rsidR="00B1030A" w:rsidRPr="006623D4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CAC3406" w14:textId="77777777" w:rsidR="004A305C" w:rsidRDefault="004A305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263F0F4" w14:textId="77777777" w:rsidR="004A305C" w:rsidRDefault="004A305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B05AB5D" w14:textId="77777777" w:rsidR="004A305C" w:rsidRDefault="004A305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686DC35" w14:textId="53BF3FF6" w:rsidR="00E32709" w:rsidRPr="00E32709" w:rsidRDefault="00E32709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2709">
        <w:rPr>
          <w:rFonts w:ascii="Arial" w:hAnsi="Arial" w:cs="Arial"/>
          <w:bCs/>
          <w:sz w:val="24"/>
          <w:szCs w:val="24"/>
        </w:rPr>
        <w:t>V Olomouci dne ……………………………</w:t>
      </w:r>
    </w:p>
    <w:p w14:paraId="056CB12F" w14:textId="77777777" w:rsidR="004135CA" w:rsidRPr="00E3270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0E96AA75" w14:textId="5E097F99" w:rsidR="004A305C" w:rsidRDefault="004135CA" w:rsidP="004A305C">
      <w:pPr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Pr="00E32709">
        <w:rPr>
          <w:rFonts w:ascii="Arial" w:hAnsi="Arial" w:cs="Arial"/>
          <w:bCs/>
          <w:sz w:val="24"/>
          <w:szCs w:val="24"/>
        </w:rPr>
        <w:tab/>
      </w:r>
      <w:r w:rsidR="004A305C">
        <w:rPr>
          <w:rFonts w:ascii="Arial" w:hAnsi="Arial" w:cs="Arial"/>
          <w:bCs/>
          <w:sz w:val="24"/>
          <w:szCs w:val="24"/>
        </w:rPr>
        <w:t xml:space="preserve"> </w:t>
      </w:r>
      <w:r w:rsidR="004A305C" w:rsidRPr="008066DF">
        <w:rPr>
          <w:rFonts w:ascii="Arial" w:eastAsia="Times New Roman" w:hAnsi="Arial" w:cs="Arial"/>
          <w:sz w:val="24"/>
          <w:szCs w:val="24"/>
          <w:lang w:eastAsia="cs-CZ"/>
        </w:rPr>
        <w:t>Ing. Milada Sokolová,</w:t>
      </w:r>
    </w:p>
    <w:p w14:paraId="4515F6DD" w14:textId="6B046E7A" w:rsidR="004A305C" w:rsidRPr="00A22ED8" w:rsidRDefault="004A305C" w:rsidP="004A305C">
      <w:pPr>
        <w:ind w:left="4956" w:firstLine="0"/>
        <w:jc w:val="center"/>
        <w:rPr>
          <w:rFonts w:ascii="Arial" w:hAnsi="Arial" w:cs="Arial"/>
          <w:bCs/>
          <w:sz w:val="24"/>
          <w:szCs w:val="24"/>
        </w:rPr>
      </w:pPr>
      <w:r w:rsidRPr="008066DF">
        <w:rPr>
          <w:rFonts w:ascii="Arial" w:eastAsia="Times New Roman" w:hAnsi="Arial" w:cs="Arial"/>
          <w:sz w:val="24"/>
          <w:szCs w:val="24"/>
          <w:lang w:eastAsia="cs-CZ"/>
        </w:rPr>
        <w:t>uvolněná členka Za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66DF">
        <w:rPr>
          <w:rFonts w:ascii="Arial" w:eastAsia="Times New Roman" w:hAnsi="Arial" w:cs="Arial"/>
          <w:sz w:val="24"/>
          <w:szCs w:val="24"/>
          <w:lang w:eastAsia="cs-CZ"/>
        </w:rPr>
        <w:t xml:space="preserve">tupitelstva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Pr="008066D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oblast vnějších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 xml:space="preserve">vztahů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>cestovního ruchu</w:t>
      </w:r>
    </w:p>
    <w:p w14:paraId="7A3F6AB5" w14:textId="39445C53" w:rsidR="00E67F83" w:rsidRPr="00E32709" w:rsidRDefault="00E67F83" w:rsidP="004A305C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E67F83" w:rsidRPr="00E32709" w:rsidSect="004A305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EC9B" w14:textId="77777777" w:rsidR="00BA1CF0" w:rsidRDefault="00BA1CF0">
      <w:r>
        <w:separator/>
      </w:r>
    </w:p>
  </w:endnote>
  <w:endnote w:type="continuationSeparator" w:id="0">
    <w:p w14:paraId="519602C1" w14:textId="77777777" w:rsidR="00BA1CF0" w:rsidRDefault="00BA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43F625F1" w:rsidR="003E5DB8" w:rsidRPr="005F3AAD" w:rsidRDefault="00BA1CF0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9C49C8">
          <w:rPr>
            <w:rFonts w:ascii="Arial" w:hAnsi="Arial" w:cs="Arial"/>
            <w:i/>
            <w:sz w:val="20"/>
            <w:szCs w:val="20"/>
          </w:rPr>
          <w:t xml:space="preserve">Zastupitelstvo Olomouckého kraje 11. 12. 2023 </w:t>
        </w:r>
        <w:r w:rsidR="003E5DB8">
          <w:rPr>
            <w:rFonts w:ascii="Arial" w:hAnsi="Arial" w:cs="Arial"/>
            <w:i/>
            <w:sz w:val="20"/>
            <w:szCs w:val="20"/>
          </w:rPr>
          <w:tab/>
        </w:r>
        <w:r w:rsidR="003E5DB8">
          <w:rPr>
            <w:rFonts w:ascii="Arial" w:hAnsi="Arial" w:cs="Arial"/>
            <w:i/>
            <w:sz w:val="20"/>
            <w:szCs w:val="20"/>
          </w:rPr>
          <w:tab/>
        </w:r>
        <w:r w:rsidR="003E5DB8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E5DB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3E5DB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E5DB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242FE">
          <w:rPr>
            <w:rFonts w:ascii="Arial" w:hAnsi="Arial" w:cs="Arial"/>
            <w:i/>
            <w:noProof/>
            <w:sz w:val="20"/>
            <w:szCs w:val="20"/>
          </w:rPr>
          <w:t>38</w:t>
        </w:r>
        <w:r w:rsidR="003E5DB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3E5DB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3E5DB8">
          <w:rPr>
            <w:rFonts w:ascii="Arial" w:hAnsi="Arial" w:cs="Arial"/>
            <w:i/>
            <w:sz w:val="20"/>
            <w:szCs w:val="20"/>
          </w:rPr>
          <w:t xml:space="preserve"> </w:t>
        </w:r>
        <w:r w:rsidR="009D0C65">
          <w:rPr>
            <w:rFonts w:ascii="Arial" w:hAnsi="Arial" w:cs="Arial"/>
            <w:i/>
            <w:sz w:val="20"/>
            <w:szCs w:val="20"/>
          </w:rPr>
          <w:t>91</w:t>
        </w:r>
        <w:r w:rsidR="003E5DB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B0B13D7" w14:textId="63A34BB7" w:rsidR="004A305C" w:rsidRPr="00E62F77" w:rsidRDefault="004242FE" w:rsidP="004A305C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4A305C">
      <w:rPr>
        <w:rFonts w:ascii="Arial" w:hAnsi="Arial" w:cs="Arial"/>
        <w:i/>
        <w:color w:val="000000"/>
        <w:sz w:val="20"/>
        <w:szCs w:val="20"/>
      </w:rPr>
      <w:t xml:space="preserve">. </w:t>
    </w:r>
    <w:r w:rsidR="004A305C" w:rsidRPr="004A305C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4A305C">
      <w:rPr>
        <w:rFonts w:ascii="Arial" w:hAnsi="Arial" w:cs="Arial"/>
        <w:i/>
        <w:color w:val="000000"/>
        <w:sz w:val="20"/>
        <w:szCs w:val="20"/>
      </w:rPr>
      <w:t xml:space="preserve"> </w:t>
    </w:r>
  </w:p>
  <w:p w14:paraId="2301C71F" w14:textId="21E8622D" w:rsidR="003E5DB8" w:rsidRPr="00652885" w:rsidRDefault="003E5DB8" w:rsidP="004A305C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2E966FA2" w:rsidR="003E5DB8" w:rsidRPr="005F3AAD" w:rsidRDefault="00BA1CF0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9C49C8">
          <w:rPr>
            <w:rFonts w:ascii="Arial" w:hAnsi="Arial" w:cs="Arial"/>
            <w:i/>
            <w:sz w:val="20"/>
            <w:szCs w:val="20"/>
          </w:rPr>
          <w:t xml:space="preserve">Zastupitelstvo Olomouckého kraje 11. 12. 2023 </w:t>
        </w:r>
        <w:r w:rsidR="003E5DB8">
          <w:rPr>
            <w:rFonts w:ascii="Arial" w:hAnsi="Arial" w:cs="Arial"/>
            <w:i/>
            <w:sz w:val="20"/>
            <w:szCs w:val="20"/>
          </w:rPr>
          <w:tab/>
        </w:r>
        <w:r w:rsidR="003E5DB8">
          <w:rPr>
            <w:rFonts w:ascii="Arial" w:hAnsi="Arial" w:cs="Arial"/>
            <w:i/>
            <w:sz w:val="20"/>
            <w:szCs w:val="20"/>
          </w:rPr>
          <w:tab/>
        </w:r>
        <w:r w:rsidR="003E5DB8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E5DB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3E5DB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E5DB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242FE">
          <w:rPr>
            <w:rFonts w:ascii="Arial" w:hAnsi="Arial" w:cs="Arial"/>
            <w:i/>
            <w:noProof/>
            <w:sz w:val="20"/>
            <w:szCs w:val="20"/>
          </w:rPr>
          <w:t>24</w:t>
        </w:r>
        <w:r w:rsidR="003E5DB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3E5DB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3E5DB8">
          <w:rPr>
            <w:rFonts w:ascii="Arial" w:hAnsi="Arial" w:cs="Arial"/>
            <w:i/>
            <w:sz w:val="20"/>
            <w:szCs w:val="20"/>
          </w:rPr>
          <w:t xml:space="preserve"> </w:t>
        </w:r>
        <w:r w:rsidR="009D0C65">
          <w:rPr>
            <w:rFonts w:ascii="Arial" w:hAnsi="Arial" w:cs="Arial"/>
            <w:i/>
            <w:sz w:val="20"/>
            <w:szCs w:val="20"/>
          </w:rPr>
          <w:t>91</w:t>
        </w:r>
        <w:r w:rsidR="003E5DB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43E643E2" w:rsidR="003E5DB8" w:rsidRPr="00E62F77" w:rsidRDefault="004242FE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9C49C8">
      <w:rPr>
        <w:rFonts w:ascii="Arial" w:hAnsi="Arial" w:cs="Arial"/>
        <w:i/>
        <w:color w:val="000000"/>
        <w:sz w:val="20"/>
        <w:szCs w:val="20"/>
      </w:rPr>
      <w:t xml:space="preserve">. </w:t>
    </w:r>
    <w:r w:rsidR="004A305C" w:rsidRPr="004A305C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4A305C">
      <w:rPr>
        <w:rFonts w:ascii="Arial" w:hAnsi="Arial" w:cs="Arial"/>
        <w:i/>
        <w:color w:val="000000"/>
        <w:sz w:val="20"/>
        <w:szCs w:val="20"/>
      </w:rPr>
      <w:t xml:space="preserve"> </w:t>
    </w:r>
  </w:p>
  <w:p w14:paraId="5A5699FF" w14:textId="424CD1CC" w:rsidR="003E5DB8" w:rsidRPr="00E62F77" w:rsidRDefault="003E5DB8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C22F" w14:textId="77777777" w:rsidR="00BA1CF0" w:rsidRDefault="00BA1CF0">
      <w:r>
        <w:separator/>
      </w:r>
    </w:p>
  </w:footnote>
  <w:footnote w:type="continuationSeparator" w:id="0">
    <w:p w14:paraId="79BF9CEB" w14:textId="77777777" w:rsidR="00BA1CF0" w:rsidRDefault="00BA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1735F98C" w:rsidR="003E5DB8" w:rsidRDefault="004A305C" w:rsidP="004A305C">
    <w:pPr>
      <w:pStyle w:val="Zhlav"/>
      <w:ind w:left="0" w:firstLine="0"/>
    </w:pPr>
    <w:r w:rsidRPr="004A305C">
      <w:rPr>
        <w:rFonts w:ascii="Arial" w:hAnsi="Arial" w:cs="Arial"/>
        <w:bCs/>
        <w:i/>
        <w:sz w:val="20"/>
        <w:szCs w:val="20"/>
      </w:rPr>
      <w:t xml:space="preserve">usnesení _příloha č. 03 - </w:t>
    </w:r>
    <w:r w:rsidRPr="004A305C">
      <w:rPr>
        <w:rFonts w:ascii="Arial" w:hAnsi="Arial" w:cs="Arial"/>
        <w:bCs/>
        <w:i/>
        <w:sz w:val="20"/>
        <w:szCs w:val="20"/>
      </w:rPr>
      <w:tab/>
    </w:r>
    <w:r w:rsidRPr="004A305C">
      <w:rPr>
        <w:rFonts w:ascii="Arial" w:hAnsi="Arial" w:cs="Arial"/>
        <w:i/>
        <w:sz w:val="20"/>
        <w:szCs w:val="20"/>
      </w:rPr>
      <w:t xml:space="preserve">Pravidla poskytování dotací </w:t>
    </w:r>
    <w:r w:rsidRPr="004A305C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4A305C">
      <w:rPr>
        <w:rFonts w:ascii="Arial" w:hAnsi="Arial" w:cs="Arial"/>
        <w:i/>
        <w:sz w:val="20"/>
        <w:szCs w:val="20"/>
      </w:rPr>
      <w:t xml:space="preserve">v dotačním </w:t>
    </w:r>
    <w:r w:rsidRPr="004A305C">
      <w:rPr>
        <w:rFonts w:ascii="Arial" w:hAnsi="Arial" w:cs="Arial"/>
        <w:bCs/>
        <w:i/>
        <w:sz w:val="20"/>
        <w:szCs w:val="20"/>
      </w:rPr>
      <w:t xml:space="preserve">titulu 12_01_02 - Podpora rozvoje zahraničních vztahů Olomouckého kraje </w:t>
    </w:r>
    <w:r w:rsidRPr="004A305C">
      <w:rPr>
        <w:rFonts w:ascii="Arial" w:hAnsi="Arial" w:cs="Arial"/>
        <w:i/>
        <w:sz w:val="20"/>
        <w:szCs w:val="20"/>
      </w:rPr>
      <w:tab/>
    </w:r>
  </w:p>
  <w:p w14:paraId="5FA58F7C" w14:textId="77777777" w:rsidR="003E5DB8" w:rsidRDefault="003E5DB8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4F1FE4DE" w:rsidR="003E5DB8" w:rsidRPr="004A305C" w:rsidRDefault="004A305C" w:rsidP="004A305C">
    <w:pPr>
      <w:pStyle w:val="Zhlav"/>
      <w:tabs>
        <w:tab w:val="right" w:pos="6130"/>
      </w:tabs>
      <w:ind w:left="0" w:firstLine="0"/>
      <w:rPr>
        <w:rFonts w:ascii="Arial" w:hAnsi="Arial" w:cs="Arial"/>
        <w:i/>
        <w:sz w:val="20"/>
        <w:szCs w:val="20"/>
      </w:rPr>
    </w:pPr>
    <w:r w:rsidRPr="004A305C">
      <w:rPr>
        <w:rFonts w:ascii="Arial" w:hAnsi="Arial" w:cs="Arial"/>
        <w:bCs/>
        <w:i/>
        <w:sz w:val="20"/>
        <w:szCs w:val="20"/>
      </w:rPr>
      <w:t xml:space="preserve">usnesení _příloha č. 03 - </w:t>
    </w:r>
    <w:r w:rsidRPr="004A305C">
      <w:rPr>
        <w:rFonts w:ascii="Arial" w:hAnsi="Arial" w:cs="Arial"/>
        <w:bCs/>
        <w:i/>
        <w:sz w:val="20"/>
        <w:szCs w:val="20"/>
      </w:rPr>
      <w:tab/>
    </w:r>
    <w:r w:rsidRPr="004A305C">
      <w:rPr>
        <w:rFonts w:ascii="Arial" w:hAnsi="Arial" w:cs="Arial"/>
        <w:i/>
        <w:sz w:val="20"/>
        <w:szCs w:val="20"/>
      </w:rPr>
      <w:t xml:space="preserve">Pravidla poskytování dotací </w:t>
    </w:r>
    <w:r w:rsidRPr="004A305C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4A305C">
      <w:rPr>
        <w:rFonts w:ascii="Arial" w:hAnsi="Arial" w:cs="Arial"/>
        <w:i/>
        <w:sz w:val="20"/>
        <w:szCs w:val="20"/>
      </w:rPr>
      <w:t xml:space="preserve">v dotačním </w:t>
    </w:r>
    <w:r w:rsidRPr="004A305C">
      <w:rPr>
        <w:rFonts w:ascii="Arial" w:hAnsi="Arial" w:cs="Arial"/>
        <w:bCs/>
        <w:i/>
        <w:sz w:val="20"/>
        <w:szCs w:val="20"/>
      </w:rPr>
      <w:t xml:space="preserve">titulu 12_01_02 - Podpora rozvoje zahraničních vztahů Olomouckého kraje </w:t>
    </w:r>
    <w:r w:rsidRPr="004A305C">
      <w:rPr>
        <w:rFonts w:ascii="Arial" w:hAnsi="Arial" w:cs="Arial"/>
        <w:i/>
        <w:sz w:val="20"/>
        <w:szCs w:val="20"/>
      </w:rPr>
      <w:tab/>
    </w:r>
    <w:r w:rsidRPr="004A305C">
      <w:rPr>
        <w:rFonts w:ascii="Arial" w:hAnsi="Arial" w:cs="Arial"/>
        <w:i/>
        <w:sz w:val="20"/>
        <w:szCs w:val="20"/>
      </w:rPr>
      <w:tab/>
    </w:r>
    <w:r w:rsidR="003E5DB8" w:rsidRPr="004A305C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366AF0D4"/>
    <w:lvl w:ilvl="0" w:tplc="A5D6713C">
      <w:start w:val="1"/>
      <w:numFmt w:val="upperRoman"/>
      <w:lvlText w:val="%1."/>
      <w:lvlJc w:val="left"/>
      <w:pPr>
        <w:ind w:left="2232" w:hanging="360"/>
      </w:pPr>
      <w:rPr>
        <w:rFonts w:hint="default"/>
        <w:color w:val="auto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D804B98E"/>
    <w:lvl w:ilvl="0" w:tplc="29ACF1E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6F628C"/>
    <w:multiLevelType w:val="multilevel"/>
    <w:tmpl w:val="EEC81B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F54BAF"/>
    <w:multiLevelType w:val="multilevel"/>
    <w:tmpl w:val="6380B472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69BB7B00"/>
    <w:multiLevelType w:val="hybridMultilevel"/>
    <w:tmpl w:val="2DDE0424"/>
    <w:lvl w:ilvl="0" w:tplc="257A22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6BAF5613"/>
    <w:multiLevelType w:val="hybridMultilevel"/>
    <w:tmpl w:val="5C2C8EC6"/>
    <w:lvl w:ilvl="0" w:tplc="ED102D0A">
      <w:start w:val="1"/>
      <w:numFmt w:val="lowerLetter"/>
      <w:lvlText w:val="%1)"/>
      <w:lvlJc w:val="left"/>
      <w:pPr>
        <w:ind w:left="1636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01E56"/>
    <w:multiLevelType w:val="hybridMultilevel"/>
    <w:tmpl w:val="FBCEC87C"/>
    <w:lvl w:ilvl="0" w:tplc="CFCAFD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1C60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92D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1CB6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6EC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1A"/>
    <w:rsid w:val="000333AA"/>
    <w:rsid w:val="00033B3C"/>
    <w:rsid w:val="0003594B"/>
    <w:rsid w:val="00036C32"/>
    <w:rsid w:val="00040175"/>
    <w:rsid w:val="00040AB4"/>
    <w:rsid w:val="00040D89"/>
    <w:rsid w:val="00041173"/>
    <w:rsid w:val="00041881"/>
    <w:rsid w:val="00043297"/>
    <w:rsid w:val="0004445F"/>
    <w:rsid w:val="0004502D"/>
    <w:rsid w:val="000452FE"/>
    <w:rsid w:val="00045685"/>
    <w:rsid w:val="000456E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8ED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0F17"/>
    <w:rsid w:val="00081330"/>
    <w:rsid w:val="000817AB"/>
    <w:rsid w:val="00081986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76C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6AF9"/>
    <w:rsid w:val="000A7128"/>
    <w:rsid w:val="000A77A7"/>
    <w:rsid w:val="000A7A0D"/>
    <w:rsid w:val="000A7CB5"/>
    <w:rsid w:val="000A7D23"/>
    <w:rsid w:val="000A7D62"/>
    <w:rsid w:val="000A7F7B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1B3"/>
    <w:rsid w:val="001226EE"/>
    <w:rsid w:val="0012296B"/>
    <w:rsid w:val="00122C96"/>
    <w:rsid w:val="00123047"/>
    <w:rsid w:val="00123830"/>
    <w:rsid w:val="00123B57"/>
    <w:rsid w:val="00124133"/>
    <w:rsid w:val="00124716"/>
    <w:rsid w:val="00124A39"/>
    <w:rsid w:val="00125024"/>
    <w:rsid w:val="001251C2"/>
    <w:rsid w:val="00126FB5"/>
    <w:rsid w:val="001270E5"/>
    <w:rsid w:val="0012744B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52AF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16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76D3A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CC7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200"/>
    <w:rsid w:val="001C5630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3BB0"/>
    <w:rsid w:val="001D4642"/>
    <w:rsid w:val="001D47EA"/>
    <w:rsid w:val="001D4F07"/>
    <w:rsid w:val="001D5376"/>
    <w:rsid w:val="001D5620"/>
    <w:rsid w:val="001D5937"/>
    <w:rsid w:val="001D599E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3EA7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0FB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99"/>
    <w:rsid w:val="002902DF"/>
    <w:rsid w:val="00290DA7"/>
    <w:rsid w:val="00290EB0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36C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9F7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5F16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100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1DAF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DB8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224"/>
    <w:rsid w:val="003F4CBC"/>
    <w:rsid w:val="003F4CD1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2FE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54A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007"/>
    <w:rsid w:val="00437B50"/>
    <w:rsid w:val="00437BB8"/>
    <w:rsid w:val="00437E2E"/>
    <w:rsid w:val="004424E6"/>
    <w:rsid w:val="00442C80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5C82"/>
    <w:rsid w:val="00476779"/>
    <w:rsid w:val="00476A7A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4DA"/>
    <w:rsid w:val="00484BD6"/>
    <w:rsid w:val="00484C5F"/>
    <w:rsid w:val="0048547D"/>
    <w:rsid w:val="00485D45"/>
    <w:rsid w:val="00486124"/>
    <w:rsid w:val="00486408"/>
    <w:rsid w:val="0048659F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05C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E20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729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674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A12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37B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317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279A2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694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288F"/>
    <w:rsid w:val="005531EF"/>
    <w:rsid w:val="00553A99"/>
    <w:rsid w:val="005549BF"/>
    <w:rsid w:val="005559DA"/>
    <w:rsid w:val="00555C6A"/>
    <w:rsid w:val="00557366"/>
    <w:rsid w:val="00560C37"/>
    <w:rsid w:val="00561295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290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45F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328"/>
    <w:rsid w:val="005B26BF"/>
    <w:rsid w:val="005B312C"/>
    <w:rsid w:val="005B31B6"/>
    <w:rsid w:val="005B3FE5"/>
    <w:rsid w:val="005B4D66"/>
    <w:rsid w:val="005B4E6A"/>
    <w:rsid w:val="005B4E6B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06A0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907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3D61"/>
    <w:rsid w:val="006152E3"/>
    <w:rsid w:val="006154E5"/>
    <w:rsid w:val="00615642"/>
    <w:rsid w:val="00615DC0"/>
    <w:rsid w:val="00616B65"/>
    <w:rsid w:val="006179DE"/>
    <w:rsid w:val="00617E58"/>
    <w:rsid w:val="00621A94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38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44E"/>
    <w:rsid w:val="00647563"/>
    <w:rsid w:val="006475CB"/>
    <w:rsid w:val="00647653"/>
    <w:rsid w:val="00647B35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3D4"/>
    <w:rsid w:val="006629B1"/>
    <w:rsid w:val="00662E93"/>
    <w:rsid w:val="00663425"/>
    <w:rsid w:val="00663ABC"/>
    <w:rsid w:val="00666294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9E9"/>
    <w:rsid w:val="00681B9F"/>
    <w:rsid w:val="00681BFA"/>
    <w:rsid w:val="00681E10"/>
    <w:rsid w:val="00683BED"/>
    <w:rsid w:val="00684788"/>
    <w:rsid w:val="006852C9"/>
    <w:rsid w:val="00686389"/>
    <w:rsid w:val="006867AE"/>
    <w:rsid w:val="00686E68"/>
    <w:rsid w:val="0068733D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31A"/>
    <w:rsid w:val="00695A41"/>
    <w:rsid w:val="00696739"/>
    <w:rsid w:val="006969AD"/>
    <w:rsid w:val="00697C81"/>
    <w:rsid w:val="006A04F6"/>
    <w:rsid w:val="006A0AAF"/>
    <w:rsid w:val="006A0F28"/>
    <w:rsid w:val="006A10DA"/>
    <w:rsid w:val="006A17D4"/>
    <w:rsid w:val="006A310B"/>
    <w:rsid w:val="006A36EC"/>
    <w:rsid w:val="006A45B6"/>
    <w:rsid w:val="006A45FC"/>
    <w:rsid w:val="006A49A1"/>
    <w:rsid w:val="006A4DB7"/>
    <w:rsid w:val="006A4F5B"/>
    <w:rsid w:val="006A5DF0"/>
    <w:rsid w:val="006A63D6"/>
    <w:rsid w:val="006A64B8"/>
    <w:rsid w:val="006A6D0D"/>
    <w:rsid w:val="006A770B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5F90"/>
    <w:rsid w:val="006D6E72"/>
    <w:rsid w:val="006D702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E7FE7"/>
    <w:rsid w:val="006F1012"/>
    <w:rsid w:val="006F16C0"/>
    <w:rsid w:val="006F17F2"/>
    <w:rsid w:val="006F1B7D"/>
    <w:rsid w:val="006F2508"/>
    <w:rsid w:val="006F2C94"/>
    <w:rsid w:val="006F32FA"/>
    <w:rsid w:val="006F3981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279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87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618"/>
    <w:rsid w:val="00726D3B"/>
    <w:rsid w:val="00726E08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86D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3DAA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4E39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5D23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154A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3EC1"/>
    <w:rsid w:val="007B4C5F"/>
    <w:rsid w:val="007B553B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136"/>
    <w:rsid w:val="007C4FCA"/>
    <w:rsid w:val="007C519A"/>
    <w:rsid w:val="007C57AE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362"/>
    <w:rsid w:val="007D6530"/>
    <w:rsid w:val="007D6543"/>
    <w:rsid w:val="007D68C3"/>
    <w:rsid w:val="007D6E89"/>
    <w:rsid w:val="007D7462"/>
    <w:rsid w:val="007E018A"/>
    <w:rsid w:val="007E1B04"/>
    <w:rsid w:val="007E1CC3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A7D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527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5A8"/>
    <w:rsid w:val="00834130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1A52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7F8"/>
    <w:rsid w:val="00881893"/>
    <w:rsid w:val="00881D2C"/>
    <w:rsid w:val="00882337"/>
    <w:rsid w:val="00882AD5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11D6"/>
    <w:rsid w:val="00891A14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C16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EF4"/>
    <w:rsid w:val="008C2F7C"/>
    <w:rsid w:val="008C2F7D"/>
    <w:rsid w:val="008C2FD8"/>
    <w:rsid w:val="008C3422"/>
    <w:rsid w:val="008C4AB7"/>
    <w:rsid w:val="008C5723"/>
    <w:rsid w:val="008C5D2F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810"/>
    <w:rsid w:val="008D6A3E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5F9"/>
    <w:rsid w:val="008E6C35"/>
    <w:rsid w:val="008E77DE"/>
    <w:rsid w:val="008F01F7"/>
    <w:rsid w:val="008F066C"/>
    <w:rsid w:val="008F1815"/>
    <w:rsid w:val="008F186A"/>
    <w:rsid w:val="008F1946"/>
    <w:rsid w:val="008F2393"/>
    <w:rsid w:val="008F2896"/>
    <w:rsid w:val="008F290B"/>
    <w:rsid w:val="008F369E"/>
    <w:rsid w:val="008F54FC"/>
    <w:rsid w:val="008F5B63"/>
    <w:rsid w:val="008F631F"/>
    <w:rsid w:val="008F6A37"/>
    <w:rsid w:val="008F7770"/>
    <w:rsid w:val="008F7B9B"/>
    <w:rsid w:val="008F7FDA"/>
    <w:rsid w:val="00901C35"/>
    <w:rsid w:val="00901D3A"/>
    <w:rsid w:val="00902695"/>
    <w:rsid w:val="009026A3"/>
    <w:rsid w:val="00902D49"/>
    <w:rsid w:val="00902F57"/>
    <w:rsid w:val="009032BF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17D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34F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24C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26F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951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15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A7C"/>
    <w:rsid w:val="009A3BF3"/>
    <w:rsid w:val="009A4562"/>
    <w:rsid w:val="009A486A"/>
    <w:rsid w:val="009A4A42"/>
    <w:rsid w:val="009A4E6F"/>
    <w:rsid w:val="009A517A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1A3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49C8"/>
    <w:rsid w:val="009C515E"/>
    <w:rsid w:val="009C5B88"/>
    <w:rsid w:val="009C5F5E"/>
    <w:rsid w:val="009C699F"/>
    <w:rsid w:val="009C6CAF"/>
    <w:rsid w:val="009C76A0"/>
    <w:rsid w:val="009C7F2C"/>
    <w:rsid w:val="009D05B0"/>
    <w:rsid w:val="009D0C65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5E22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3BF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C2C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33B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48A7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647"/>
    <w:rsid w:val="00AA23EE"/>
    <w:rsid w:val="00AA2533"/>
    <w:rsid w:val="00AA25F4"/>
    <w:rsid w:val="00AA2924"/>
    <w:rsid w:val="00AA333D"/>
    <w:rsid w:val="00AA372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6A3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666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4D14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1A9"/>
    <w:rsid w:val="00B04FE3"/>
    <w:rsid w:val="00B05220"/>
    <w:rsid w:val="00B05434"/>
    <w:rsid w:val="00B05898"/>
    <w:rsid w:val="00B066F5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264"/>
    <w:rsid w:val="00B177F1"/>
    <w:rsid w:val="00B224A6"/>
    <w:rsid w:val="00B22752"/>
    <w:rsid w:val="00B229AB"/>
    <w:rsid w:val="00B23285"/>
    <w:rsid w:val="00B2328F"/>
    <w:rsid w:val="00B234DA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4E40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2D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3F71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6BFC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41E"/>
    <w:rsid w:val="00B91949"/>
    <w:rsid w:val="00B923C5"/>
    <w:rsid w:val="00B92620"/>
    <w:rsid w:val="00B92BA0"/>
    <w:rsid w:val="00B9384D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1CF0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D7F17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8A"/>
    <w:rsid w:val="00BE2FCA"/>
    <w:rsid w:val="00BE3B8F"/>
    <w:rsid w:val="00BE405E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30A"/>
    <w:rsid w:val="00C315D8"/>
    <w:rsid w:val="00C326A4"/>
    <w:rsid w:val="00C33DA8"/>
    <w:rsid w:val="00C33E1B"/>
    <w:rsid w:val="00C33E75"/>
    <w:rsid w:val="00C342B0"/>
    <w:rsid w:val="00C344B1"/>
    <w:rsid w:val="00C345D0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39A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14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29E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21C"/>
    <w:rsid w:val="00D106BA"/>
    <w:rsid w:val="00D107E2"/>
    <w:rsid w:val="00D10918"/>
    <w:rsid w:val="00D10CEE"/>
    <w:rsid w:val="00D11115"/>
    <w:rsid w:val="00D11249"/>
    <w:rsid w:val="00D11BCB"/>
    <w:rsid w:val="00D125FC"/>
    <w:rsid w:val="00D12F0A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6FE0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4BC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4FE2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59A"/>
    <w:rsid w:val="00D578A8"/>
    <w:rsid w:val="00D57943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A0A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37F5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59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56A"/>
    <w:rsid w:val="00DA0925"/>
    <w:rsid w:val="00DA09D7"/>
    <w:rsid w:val="00DA29F5"/>
    <w:rsid w:val="00DA2EF5"/>
    <w:rsid w:val="00DA3584"/>
    <w:rsid w:val="00DA3B00"/>
    <w:rsid w:val="00DA59D1"/>
    <w:rsid w:val="00DA59EE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B4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7CA"/>
    <w:rsid w:val="00DD4A7C"/>
    <w:rsid w:val="00DD5B59"/>
    <w:rsid w:val="00DD6042"/>
    <w:rsid w:val="00DD7D0C"/>
    <w:rsid w:val="00DE1230"/>
    <w:rsid w:val="00DE192E"/>
    <w:rsid w:val="00DE2E78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78A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6F8F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5444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161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709"/>
    <w:rsid w:val="00E32916"/>
    <w:rsid w:val="00E340D5"/>
    <w:rsid w:val="00E357A6"/>
    <w:rsid w:val="00E35ED2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4C7"/>
    <w:rsid w:val="00E43B70"/>
    <w:rsid w:val="00E43F95"/>
    <w:rsid w:val="00E454A6"/>
    <w:rsid w:val="00E45550"/>
    <w:rsid w:val="00E45B9C"/>
    <w:rsid w:val="00E45FAA"/>
    <w:rsid w:val="00E45FBE"/>
    <w:rsid w:val="00E46114"/>
    <w:rsid w:val="00E4662A"/>
    <w:rsid w:val="00E46D72"/>
    <w:rsid w:val="00E47965"/>
    <w:rsid w:val="00E50A3A"/>
    <w:rsid w:val="00E51243"/>
    <w:rsid w:val="00E513F7"/>
    <w:rsid w:val="00E514D8"/>
    <w:rsid w:val="00E51554"/>
    <w:rsid w:val="00E51936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67F83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23C"/>
    <w:rsid w:val="00E754EC"/>
    <w:rsid w:val="00E75580"/>
    <w:rsid w:val="00E7586F"/>
    <w:rsid w:val="00E764D1"/>
    <w:rsid w:val="00E76FA8"/>
    <w:rsid w:val="00E774C3"/>
    <w:rsid w:val="00E77C65"/>
    <w:rsid w:val="00E77E7B"/>
    <w:rsid w:val="00E77E91"/>
    <w:rsid w:val="00E80A41"/>
    <w:rsid w:val="00E80C42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3ED"/>
    <w:rsid w:val="00EA0B02"/>
    <w:rsid w:val="00EA14BA"/>
    <w:rsid w:val="00EA1E84"/>
    <w:rsid w:val="00EA22DA"/>
    <w:rsid w:val="00EA2437"/>
    <w:rsid w:val="00EA339D"/>
    <w:rsid w:val="00EA4029"/>
    <w:rsid w:val="00EA40F2"/>
    <w:rsid w:val="00EA4B59"/>
    <w:rsid w:val="00EA6E02"/>
    <w:rsid w:val="00EA74D2"/>
    <w:rsid w:val="00EA76DC"/>
    <w:rsid w:val="00EA7E84"/>
    <w:rsid w:val="00EB0434"/>
    <w:rsid w:val="00EB14E8"/>
    <w:rsid w:val="00EB2408"/>
    <w:rsid w:val="00EB2DB7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1F97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6944"/>
    <w:rsid w:val="00EE7B24"/>
    <w:rsid w:val="00EE7E1B"/>
    <w:rsid w:val="00EF05B5"/>
    <w:rsid w:val="00EF0C79"/>
    <w:rsid w:val="00EF11A0"/>
    <w:rsid w:val="00EF1219"/>
    <w:rsid w:val="00EF1382"/>
    <w:rsid w:val="00EF13F9"/>
    <w:rsid w:val="00EF245D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1EAA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0D94"/>
    <w:rsid w:val="00F21165"/>
    <w:rsid w:val="00F216D2"/>
    <w:rsid w:val="00F22294"/>
    <w:rsid w:val="00F2378F"/>
    <w:rsid w:val="00F24081"/>
    <w:rsid w:val="00F24525"/>
    <w:rsid w:val="00F2579F"/>
    <w:rsid w:val="00F26DD2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1BF3"/>
    <w:rsid w:val="00F526F7"/>
    <w:rsid w:val="00F530FC"/>
    <w:rsid w:val="00F53CD4"/>
    <w:rsid w:val="00F5412D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01D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4B2B"/>
    <w:rsid w:val="00F960B7"/>
    <w:rsid w:val="00F97013"/>
    <w:rsid w:val="00F9722F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1B5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349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8C8"/>
    <w:rsid w:val="00FF2BC5"/>
    <w:rsid w:val="00FF32FF"/>
    <w:rsid w:val="00FF3425"/>
    <w:rsid w:val="00FF3793"/>
    <w:rsid w:val="00FF381A"/>
    <w:rsid w:val="00FF3D52"/>
    <w:rsid w:val="00FF4CD1"/>
    <w:rsid w:val="00FF4FFE"/>
    <w:rsid w:val="00FF55FB"/>
    <w:rsid w:val="00FF5EE1"/>
    <w:rsid w:val="00FF683F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35C86-7702-4B2C-BAF8-889DF0E5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4751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4</cp:revision>
  <cp:lastPrinted>2022-05-23T04:58:00Z</cp:lastPrinted>
  <dcterms:created xsi:type="dcterms:W3CDTF">2023-11-22T12:42:00Z</dcterms:created>
  <dcterms:modified xsi:type="dcterms:W3CDTF">2023-11-23T07:34:00Z</dcterms:modified>
</cp:coreProperties>
</file>