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27BBD8BB" w:rsidR="00D171EF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</w:p>
    <w:p w14:paraId="6C763B5F" w14:textId="77777777" w:rsidR="00FD31EF" w:rsidRDefault="00FD31EF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192932B1" w14:textId="0FCCB318" w:rsidR="00FD31EF" w:rsidRPr="00DC29A3" w:rsidRDefault="00FD31EF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DC29A3">
        <w:rPr>
          <w:rFonts w:ascii="Arial" w:hAnsi="Arial" w:cs="Arial"/>
          <w:b/>
          <w:sz w:val="40"/>
          <w:szCs w:val="40"/>
        </w:rPr>
        <w:t>SMART REGION OLOMOUCKÝ KRAJ 2024</w:t>
      </w:r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031E43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B604D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79029A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47132B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1486E052" w:rsidR="00691685" w:rsidRPr="006D235B" w:rsidRDefault="00691685" w:rsidP="00FD31E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>Název programu</w:t>
      </w:r>
      <w:r w:rsidRPr="00DC29A3">
        <w:rPr>
          <w:rFonts w:ascii="Arial" w:hAnsi="Arial" w:cs="Arial"/>
          <w:b/>
          <w:bCs/>
          <w:sz w:val="24"/>
          <w:szCs w:val="24"/>
        </w:rPr>
        <w:t xml:space="preserve">: </w:t>
      </w:r>
      <w:r w:rsidR="00FD31EF" w:rsidRPr="00DC29A3">
        <w:rPr>
          <w:rFonts w:ascii="Arial" w:hAnsi="Arial" w:cs="Arial"/>
          <w:b/>
          <w:bCs/>
          <w:sz w:val="24"/>
          <w:szCs w:val="24"/>
        </w:rPr>
        <w:t>15_01_Smart region Olomoucký kraj 2024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7FBC521E"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DC29A3">
        <w:rPr>
          <w:rFonts w:ascii="Arial" w:hAnsi="Arial" w:cs="Arial"/>
          <w:sz w:val="24"/>
          <w:szCs w:val="24"/>
        </w:rPr>
        <w:t>Rada Olomouckého kraje</w:t>
      </w:r>
      <w:r w:rsidR="00777841" w:rsidRPr="00DC29A3">
        <w:rPr>
          <w:rFonts w:ascii="Arial" w:hAnsi="Arial" w:cs="Arial"/>
          <w:sz w:val="24"/>
          <w:szCs w:val="24"/>
        </w:rPr>
        <w:t xml:space="preserve"> </w:t>
      </w:r>
      <w:r w:rsidR="004F1A17" w:rsidRPr="00DC29A3">
        <w:rPr>
          <w:rFonts w:ascii="Arial" w:hAnsi="Arial" w:cs="Arial"/>
          <w:sz w:val="24"/>
          <w:szCs w:val="24"/>
        </w:rPr>
        <w:t>a</w:t>
      </w:r>
      <w:r w:rsidR="00777841" w:rsidRPr="00DC29A3">
        <w:rPr>
          <w:rFonts w:ascii="Arial" w:hAnsi="Arial" w:cs="Arial"/>
          <w:sz w:val="24"/>
          <w:szCs w:val="24"/>
        </w:rPr>
        <w:t xml:space="preserve"> </w:t>
      </w:r>
      <w:r w:rsidRPr="00DC29A3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6D235B" w:rsidRDefault="000540E6" w:rsidP="00CB5426">
      <w:pPr>
        <w:pStyle w:val="Odstavecseseznamem"/>
        <w:ind w:left="1428"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3AC5201C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Odbor</w:t>
      </w:r>
      <w:r w:rsidR="00FD31E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FD31EF" w:rsidRPr="00DC29A3">
        <w:rPr>
          <w:rFonts w:ascii="Arial" w:hAnsi="Arial" w:cs="Arial"/>
          <w:sz w:val="24"/>
          <w:szCs w:val="24"/>
          <w:lang w:eastAsia="cs-CZ"/>
        </w:rPr>
        <w:t>strategického rozvoje kraje</w:t>
      </w:r>
      <w:r w:rsidR="002C7DDB" w:rsidRPr="00DC29A3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27F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9C0170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6439CEE9" w:rsidR="00FE0B1A" w:rsidRPr="00EE603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podpora </w:t>
      </w:r>
      <w:r w:rsidR="00FD31EF" w:rsidRPr="00DC29A3">
        <w:rPr>
          <w:rFonts w:ascii="Arial" w:hAnsi="Arial" w:cs="Arial"/>
          <w:sz w:val="24"/>
          <w:szCs w:val="24"/>
        </w:rPr>
        <w:t>zlepšení kvality života v obcích</w:t>
      </w:r>
      <w:r w:rsidR="00AA65EC" w:rsidRPr="00DC29A3">
        <w:rPr>
          <w:rFonts w:ascii="Arial" w:hAnsi="Arial" w:cs="Arial"/>
          <w:sz w:val="24"/>
          <w:szCs w:val="24"/>
        </w:rPr>
        <w:t xml:space="preserve"> </w:t>
      </w:r>
      <w:r w:rsidR="00FD31EF" w:rsidRPr="00DC29A3">
        <w:rPr>
          <w:rFonts w:ascii="Arial" w:hAnsi="Arial" w:cs="Arial"/>
          <w:sz w:val="24"/>
          <w:szCs w:val="24"/>
        </w:rPr>
        <w:t>v </w:t>
      </w:r>
      <w:r w:rsidRPr="00DC29A3">
        <w:rPr>
          <w:rFonts w:ascii="Arial" w:hAnsi="Arial" w:cs="Arial"/>
          <w:sz w:val="24"/>
          <w:szCs w:val="24"/>
        </w:rPr>
        <w:t>Olomouckém kraji ve veřejném zájmu a v souladu s cíli Olomouckého k</w:t>
      </w:r>
      <w:r w:rsidR="00FD31EF" w:rsidRPr="00DC29A3">
        <w:rPr>
          <w:rFonts w:ascii="Arial" w:hAnsi="Arial" w:cs="Arial"/>
          <w:sz w:val="24"/>
          <w:szCs w:val="24"/>
        </w:rPr>
        <w:t>raje. Dotační program vychází ze Strategie rozvoje územního obvodu Olomouckého kraje 2021-2027 a Programového prohlášení Rady Olomouckého kraje pro volební období 2020-2024.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46A10A77" w14:textId="458D6422" w:rsidR="00CB5426" w:rsidRPr="00910163" w:rsidRDefault="00841D7B" w:rsidP="0091016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648">
        <w:rPr>
          <w:rFonts w:ascii="Arial" w:hAnsi="Arial" w:cs="Arial"/>
          <w:sz w:val="24"/>
          <w:szCs w:val="24"/>
        </w:rPr>
        <w:t>Vztahy n</w:t>
      </w:r>
      <w:r w:rsidR="00D729A5" w:rsidRPr="00547648">
        <w:rPr>
          <w:rFonts w:ascii="Arial" w:hAnsi="Arial" w:cs="Arial"/>
          <w:sz w:val="24"/>
          <w:szCs w:val="24"/>
        </w:rPr>
        <w:t xml:space="preserve">eupravené </w:t>
      </w:r>
      <w:r w:rsidRPr="00547648">
        <w:rPr>
          <w:rFonts w:ascii="Arial" w:hAnsi="Arial" w:cs="Arial"/>
          <w:sz w:val="24"/>
          <w:szCs w:val="24"/>
        </w:rPr>
        <w:t>t</w:t>
      </w:r>
      <w:r w:rsidR="00E6704A" w:rsidRPr="00547648">
        <w:rPr>
          <w:rFonts w:ascii="Arial" w:hAnsi="Arial" w:cs="Arial"/>
          <w:sz w:val="24"/>
          <w:szCs w:val="24"/>
        </w:rPr>
        <w:t xml:space="preserve">ěmito Pravidly </w:t>
      </w:r>
      <w:r w:rsidRPr="0054764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4764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47648">
        <w:rPr>
          <w:rFonts w:ascii="Arial" w:hAnsi="Arial" w:cs="Arial"/>
          <w:sz w:val="24"/>
          <w:szCs w:val="24"/>
        </w:rPr>
        <w:t xml:space="preserve">, schválenými </w:t>
      </w:r>
      <w:r w:rsidR="00E2502E" w:rsidRPr="00547648">
        <w:rPr>
          <w:rFonts w:ascii="Arial" w:hAnsi="Arial" w:cs="Arial"/>
          <w:sz w:val="24"/>
          <w:szCs w:val="24"/>
        </w:rPr>
        <w:t xml:space="preserve">usnesením </w:t>
      </w:r>
      <w:r w:rsidR="00F449A3" w:rsidRPr="00547648">
        <w:rPr>
          <w:rFonts w:ascii="Arial" w:hAnsi="Arial" w:cs="Arial"/>
          <w:sz w:val="24"/>
          <w:szCs w:val="24"/>
        </w:rPr>
        <w:t>Zastupitelstv</w:t>
      </w:r>
      <w:r w:rsidR="00E2502E" w:rsidRPr="00547648">
        <w:rPr>
          <w:rFonts w:ascii="Arial" w:hAnsi="Arial" w:cs="Arial"/>
          <w:sz w:val="24"/>
          <w:szCs w:val="24"/>
        </w:rPr>
        <w:t>a</w:t>
      </w:r>
      <w:r w:rsidR="00F449A3" w:rsidRPr="00547648">
        <w:rPr>
          <w:rFonts w:ascii="Arial" w:hAnsi="Arial" w:cs="Arial"/>
          <w:sz w:val="24"/>
          <w:szCs w:val="24"/>
        </w:rPr>
        <w:t xml:space="preserve"> Olomouckého kraje </w:t>
      </w:r>
      <w:r w:rsidR="00F449A3" w:rsidRPr="00DC29A3">
        <w:rPr>
          <w:rFonts w:ascii="Arial" w:hAnsi="Arial" w:cs="Arial"/>
          <w:sz w:val="24"/>
          <w:szCs w:val="24"/>
        </w:rPr>
        <w:t xml:space="preserve">dne </w:t>
      </w:r>
      <w:r w:rsidR="00FD31EF" w:rsidRPr="00DC29A3">
        <w:rPr>
          <w:rFonts w:ascii="Arial" w:hAnsi="Arial" w:cs="Arial"/>
          <w:sz w:val="24"/>
          <w:szCs w:val="24"/>
        </w:rPr>
        <w:t>19. 6. 2023</w:t>
      </w:r>
      <w:r w:rsidR="00F449A3" w:rsidRPr="00DC29A3">
        <w:rPr>
          <w:rFonts w:ascii="Arial" w:hAnsi="Arial" w:cs="Arial"/>
          <w:sz w:val="24"/>
          <w:szCs w:val="24"/>
        </w:rPr>
        <w:t xml:space="preserve"> </w:t>
      </w:r>
      <w:r w:rsidR="00E2502E" w:rsidRPr="00DC29A3">
        <w:rPr>
          <w:rFonts w:ascii="Arial" w:hAnsi="Arial" w:cs="Arial"/>
          <w:sz w:val="24"/>
          <w:szCs w:val="24"/>
        </w:rPr>
        <w:t>č.</w:t>
      </w:r>
      <w:r w:rsidR="00F449A3" w:rsidRPr="00DC29A3">
        <w:rPr>
          <w:rFonts w:ascii="Arial" w:hAnsi="Arial" w:cs="Arial"/>
          <w:sz w:val="24"/>
          <w:szCs w:val="24"/>
        </w:rPr>
        <w:t xml:space="preserve"> UZ/</w:t>
      </w:r>
      <w:r w:rsidR="00C921C2" w:rsidRPr="00DC29A3">
        <w:rPr>
          <w:rFonts w:ascii="Arial" w:hAnsi="Arial" w:cs="Arial"/>
          <w:sz w:val="24"/>
          <w:szCs w:val="24"/>
        </w:rPr>
        <w:t>15</w:t>
      </w:r>
      <w:r w:rsidR="00F449A3" w:rsidRPr="00DC29A3">
        <w:rPr>
          <w:rFonts w:ascii="Arial" w:hAnsi="Arial" w:cs="Arial"/>
          <w:sz w:val="24"/>
          <w:szCs w:val="24"/>
        </w:rPr>
        <w:t>/</w:t>
      </w:r>
      <w:r w:rsidR="00C921C2" w:rsidRPr="00DC29A3">
        <w:rPr>
          <w:rFonts w:ascii="Arial" w:hAnsi="Arial" w:cs="Arial"/>
          <w:sz w:val="24"/>
          <w:szCs w:val="24"/>
        </w:rPr>
        <w:t>15</w:t>
      </w:r>
      <w:r w:rsidR="000A3BBC" w:rsidRPr="00DC29A3">
        <w:rPr>
          <w:rFonts w:ascii="Arial" w:hAnsi="Arial" w:cs="Arial"/>
          <w:sz w:val="24"/>
          <w:szCs w:val="24"/>
        </w:rPr>
        <w:t>/</w:t>
      </w:r>
      <w:r w:rsidR="00F449A3" w:rsidRPr="00DC29A3">
        <w:rPr>
          <w:rFonts w:ascii="Arial" w:hAnsi="Arial" w:cs="Arial"/>
          <w:sz w:val="24"/>
          <w:szCs w:val="24"/>
        </w:rPr>
        <w:t>202</w:t>
      </w:r>
      <w:r w:rsidR="00247C61" w:rsidRPr="00DC29A3">
        <w:rPr>
          <w:rFonts w:ascii="Arial" w:hAnsi="Arial" w:cs="Arial"/>
          <w:sz w:val="24"/>
          <w:szCs w:val="24"/>
        </w:rPr>
        <w:t>3</w:t>
      </w:r>
      <w:r w:rsidR="00EE6035" w:rsidRPr="00DC29A3">
        <w:rPr>
          <w:rFonts w:ascii="Arial" w:hAnsi="Arial" w:cs="Arial"/>
          <w:sz w:val="24"/>
          <w:szCs w:val="24"/>
        </w:rPr>
        <w:t xml:space="preserve"> </w:t>
      </w:r>
      <w:r w:rsidR="00EE6035" w:rsidRPr="00547648">
        <w:rPr>
          <w:rFonts w:ascii="Arial" w:hAnsi="Arial" w:cs="Arial"/>
          <w:sz w:val="24"/>
          <w:szCs w:val="24"/>
        </w:rPr>
        <w:t>(dále jen „</w:t>
      </w:r>
      <w:r w:rsidR="00EE6035" w:rsidRPr="00547648">
        <w:rPr>
          <w:rFonts w:ascii="Arial" w:hAnsi="Arial" w:cs="Arial"/>
          <w:b/>
          <w:sz w:val="24"/>
          <w:szCs w:val="24"/>
        </w:rPr>
        <w:t>Zásady</w:t>
      </w:r>
      <w:r w:rsidR="00EE6035" w:rsidRPr="0054764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4764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6CB05144" w:rsidR="00F6185D" w:rsidRPr="00DC29A3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C29A3">
        <w:rPr>
          <w:rFonts w:ascii="Arial" w:hAnsi="Arial" w:cs="Arial"/>
          <w:sz w:val="24"/>
          <w:szCs w:val="24"/>
        </w:rPr>
        <w:t xml:space="preserve">Dotační program </w:t>
      </w:r>
      <w:r w:rsidR="00C921C2" w:rsidRPr="00DC29A3">
        <w:rPr>
          <w:rFonts w:ascii="Arial" w:hAnsi="Arial" w:cs="Arial"/>
          <w:sz w:val="24"/>
          <w:szCs w:val="24"/>
        </w:rPr>
        <w:t>Smart region Olomoucký kraj 2024</w:t>
      </w:r>
      <w:r w:rsidRPr="00DC29A3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5970964A" w:rsidR="0076775F" w:rsidRPr="00DC29A3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DC29A3">
        <w:rPr>
          <w:rFonts w:ascii="Arial" w:hAnsi="Arial" w:cs="Arial"/>
          <w:sz w:val="24"/>
          <w:szCs w:val="24"/>
        </w:rPr>
        <w:t>Dotační titul 1</w:t>
      </w:r>
      <w:r w:rsidR="00C44E0C" w:rsidRPr="00DC29A3">
        <w:rPr>
          <w:rFonts w:ascii="Arial" w:hAnsi="Arial" w:cs="Arial"/>
          <w:sz w:val="24"/>
          <w:szCs w:val="24"/>
        </w:rPr>
        <w:t xml:space="preserve"> - </w:t>
      </w:r>
      <w:r w:rsidR="00C921C2" w:rsidRPr="00DC29A3">
        <w:rPr>
          <w:rFonts w:ascii="Arial" w:hAnsi="Arial" w:cs="Arial"/>
          <w:sz w:val="24"/>
          <w:szCs w:val="24"/>
        </w:rPr>
        <w:t xml:space="preserve">15_01_01 Podpora </w:t>
      </w:r>
      <w:r w:rsidR="00203B9D" w:rsidRPr="00DC29A3">
        <w:rPr>
          <w:rFonts w:ascii="Arial" w:hAnsi="Arial" w:cs="Arial"/>
          <w:sz w:val="24"/>
          <w:szCs w:val="24"/>
        </w:rPr>
        <w:t xml:space="preserve">přípravy a </w:t>
      </w:r>
      <w:r w:rsidR="00C921C2" w:rsidRPr="00DC29A3">
        <w:rPr>
          <w:rFonts w:ascii="Arial" w:hAnsi="Arial" w:cs="Arial"/>
          <w:sz w:val="24"/>
          <w:szCs w:val="24"/>
        </w:rPr>
        <w:t>realizace SMART opatření</w:t>
      </w:r>
    </w:p>
    <w:p w14:paraId="723E138E" w14:textId="4BF90E12" w:rsidR="003A663F" w:rsidRPr="00DC29A3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DC29A3">
        <w:rPr>
          <w:rFonts w:ascii="Arial" w:hAnsi="Arial" w:cs="Arial"/>
          <w:sz w:val="24"/>
          <w:szCs w:val="24"/>
        </w:rPr>
        <w:t>Dotační titul 2</w:t>
      </w:r>
      <w:r w:rsidR="00C44E0C" w:rsidRPr="00DC29A3">
        <w:rPr>
          <w:rFonts w:ascii="Arial" w:hAnsi="Arial" w:cs="Arial"/>
          <w:sz w:val="24"/>
          <w:szCs w:val="24"/>
        </w:rPr>
        <w:t xml:space="preserve"> - </w:t>
      </w:r>
      <w:r w:rsidR="00C921C2" w:rsidRPr="00DC29A3">
        <w:rPr>
          <w:rFonts w:ascii="Arial" w:hAnsi="Arial" w:cs="Arial"/>
          <w:sz w:val="24"/>
          <w:szCs w:val="24"/>
        </w:rPr>
        <w:t xml:space="preserve">15_01_02 Podpora realizace SMART opatření v oblasti </w:t>
      </w:r>
      <w:proofErr w:type="spellStart"/>
      <w:r w:rsidR="00C921C2" w:rsidRPr="00DC29A3">
        <w:rPr>
          <w:rFonts w:ascii="Arial" w:hAnsi="Arial" w:cs="Arial"/>
          <w:sz w:val="24"/>
          <w:szCs w:val="24"/>
        </w:rPr>
        <w:t>eHealth</w:t>
      </w:r>
      <w:proofErr w:type="spellEnd"/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7B6CFAA8" w:rsidR="00F50778" w:rsidRPr="00DC29A3" w:rsidRDefault="00F50778" w:rsidP="00CB5426">
      <w:pPr>
        <w:ind w:left="0" w:firstLine="0"/>
        <w:rPr>
          <w:rFonts w:ascii="Arial" w:hAnsi="Arial" w:cs="Arial"/>
          <w:b/>
          <w:sz w:val="24"/>
          <w:szCs w:val="24"/>
        </w:rPr>
      </w:pPr>
      <w:r w:rsidRPr="00DC29A3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DC29A3">
        <w:rPr>
          <w:rFonts w:ascii="Arial" w:hAnsi="Arial" w:cs="Arial"/>
          <w:b/>
          <w:sz w:val="24"/>
          <w:szCs w:val="24"/>
        </w:rPr>
        <w:t xml:space="preserve"> </w:t>
      </w:r>
      <w:r w:rsidR="00C921C2" w:rsidRPr="00DC29A3">
        <w:rPr>
          <w:rFonts w:ascii="Arial" w:hAnsi="Arial" w:cs="Arial"/>
          <w:b/>
          <w:sz w:val="24"/>
          <w:szCs w:val="24"/>
        </w:rPr>
        <w:t>1</w:t>
      </w:r>
      <w:r w:rsidRPr="00DC29A3">
        <w:rPr>
          <w:rFonts w:ascii="Arial" w:hAnsi="Arial" w:cs="Arial"/>
          <w:b/>
          <w:sz w:val="24"/>
          <w:szCs w:val="24"/>
        </w:rPr>
        <w:t xml:space="preserve"> - </w:t>
      </w:r>
      <w:r w:rsidR="00C921C2" w:rsidRPr="00DC29A3">
        <w:rPr>
          <w:rFonts w:ascii="Arial" w:hAnsi="Arial" w:cs="Arial"/>
          <w:b/>
          <w:sz w:val="24"/>
          <w:szCs w:val="24"/>
        </w:rPr>
        <w:t xml:space="preserve">15_01_01 Podpora </w:t>
      </w:r>
      <w:r w:rsidR="00203B9D" w:rsidRPr="009C0170">
        <w:rPr>
          <w:rFonts w:ascii="Arial" w:hAnsi="Arial" w:cs="Arial"/>
          <w:b/>
          <w:sz w:val="24"/>
          <w:szCs w:val="24"/>
        </w:rPr>
        <w:t>přípravy a</w:t>
      </w:r>
      <w:r w:rsidR="00203B9D" w:rsidRPr="00DC29A3">
        <w:rPr>
          <w:rFonts w:ascii="Arial" w:hAnsi="Arial" w:cs="Arial"/>
          <w:sz w:val="24"/>
          <w:szCs w:val="24"/>
        </w:rPr>
        <w:t xml:space="preserve"> </w:t>
      </w:r>
      <w:r w:rsidR="00C921C2" w:rsidRPr="00DC29A3">
        <w:rPr>
          <w:rFonts w:ascii="Arial" w:hAnsi="Arial" w:cs="Arial"/>
          <w:b/>
          <w:sz w:val="24"/>
          <w:szCs w:val="24"/>
        </w:rPr>
        <w:t>realizace SMART opatření</w:t>
      </w:r>
    </w:p>
    <w:p w14:paraId="07E4DAC1" w14:textId="77777777" w:rsidR="00C44E0C" w:rsidRPr="006D235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t>Kontaktní údaje</w:t>
      </w:r>
      <w:r w:rsidRPr="006D235B">
        <w:rPr>
          <w:rFonts w:ascii="Arial" w:hAnsi="Arial" w:cs="Arial"/>
          <w:sz w:val="24"/>
          <w:szCs w:val="24"/>
        </w:rPr>
        <w:t xml:space="preserve"> pro komunikaci s </w:t>
      </w:r>
      <w:r w:rsidR="001C6A0F" w:rsidRPr="006D235B">
        <w:rPr>
          <w:rFonts w:ascii="Arial" w:hAnsi="Arial" w:cs="Arial"/>
          <w:sz w:val="24"/>
          <w:szCs w:val="24"/>
        </w:rPr>
        <w:t>administrátorem:</w:t>
      </w:r>
      <w:r w:rsidR="001C6A0F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831C26A" w:rsidR="00D841D9" w:rsidRPr="00DC29A3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lastRenderedPageBreak/>
        <w:t>Odbor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C921C2" w:rsidRPr="00DC29A3">
        <w:rPr>
          <w:rFonts w:ascii="Arial" w:hAnsi="Arial" w:cs="Arial"/>
          <w:sz w:val="24"/>
          <w:szCs w:val="24"/>
          <w:lang w:eastAsia="cs-CZ"/>
        </w:rPr>
        <w:t>strategického rozvoje kraje</w:t>
      </w:r>
      <w:r w:rsidR="00D841D9" w:rsidRPr="00DC29A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DC29A3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6FAF4C8A" w:rsidR="00D841D9" w:rsidRPr="00DC29A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C29A3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DC29A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C921C2" w:rsidRPr="00DC29A3">
        <w:rPr>
          <w:rFonts w:ascii="Arial" w:hAnsi="Arial" w:cs="Arial"/>
          <w:sz w:val="24"/>
          <w:szCs w:val="24"/>
          <w:lang w:eastAsia="cs-CZ"/>
        </w:rPr>
        <w:t xml:space="preserve">1211/40b </w:t>
      </w:r>
      <w:r w:rsidRPr="00DC29A3">
        <w:rPr>
          <w:rFonts w:ascii="Arial" w:hAnsi="Arial" w:cs="Arial"/>
          <w:sz w:val="24"/>
          <w:szCs w:val="24"/>
          <w:lang w:eastAsia="cs-CZ"/>
        </w:rPr>
        <w:t xml:space="preserve">(budova </w:t>
      </w:r>
      <w:r w:rsidR="00C921C2" w:rsidRPr="00DC29A3">
        <w:rPr>
          <w:rFonts w:ascii="Arial" w:hAnsi="Arial" w:cs="Arial"/>
          <w:sz w:val="24"/>
          <w:szCs w:val="24"/>
          <w:lang w:eastAsia="cs-CZ"/>
        </w:rPr>
        <w:t>Regionálního centra Olomouc</w:t>
      </w:r>
      <w:r w:rsidRPr="00DC29A3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2E3E5E0C" w:rsidR="00D841D9" w:rsidRPr="00DC29A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C29A3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C921C2" w:rsidRPr="00DC29A3">
        <w:rPr>
          <w:rFonts w:ascii="Arial" w:hAnsi="Arial" w:cs="Arial"/>
          <w:sz w:val="24"/>
          <w:szCs w:val="24"/>
          <w:lang w:eastAsia="cs-CZ"/>
        </w:rPr>
        <w:t>Ing. Markéta Paličková</w:t>
      </w:r>
    </w:p>
    <w:p w14:paraId="466F6D83" w14:textId="4D6DE2A8" w:rsidR="00D841D9" w:rsidRPr="00DC29A3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DC29A3">
        <w:rPr>
          <w:rFonts w:ascii="Arial" w:hAnsi="Arial" w:cs="Arial"/>
          <w:sz w:val="24"/>
          <w:szCs w:val="24"/>
        </w:rPr>
        <w:t>Telefon:</w:t>
      </w:r>
      <w:r w:rsidR="00C921C2" w:rsidRPr="00DC29A3">
        <w:rPr>
          <w:rFonts w:ascii="Arial" w:hAnsi="Arial" w:cs="Arial"/>
          <w:sz w:val="24"/>
          <w:szCs w:val="24"/>
        </w:rPr>
        <w:t xml:space="preserve"> 585 508 314</w:t>
      </w:r>
    </w:p>
    <w:p w14:paraId="3BC9133B" w14:textId="41B59308" w:rsidR="00D841D9" w:rsidRPr="00DC29A3" w:rsidRDefault="00D841D9" w:rsidP="00691685">
      <w:pPr>
        <w:ind w:left="0" w:firstLine="0"/>
        <w:rPr>
          <w:rFonts w:ascii="Arial" w:hAnsi="Arial" w:cs="Arial"/>
          <w:bCs/>
          <w:color w:val="0000FF"/>
          <w:sz w:val="26"/>
          <w:szCs w:val="26"/>
        </w:rPr>
      </w:pPr>
      <w:r w:rsidRPr="006D235B">
        <w:rPr>
          <w:rFonts w:ascii="Arial" w:hAnsi="Arial" w:cs="Arial"/>
          <w:sz w:val="24"/>
          <w:szCs w:val="24"/>
        </w:rPr>
        <w:t>E-ma</w:t>
      </w:r>
      <w:r w:rsidRPr="009C0170">
        <w:rPr>
          <w:rFonts w:ascii="Arial" w:hAnsi="Arial" w:cs="Arial"/>
          <w:sz w:val="24"/>
          <w:szCs w:val="24"/>
        </w:rPr>
        <w:t xml:space="preserve">il: </w:t>
      </w:r>
      <w:hyperlink r:id="rId8" w:history="1">
        <w:r w:rsidR="00C921C2" w:rsidRPr="009C0170">
          <w:rPr>
            <w:rFonts w:ascii="Arial" w:hAnsi="Arial" w:cs="Arial"/>
            <w:bCs/>
            <w:sz w:val="26"/>
            <w:szCs w:val="26"/>
          </w:rPr>
          <w:t>m.palickova@olkraj.cz</w:t>
        </w:r>
      </w:hyperlink>
    </w:p>
    <w:p w14:paraId="76545C3B" w14:textId="77777777" w:rsidR="00C921C2" w:rsidRPr="006D235B" w:rsidRDefault="00C921C2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0DFB81D0" w:rsidR="00691685" w:rsidRPr="006D235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DC29A3">
        <w:rPr>
          <w:rFonts w:ascii="Arial" w:hAnsi="Arial" w:cs="Arial"/>
          <w:b/>
          <w:bCs/>
          <w:sz w:val="26"/>
          <w:szCs w:val="26"/>
        </w:rPr>
        <w:t>titulu</w:t>
      </w:r>
      <w:r w:rsidRPr="00DC29A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D235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39EDE5EC" w:rsidR="00691685" w:rsidRPr="00E94199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Důvodem</w:t>
      </w:r>
      <w:r w:rsidRPr="006D235B">
        <w:rPr>
          <w:rFonts w:ascii="Arial" w:hAnsi="Arial" w:cs="Arial"/>
          <w:sz w:val="24"/>
          <w:szCs w:val="24"/>
        </w:rPr>
        <w:t xml:space="preserve"> vyhlášení </w:t>
      </w:r>
      <w:r w:rsidRPr="00DC29A3">
        <w:rPr>
          <w:rFonts w:ascii="Arial" w:hAnsi="Arial" w:cs="Arial"/>
          <w:sz w:val="24"/>
          <w:szCs w:val="24"/>
        </w:rPr>
        <w:t xml:space="preserve">dotačního </w:t>
      </w:r>
      <w:r w:rsidR="009B2960" w:rsidRPr="00DC29A3">
        <w:rPr>
          <w:rFonts w:ascii="Arial" w:hAnsi="Arial" w:cs="Arial"/>
          <w:sz w:val="24"/>
          <w:szCs w:val="24"/>
        </w:rPr>
        <w:t>titulu</w:t>
      </w:r>
      <w:r w:rsidR="00BB79D0" w:rsidRPr="00DC29A3">
        <w:rPr>
          <w:rFonts w:ascii="Arial" w:hAnsi="Arial" w:cs="Arial"/>
          <w:sz w:val="24"/>
          <w:szCs w:val="24"/>
        </w:rPr>
        <w:t xml:space="preserve"> </w:t>
      </w:r>
      <w:r w:rsidRPr="00DC29A3">
        <w:rPr>
          <w:rFonts w:ascii="Arial" w:hAnsi="Arial" w:cs="Arial"/>
          <w:sz w:val="24"/>
          <w:szCs w:val="24"/>
        </w:rPr>
        <w:t>je</w:t>
      </w:r>
      <w:r w:rsidR="00D473B5" w:rsidRPr="00DC29A3">
        <w:rPr>
          <w:rFonts w:ascii="Arial" w:hAnsi="Arial" w:cs="Arial"/>
          <w:sz w:val="24"/>
          <w:szCs w:val="24"/>
        </w:rPr>
        <w:t xml:space="preserve"> podpora </w:t>
      </w:r>
      <w:r w:rsidR="007C4ACA" w:rsidRPr="00DC29A3">
        <w:rPr>
          <w:rFonts w:ascii="Arial" w:hAnsi="Arial" w:cs="Arial"/>
          <w:sz w:val="24"/>
          <w:szCs w:val="24"/>
        </w:rPr>
        <w:t xml:space="preserve">přípravy a </w:t>
      </w:r>
      <w:r w:rsidR="00D473B5" w:rsidRPr="00DC29A3">
        <w:rPr>
          <w:rFonts w:ascii="Arial" w:hAnsi="Arial" w:cs="Arial"/>
          <w:sz w:val="24"/>
          <w:szCs w:val="24"/>
        </w:rPr>
        <w:t>realizace investičních a neinvestičních akcí v obcích Olomouckého kraje.</w:t>
      </w:r>
    </w:p>
    <w:p w14:paraId="769A5A69" w14:textId="77777777" w:rsidR="00E94199" w:rsidRPr="00E94199" w:rsidRDefault="00E94199" w:rsidP="00E94199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3D6761F6" w14:textId="086E28CB" w:rsidR="00C74B69" w:rsidRPr="00E94199" w:rsidRDefault="00C74B69" w:rsidP="00E9419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94199">
        <w:rPr>
          <w:rFonts w:ascii="Arial" w:hAnsi="Arial" w:cs="Arial"/>
          <w:b/>
          <w:bCs/>
          <w:sz w:val="24"/>
          <w:szCs w:val="24"/>
        </w:rPr>
        <w:t>Obecným účelem</w:t>
      </w:r>
      <w:r w:rsidRPr="00E94199">
        <w:rPr>
          <w:rFonts w:ascii="Arial" w:hAnsi="Arial" w:cs="Arial"/>
          <w:sz w:val="24"/>
          <w:szCs w:val="24"/>
        </w:rPr>
        <w:t xml:space="preserve"> vyhlášeného dotačního titulu 15_01_01 Podpora přípravy a realizace SMART opatření je podpora přípravy SMART opatření (projektových dokumentací konkrétních projektových záměrů) a podpora realizace SMART opa</w:t>
      </w:r>
      <w:r w:rsidR="00E94199">
        <w:rPr>
          <w:rFonts w:ascii="Arial" w:hAnsi="Arial" w:cs="Arial"/>
          <w:sz w:val="24"/>
          <w:szCs w:val="24"/>
        </w:rPr>
        <w:t xml:space="preserve">tření ze strany měst, městysů, </w:t>
      </w:r>
      <w:r w:rsidRPr="00E94199">
        <w:rPr>
          <w:rFonts w:ascii="Arial" w:hAnsi="Arial" w:cs="Arial"/>
          <w:sz w:val="24"/>
          <w:szCs w:val="24"/>
        </w:rPr>
        <w:t>obcí</w:t>
      </w:r>
      <w:r w:rsidR="00E94199">
        <w:rPr>
          <w:rFonts w:ascii="Arial" w:hAnsi="Arial" w:cs="Arial"/>
          <w:sz w:val="24"/>
          <w:szCs w:val="24"/>
        </w:rPr>
        <w:t xml:space="preserve"> a dobrovolných svazků obcí</w:t>
      </w:r>
      <w:r w:rsidRPr="00E94199">
        <w:rPr>
          <w:rFonts w:ascii="Arial" w:hAnsi="Arial" w:cs="Arial"/>
          <w:sz w:val="24"/>
          <w:szCs w:val="24"/>
        </w:rPr>
        <w:t>, v oblastech energetika, doprava, životní prostředí a e-</w:t>
      </w:r>
      <w:proofErr w:type="spellStart"/>
      <w:r w:rsidRPr="00E94199">
        <w:rPr>
          <w:rFonts w:ascii="Arial" w:hAnsi="Arial" w:cs="Arial"/>
          <w:sz w:val="24"/>
          <w:szCs w:val="24"/>
        </w:rPr>
        <w:t>Government</w:t>
      </w:r>
      <w:proofErr w:type="spellEnd"/>
      <w:r w:rsidRPr="00E94199">
        <w:rPr>
          <w:rFonts w:ascii="Arial" w:hAnsi="Arial" w:cs="Arial"/>
          <w:sz w:val="24"/>
          <w:szCs w:val="24"/>
        </w:rPr>
        <w:t>. Program je zaměřen na jedinečnost, inovativní přístup a přínos Smart opatření.</w:t>
      </w:r>
    </w:p>
    <w:p w14:paraId="4225FA80" w14:textId="77777777" w:rsidR="00C74B69" w:rsidRPr="00DC29A3" w:rsidRDefault="00C74B69" w:rsidP="00C74B69">
      <w:pPr>
        <w:ind w:firstLine="0"/>
        <w:rPr>
          <w:rFonts w:ascii="Arial" w:hAnsi="Arial" w:cs="Arial"/>
          <w:sz w:val="24"/>
          <w:szCs w:val="24"/>
        </w:rPr>
      </w:pPr>
      <w:r w:rsidRPr="00DC29A3">
        <w:rPr>
          <w:rFonts w:ascii="Arial" w:hAnsi="Arial" w:cs="Arial"/>
          <w:sz w:val="24"/>
          <w:szCs w:val="24"/>
        </w:rPr>
        <w:t>Dotace bude poskytnuta na následující aktivity projektu:</w:t>
      </w:r>
    </w:p>
    <w:p w14:paraId="4607DC10" w14:textId="77777777" w:rsidR="00C74B69" w:rsidRPr="00DC29A3" w:rsidRDefault="00C74B69" w:rsidP="00C74B69">
      <w:pPr>
        <w:pStyle w:val="Odstavecseseznamem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 w:rsidRPr="00DC29A3">
        <w:rPr>
          <w:rFonts w:ascii="Arial" w:hAnsi="Arial" w:cs="Arial"/>
          <w:sz w:val="24"/>
          <w:szCs w:val="24"/>
        </w:rPr>
        <w:t>Nákup SMART vybavení přímo související s projektem</w:t>
      </w:r>
    </w:p>
    <w:p w14:paraId="36922A4E" w14:textId="77777777" w:rsidR="00C74B69" w:rsidRPr="00DC29A3" w:rsidRDefault="00C74B69" w:rsidP="00C74B69">
      <w:pPr>
        <w:pStyle w:val="Odstavecseseznamem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 w:rsidRPr="00DC29A3">
        <w:rPr>
          <w:rFonts w:ascii="Arial" w:hAnsi="Arial" w:cs="Arial"/>
          <w:sz w:val="24"/>
          <w:szCs w:val="24"/>
        </w:rPr>
        <w:t>Instalaci a zprovoznění SMART opatření – vybavení</w:t>
      </w:r>
    </w:p>
    <w:p w14:paraId="206DB9AC" w14:textId="526988E1" w:rsidR="00C74B69" w:rsidRPr="00DC29A3" w:rsidRDefault="00C74B69" w:rsidP="00C74B69">
      <w:pPr>
        <w:pStyle w:val="Odstavecseseznamem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 w:rsidRPr="00DC29A3">
        <w:rPr>
          <w:rFonts w:ascii="Arial" w:hAnsi="Arial" w:cs="Arial"/>
          <w:sz w:val="24"/>
          <w:szCs w:val="24"/>
        </w:rPr>
        <w:t xml:space="preserve">Kombinace výše uvedených podporovaných aktivit řadících se do dotačního titulu 15_01_01 Podpora </w:t>
      </w:r>
      <w:r w:rsidR="005C3DD2">
        <w:rPr>
          <w:rFonts w:ascii="Arial" w:hAnsi="Arial" w:cs="Arial"/>
          <w:sz w:val="24"/>
          <w:szCs w:val="24"/>
        </w:rPr>
        <w:t xml:space="preserve">přípravy a </w:t>
      </w:r>
      <w:r w:rsidRPr="00DC29A3">
        <w:rPr>
          <w:rFonts w:ascii="Arial" w:hAnsi="Arial" w:cs="Arial"/>
          <w:sz w:val="24"/>
          <w:szCs w:val="24"/>
        </w:rPr>
        <w:t>realizace SMART opatření.</w:t>
      </w:r>
    </w:p>
    <w:p w14:paraId="0203B1CD" w14:textId="079A6F2B" w:rsidR="00816FC3" w:rsidRPr="00DC29A3" w:rsidRDefault="00C74B69" w:rsidP="00C74B69">
      <w:pPr>
        <w:ind w:firstLine="0"/>
        <w:rPr>
          <w:rFonts w:ascii="Arial" w:hAnsi="Arial" w:cs="Arial"/>
          <w:sz w:val="24"/>
          <w:szCs w:val="24"/>
        </w:rPr>
      </w:pPr>
      <w:r w:rsidRPr="00DC29A3">
        <w:rPr>
          <w:rFonts w:ascii="Arial" w:hAnsi="Arial" w:cs="Arial"/>
          <w:sz w:val="24"/>
          <w:szCs w:val="24"/>
        </w:rPr>
        <w:t>Realizace jednotlivých opatření musí být začleněna do komplexního projektu či strategie obce</w:t>
      </w:r>
      <w:r w:rsidR="00E94199">
        <w:rPr>
          <w:rFonts w:ascii="Arial" w:hAnsi="Arial" w:cs="Arial"/>
          <w:sz w:val="24"/>
          <w:szCs w:val="24"/>
        </w:rPr>
        <w:t>/í</w:t>
      </w:r>
      <w:r w:rsidRPr="00DC29A3">
        <w:rPr>
          <w:rFonts w:ascii="Arial" w:hAnsi="Arial" w:cs="Arial"/>
          <w:sz w:val="24"/>
          <w:szCs w:val="24"/>
        </w:rPr>
        <w:t>. Podpořený projekt musí navazovat na již zrealizované či připravované aktivity obce</w:t>
      </w:r>
      <w:r w:rsidR="00E94199">
        <w:rPr>
          <w:rFonts w:ascii="Arial" w:hAnsi="Arial" w:cs="Arial"/>
          <w:sz w:val="24"/>
          <w:szCs w:val="24"/>
        </w:rPr>
        <w:t>/í</w:t>
      </w:r>
      <w:r w:rsidRPr="00DC29A3">
        <w:rPr>
          <w:rFonts w:ascii="Arial" w:hAnsi="Arial" w:cs="Arial"/>
          <w:sz w:val="24"/>
          <w:szCs w:val="24"/>
        </w:rPr>
        <w:t xml:space="preserve"> v oblasti SMART, které je potřeba v žádosti popsat (např. využití moderních technologií pro ovlivňování kvality života – čidla, senzory, </w:t>
      </w:r>
      <w:proofErr w:type="spellStart"/>
      <w:r w:rsidRPr="00DC29A3">
        <w:rPr>
          <w:rFonts w:ascii="Arial" w:hAnsi="Arial" w:cs="Arial"/>
          <w:sz w:val="24"/>
          <w:szCs w:val="24"/>
        </w:rPr>
        <w:t>smart</w:t>
      </w:r>
      <w:proofErr w:type="spellEnd"/>
      <w:r w:rsidRPr="00DC2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9A3">
        <w:rPr>
          <w:rFonts w:ascii="Arial" w:hAnsi="Arial" w:cs="Arial"/>
          <w:sz w:val="24"/>
          <w:szCs w:val="24"/>
        </w:rPr>
        <w:t>grids</w:t>
      </w:r>
      <w:proofErr w:type="spellEnd"/>
      <w:r w:rsidRPr="00DC29A3">
        <w:rPr>
          <w:rFonts w:ascii="Arial" w:hAnsi="Arial" w:cs="Arial"/>
          <w:sz w:val="24"/>
          <w:szCs w:val="24"/>
        </w:rPr>
        <w:t xml:space="preserve">, inteligentní budovy a využití energií, </w:t>
      </w:r>
      <w:proofErr w:type="spellStart"/>
      <w:r w:rsidRPr="00DC29A3">
        <w:rPr>
          <w:rFonts w:ascii="Arial" w:hAnsi="Arial" w:cs="Arial"/>
          <w:sz w:val="24"/>
          <w:szCs w:val="24"/>
        </w:rPr>
        <w:t>cloud</w:t>
      </w:r>
      <w:proofErr w:type="spellEnd"/>
      <w:r w:rsidRPr="00DC29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9A3">
        <w:rPr>
          <w:rFonts w:ascii="Arial" w:hAnsi="Arial" w:cs="Arial"/>
          <w:sz w:val="24"/>
          <w:szCs w:val="24"/>
        </w:rPr>
        <w:t>computing</w:t>
      </w:r>
      <w:proofErr w:type="spellEnd"/>
      <w:r w:rsidRPr="00DC29A3">
        <w:rPr>
          <w:rFonts w:ascii="Arial" w:hAnsi="Arial" w:cs="Arial"/>
          <w:sz w:val="24"/>
          <w:szCs w:val="24"/>
        </w:rPr>
        <w:t>, big data, participace, doprava a mobilita, bezpečnost a chytré osvětlení, chytré městské a životní prostředí, snížení produkce odpadu, odpadové hospodářství, a další. Cíl projektu by měl být konkrétní, měřitelný, dosažitelný, smysluplný a časově vymezený.)</w:t>
      </w:r>
    </w:p>
    <w:p w14:paraId="43C3F0BA" w14:textId="77777777" w:rsidR="00C74B69" w:rsidRPr="00C74B69" w:rsidRDefault="00C74B69" w:rsidP="00C74B69">
      <w:pPr>
        <w:ind w:firstLine="0"/>
        <w:rPr>
          <w:rFonts w:ascii="Arial" w:hAnsi="Arial" w:cs="Arial"/>
          <w:color w:val="FF0000"/>
          <w:sz w:val="24"/>
          <w:szCs w:val="24"/>
        </w:rPr>
      </w:pPr>
    </w:p>
    <w:p w14:paraId="4846E125" w14:textId="2EAF47E6" w:rsidR="00691685" w:rsidRPr="006D235B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>dotačním</w:t>
      </w:r>
      <w:r w:rsidR="00AB2438" w:rsidRPr="00DC29A3">
        <w:rPr>
          <w:rFonts w:ascii="Arial" w:hAnsi="Arial" w:cs="Arial"/>
          <w:b/>
          <w:sz w:val="26"/>
          <w:szCs w:val="26"/>
        </w:rPr>
        <w:t xml:space="preserve"> </w:t>
      </w:r>
      <w:r w:rsidR="00EA0B02" w:rsidRPr="00DC29A3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4D1B5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7C27B2C" w:rsidR="00F56E1F" w:rsidRPr="006F250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Pr="00DC29A3">
        <w:rPr>
          <w:rFonts w:ascii="Arial" w:hAnsi="Arial" w:cs="Arial"/>
          <w:b/>
          <w:sz w:val="24"/>
          <w:szCs w:val="24"/>
        </w:rPr>
        <w:t>právnická</w:t>
      </w:r>
      <w:r w:rsidR="000A57CD" w:rsidRPr="00DC29A3">
        <w:rPr>
          <w:rFonts w:ascii="Arial" w:hAnsi="Arial" w:cs="Arial"/>
          <w:b/>
          <w:sz w:val="24"/>
          <w:szCs w:val="24"/>
        </w:rPr>
        <w:t xml:space="preserve"> osoba</w:t>
      </w:r>
      <w:r w:rsidRPr="00DC29A3">
        <w:rPr>
          <w:rFonts w:ascii="Arial" w:hAnsi="Arial" w:cs="Arial"/>
          <w:b/>
          <w:sz w:val="24"/>
          <w:szCs w:val="24"/>
        </w:rPr>
        <w:t xml:space="preserve">, </w:t>
      </w:r>
      <w:r w:rsidRPr="006D235B">
        <w:rPr>
          <w:rFonts w:ascii="Arial" w:hAnsi="Arial" w:cs="Arial"/>
          <w:b/>
          <w:sz w:val="24"/>
          <w:szCs w:val="24"/>
        </w:rPr>
        <w:t>která je blíže specifikována v</w:t>
      </w:r>
      <w:r w:rsidR="00A758FF" w:rsidRPr="006D235B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4D1B53">
        <w:rPr>
          <w:rFonts w:ascii="Arial" w:hAnsi="Arial" w:cs="Arial"/>
          <w:b/>
          <w:sz w:val="24"/>
          <w:szCs w:val="24"/>
        </w:rPr>
        <w:t>P</w:t>
      </w:r>
      <w:r w:rsidRPr="004D1B53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</w:t>
      </w:r>
      <w:bookmarkStart w:id="2" w:name="_GoBack"/>
      <w:bookmarkEnd w:id="2"/>
      <w:r w:rsidRPr="006D235B">
        <w:rPr>
          <w:rFonts w:ascii="Arial" w:hAnsi="Arial" w:cs="Arial"/>
          <w:sz w:val="24"/>
          <w:szCs w:val="24"/>
        </w:rPr>
        <w:t xml:space="preserve">ouze: </w:t>
      </w:r>
    </w:p>
    <w:p w14:paraId="7ECEFD57" w14:textId="77777777" w:rsidR="00691685" w:rsidRPr="00547648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  <w:sz w:val="24"/>
          <w:szCs w:val="24"/>
        </w:rPr>
      </w:pPr>
    </w:p>
    <w:p w14:paraId="65D9EC36" w14:textId="77777777" w:rsidR="00691685" w:rsidRPr="00DC29A3" w:rsidRDefault="00691685" w:rsidP="00DC29A3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  <w:r w:rsidRPr="00DC29A3">
        <w:rPr>
          <w:rFonts w:ascii="Arial" w:hAnsi="Arial" w:cs="Arial"/>
          <w:sz w:val="24"/>
          <w:szCs w:val="24"/>
        </w:rPr>
        <w:t>právnická osoba, kterou je:</w:t>
      </w:r>
    </w:p>
    <w:p w14:paraId="7447CC53" w14:textId="0CA3E95E" w:rsidR="00691685" w:rsidRPr="00DC29A3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C29A3">
        <w:rPr>
          <w:rFonts w:ascii="Arial" w:hAnsi="Arial" w:cs="Arial"/>
          <w:sz w:val="24"/>
          <w:szCs w:val="24"/>
        </w:rPr>
        <w:t>obec v územním obvodu Olomouckého kraje,</w:t>
      </w:r>
      <w:r w:rsidR="00294B6B">
        <w:rPr>
          <w:rFonts w:ascii="Arial" w:hAnsi="Arial" w:cs="Arial"/>
          <w:sz w:val="24"/>
          <w:szCs w:val="24"/>
        </w:rPr>
        <w:t xml:space="preserve"> nebo</w:t>
      </w:r>
    </w:p>
    <w:p w14:paraId="01767DE6" w14:textId="73A541BC" w:rsidR="00691685" w:rsidRPr="00DC29A3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C29A3">
        <w:rPr>
          <w:rFonts w:ascii="Arial" w:hAnsi="Arial" w:cs="Arial"/>
          <w:sz w:val="24"/>
          <w:szCs w:val="24"/>
        </w:rPr>
        <w:t>dobrovolný svazek obcí, který je registrován v souladu se zákonem o obcích</w:t>
      </w:r>
      <w:r w:rsidR="00294B6B">
        <w:rPr>
          <w:rFonts w:ascii="Arial" w:hAnsi="Arial" w:cs="Arial"/>
          <w:sz w:val="24"/>
          <w:szCs w:val="24"/>
        </w:rPr>
        <w:t>,</w:t>
      </w:r>
      <w:r w:rsidRPr="00DC29A3">
        <w:rPr>
          <w:rFonts w:ascii="Arial" w:hAnsi="Arial" w:cs="Arial"/>
          <w:sz w:val="24"/>
          <w:szCs w:val="24"/>
        </w:rPr>
        <w:t xml:space="preserve"> a jehož sídlo se nachází v ú</w:t>
      </w:r>
      <w:r w:rsidR="000F0EFE">
        <w:rPr>
          <w:rFonts w:ascii="Arial" w:hAnsi="Arial" w:cs="Arial"/>
          <w:sz w:val="24"/>
          <w:szCs w:val="24"/>
        </w:rPr>
        <w:t>zemním obvodu Olomouckého kraje.</w:t>
      </w:r>
    </w:p>
    <w:p w14:paraId="4E839065" w14:textId="77777777" w:rsidR="006475CB" w:rsidRPr="002459B9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14:paraId="28474052" w14:textId="3EFEFAD8" w:rsidR="005929A9" w:rsidRPr="00DC29A3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C29A3">
        <w:rPr>
          <w:rFonts w:ascii="Arial" w:hAnsi="Arial" w:cs="Arial"/>
          <w:sz w:val="24"/>
          <w:szCs w:val="24"/>
        </w:rPr>
        <w:lastRenderedPageBreak/>
        <w:t>Žadatelem v dotačním titulu</w:t>
      </w:r>
      <w:r w:rsidRPr="00DC29A3">
        <w:rPr>
          <w:rFonts w:ascii="Arial" w:hAnsi="Arial" w:cs="Arial"/>
          <w:bCs/>
          <w:sz w:val="24"/>
          <w:szCs w:val="24"/>
        </w:rPr>
        <w:t xml:space="preserve"> </w:t>
      </w:r>
      <w:r w:rsidRPr="00DC29A3">
        <w:rPr>
          <w:rFonts w:ascii="Arial" w:hAnsi="Arial" w:cs="Arial"/>
          <w:b/>
          <w:sz w:val="24"/>
          <w:szCs w:val="24"/>
        </w:rPr>
        <w:t xml:space="preserve">nemůže být: </w:t>
      </w:r>
      <w:r w:rsidR="007E6D6B" w:rsidRPr="00DC29A3">
        <w:rPr>
          <w:rFonts w:ascii="Arial" w:hAnsi="Arial" w:cs="Arial"/>
          <w:sz w:val="24"/>
          <w:szCs w:val="24"/>
        </w:rPr>
        <w:t xml:space="preserve">žadatel, který podal v roce 2024 </w:t>
      </w:r>
      <w:r w:rsidR="00294B6B">
        <w:rPr>
          <w:rFonts w:ascii="Arial" w:hAnsi="Arial" w:cs="Arial"/>
          <w:sz w:val="24"/>
          <w:szCs w:val="24"/>
        </w:rPr>
        <w:t xml:space="preserve">žádost o dotaci </w:t>
      </w:r>
      <w:r w:rsidR="007E6D6B" w:rsidRPr="00DC29A3">
        <w:rPr>
          <w:rFonts w:ascii="Arial" w:hAnsi="Arial" w:cs="Arial"/>
          <w:sz w:val="24"/>
          <w:szCs w:val="24"/>
        </w:rPr>
        <w:t>na stejný účel v některém z</w:t>
      </w:r>
      <w:r w:rsidR="00CB5426" w:rsidRPr="00DC29A3">
        <w:rPr>
          <w:rFonts w:ascii="Arial" w:hAnsi="Arial" w:cs="Arial"/>
          <w:sz w:val="24"/>
          <w:szCs w:val="24"/>
        </w:rPr>
        <w:t xml:space="preserve"> vyhlášených dotačních programů nebo </w:t>
      </w:r>
      <w:r w:rsidR="007E6D6B" w:rsidRPr="00DC29A3">
        <w:rPr>
          <w:rFonts w:ascii="Arial" w:hAnsi="Arial" w:cs="Arial"/>
          <w:sz w:val="24"/>
          <w:szCs w:val="24"/>
        </w:rPr>
        <w:t>titulů Olomouckého kraje.</w:t>
      </w:r>
      <w:r w:rsidR="007C4ACA" w:rsidRPr="00DC29A3">
        <w:rPr>
          <w:rFonts w:ascii="Arial" w:hAnsi="Arial" w:cs="Arial"/>
          <w:sz w:val="24"/>
          <w:szCs w:val="24"/>
        </w:rPr>
        <w:t xml:space="preserve"> </w:t>
      </w:r>
    </w:p>
    <w:p w14:paraId="1283305B" w14:textId="06A5E1E2" w:rsidR="00BD553A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6DD3A4E2" w14:textId="33C86D72" w:rsidR="00CB5426" w:rsidRPr="00CB5426" w:rsidRDefault="00D75FCA" w:rsidP="00CB54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574499F1" w14:textId="77777777" w:rsidR="00CB5426" w:rsidRPr="004B2B7C" w:rsidRDefault="00CB5426" w:rsidP="00CB5426">
      <w:pPr>
        <w:ind w:left="0" w:firstLine="0"/>
        <w:jc w:val="center"/>
        <w:rPr>
          <w:rFonts w:ascii="Arial" w:hAnsi="Arial" w:cs="Arial"/>
          <w:b/>
          <w:strike/>
          <w:color w:val="808080" w:themeColor="background1" w:themeShade="80"/>
          <w:sz w:val="24"/>
          <w:szCs w:val="24"/>
        </w:rPr>
      </w:pPr>
    </w:p>
    <w:p w14:paraId="696C523E" w14:textId="1C1BFAE7" w:rsidR="00803B5A" w:rsidRPr="00DC29A3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DC29A3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7E6D6B" w:rsidRPr="00DC29A3">
        <w:rPr>
          <w:rFonts w:ascii="Arial" w:hAnsi="Arial" w:cs="Arial"/>
          <w:sz w:val="24"/>
          <w:szCs w:val="24"/>
        </w:rPr>
        <w:t>2 </w:t>
      </w:r>
      <w:r w:rsidR="007C4ACA" w:rsidRPr="00DC29A3">
        <w:rPr>
          <w:rFonts w:ascii="Arial" w:hAnsi="Arial" w:cs="Arial"/>
          <w:sz w:val="24"/>
          <w:szCs w:val="24"/>
        </w:rPr>
        <w:t>2</w:t>
      </w:r>
      <w:r w:rsidR="007E6D6B" w:rsidRPr="00DC29A3">
        <w:rPr>
          <w:rFonts w:ascii="Arial" w:hAnsi="Arial" w:cs="Arial"/>
          <w:sz w:val="24"/>
          <w:szCs w:val="24"/>
        </w:rPr>
        <w:t>00 000</w:t>
      </w:r>
      <w:r w:rsidRPr="00DC29A3">
        <w:rPr>
          <w:rFonts w:ascii="Arial" w:hAnsi="Arial" w:cs="Arial"/>
          <w:sz w:val="24"/>
          <w:szCs w:val="24"/>
        </w:rPr>
        <w:t xml:space="preserve"> Kč, z toho </w:t>
      </w:r>
      <w:r w:rsidRPr="00DC29A3">
        <w:rPr>
          <w:rFonts w:ascii="Arial" w:hAnsi="Arial" w:cs="Arial"/>
          <w:b/>
          <w:sz w:val="24"/>
          <w:szCs w:val="24"/>
        </w:rPr>
        <w:t xml:space="preserve">na dotační </w:t>
      </w:r>
      <w:r w:rsidRPr="00DC29A3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7E6D6B" w:rsidRPr="00DC29A3">
        <w:rPr>
          <w:rFonts w:ascii="Arial" w:hAnsi="Arial" w:cs="Arial"/>
          <w:sz w:val="24"/>
          <w:szCs w:val="24"/>
        </w:rPr>
        <w:t xml:space="preserve">15_01_01 Podpora </w:t>
      </w:r>
      <w:r w:rsidR="00CB5426" w:rsidRPr="00DC29A3">
        <w:rPr>
          <w:rFonts w:ascii="Arial" w:hAnsi="Arial" w:cs="Arial"/>
          <w:sz w:val="24"/>
          <w:szCs w:val="24"/>
        </w:rPr>
        <w:t xml:space="preserve">přípravy a </w:t>
      </w:r>
      <w:r w:rsidR="007E6D6B" w:rsidRPr="00DC29A3">
        <w:rPr>
          <w:rFonts w:ascii="Arial" w:hAnsi="Arial" w:cs="Arial"/>
          <w:sz w:val="24"/>
          <w:szCs w:val="24"/>
        </w:rPr>
        <w:t>realizace SMART opatření</w:t>
      </w:r>
      <w:r w:rsidRPr="00DC29A3">
        <w:rPr>
          <w:rFonts w:ascii="Arial" w:hAnsi="Arial" w:cs="Arial"/>
          <w:sz w:val="24"/>
          <w:szCs w:val="24"/>
        </w:rPr>
        <w:t xml:space="preserve"> je určena částka</w:t>
      </w:r>
      <w:r w:rsidR="007E6D6B" w:rsidRPr="00DC29A3">
        <w:rPr>
          <w:rFonts w:ascii="Arial" w:hAnsi="Arial" w:cs="Arial"/>
          <w:sz w:val="24"/>
          <w:szCs w:val="24"/>
        </w:rPr>
        <w:t xml:space="preserve"> 1 </w:t>
      </w:r>
      <w:r w:rsidR="007C4ACA" w:rsidRPr="00DC29A3">
        <w:rPr>
          <w:rFonts w:ascii="Arial" w:hAnsi="Arial" w:cs="Arial"/>
          <w:sz w:val="24"/>
          <w:szCs w:val="24"/>
        </w:rPr>
        <w:t>2</w:t>
      </w:r>
      <w:r w:rsidR="007E6D6B" w:rsidRPr="00DC29A3">
        <w:rPr>
          <w:rFonts w:ascii="Arial" w:hAnsi="Arial" w:cs="Arial"/>
          <w:sz w:val="24"/>
          <w:szCs w:val="24"/>
        </w:rPr>
        <w:t>00 000</w:t>
      </w:r>
      <w:r w:rsidRPr="00DC29A3">
        <w:rPr>
          <w:rFonts w:ascii="Arial" w:hAnsi="Arial" w:cs="Arial"/>
          <w:sz w:val="24"/>
          <w:szCs w:val="24"/>
        </w:rPr>
        <w:t xml:space="preserve"> Kč. </w:t>
      </w:r>
    </w:p>
    <w:p w14:paraId="22FDA313" w14:textId="2C787247" w:rsidR="00BF6A09" w:rsidRPr="006D235B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0DED69C3" w:rsidR="00691685" w:rsidRPr="00DC29A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D235B">
        <w:rPr>
          <w:rFonts w:ascii="Arial" w:hAnsi="Arial" w:cs="Arial"/>
          <w:sz w:val="24"/>
          <w:szCs w:val="24"/>
        </w:rPr>
        <w:t xml:space="preserve">dotace na jednu </w:t>
      </w:r>
      <w:r w:rsidR="0032654D" w:rsidRPr="00DC29A3">
        <w:rPr>
          <w:rFonts w:ascii="Arial" w:hAnsi="Arial" w:cs="Arial"/>
          <w:sz w:val="24"/>
          <w:szCs w:val="24"/>
        </w:rPr>
        <w:t>akci</w:t>
      </w:r>
      <w:r w:rsidRPr="00DC29A3">
        <w:rPr>
          <w:rFonts w:ascii="Arial" w:hAnsi="Arial" w:cs="Arial"/>
          <w:sz w:val="24"/>
          <w:szCs w:val="24"/>
        </w:rPr>
        <w:t xml:space="preserve"> činí </w:t>
      </w:r>
      <w:r w:rsidR="007E6D6B" w:rsidRPr="00DC29A3">
        <w:rPr>
          <w:rFonts w:ascii="Arial" w:hAnsi="Arial" w:cs="Arial"/>
          <w:sz w:val="24"/>
          <w:szCs w:val="24"/>
        </w:rPr>
        <w:t>30 000</w:t>
      </w:r>
      <w:r w:rsidR="009A4E6F" w:rsidRPr="00DC29A3">
        <w:rPr>
          <w:rFonts w:ascii="Arial" w:hAnsi="Arial" w:cs="Arial"/>
          <w:sz w:val="24"/>
          <w:szCs w:val="24"/>
        </w:rPr>
        <w:t xml:space="preserve"> </w:t>
      </w:r>
      <w:r w:rsidRPr="00DC29A3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DC29A3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498B9F99" w:rsidR="00691685" w:rsidRPr="006D235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DC29A3">
        <w:rPr>
          <w:rFonts w:ascii="Arial" w:hAnsi="Arial" w:cs="Arial"/>
          <w:b/>
          <w:sz w:val="24"/>
          <w:szCs w:val="24"/>
        </w:rPr>
        <w:t>M</w:t>
      </w:r>
      <w:r w:rsidRPr="00DC29A3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DC29A3">
        <w:rPr>
          <w:rFonts w:ascii="Arial" w:hAnsi="Arial" w:cs="Arial"/>
          <w:sz w:val="24"/>
          <w:szCs w:val="24"/>
        </w:rPr>
        <w:t xml:space="preserve">dotace na jednu </w:t>
      </w:r>
      <w:r w:rsidR="0032654D" w:rsidRPr="00DC29A3">
        <w:rPr>
          <w:rFonts w:ascii="Arial" w:hAnsi="Arial" w:cs="Arial"/>
          <w:sz w:val="24"/>
          <w:szCs w:val="24"/>
        </w:rPr>
        <w:t>akci</w:t>
      </w:r>
      <w:r w:rsidRPr="00DC29A3">
        <w:rPr>
          <w:rFonts w:ascii="Arial" w:hAnsi="Arial" w:cs="Arial"/>
          <w:sz w:val="24"/>
          <w:szCs w:val="24"/>
        </w:rPr>
        <w:t xml:space="preserve"> činí </w:t>
      </w:r>
      <w:r w:rsidR="007E6D6B" w:rsidRPr="00DC29A3">
        <w:rPr>
          <w:rFonts w:ascii="Arial" w:hAnsi="Arial" w:cs="Arial"/>
          <w:sz w:val="24"/>
          <w:szCs w:val="24"/>
        </w:rPr>
        <w:t>250 000</w:t>
      </w:r>
      <w:r w:rsidR="009A4E6F" w:rsidRPr="00DC29A3">
        <w:rPr>
          <w:rFonts w:ascii="Arial" w:hAnsi="Arial" w:cs="Arial"/>
          <w:sz w:val="24"/>
          <w:szCs w:val="24"/>
        </w:rPr>
        <w:t xml:space="preserve"> </w:t>
      </w:r>
      <w:r w:rsidRPr="00DC29A3">
        <w:rPr>
          <w:rFonts w:ascii="Arial" w:hAnsi="Arial" w:cs="Arial"/>
          <w:sz w:val="24"/>
          <w:szCs w:val="24"/>
        </w:rPr>
        <w:t>Kč</w:t>
      </w:r>
      <w:r w:rsidRPr="006D235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52E840B4" w14:textId="67A5B347" w:rsidR="00BD553A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5ADB8D53" w14:textId="77777777" w:rsidR="00CB5426" w:rsidRPr="00EE3268" w:rsidRDefault="00CB5426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</w:p>
    <w:p w14:paraId="1ECEB67D" w14:textId="1D3F3120" w:rsidR="00EE49D2" w:rsidRPr="00DC29A3" w:rsidRDefault="000F2363" w:rsidP="00DC2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C29A3">
        <w:rPr>
          <w:rFonts w:ascii="Arial" w:hAnsi="Arial" w:cs="Arial"/>
          <w:sz w:val="24"/>
          <w:szCs w:val="24"/>
        </w:rPr>
        <w:t xml:space="preserve">Žadatel </w:t>
      </w:r>
      <w:r w:rsidRPr="00DC29A3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DC29A3">
        <w:rPr>
          <w:rFonts w:ascii="Arial" w:hAnsi="Arial" w:cs="Arial"/>
          <w:sz w:val="24"/>
          <w:szCs w:val="24"/>
        </w:rPr>
        <w:t>vyhlášeného</w:t>
      </w:r>
      <w:r w:rsidR="00DC29A3" w:rsidRPr="00DC29A3">
        <w:rPr>
          <w:rFonts w:ascii="Arial" w:hAnsi="Arial" w:cs="Arial"/>
          <w:sz w:val="24"/>
          <w:szCs w:val="24"/>
        </w:rPr>
        <w:t xml:space="preserve"> </w:t>
      </w:r>
      <w:r w:rsidR="00700C53" w:rsidRPr="00DC29A3">
        <w:rPr>
          <w:rFonts w:ascii="Arial" w:hAnsi="Arial" w:cs="Arial"/>
          <w:sz w:val="24"/>
          <w:szCs w:val="24"/>
        </w:rPr>
        <w:t>titulu</w:t>
      </w:r>
      <w:r w:rsidR="00CB5426" w:rsidRPr="00DC29A3">
        <w:rPr>
          <w:rFonts w:ascii="Arial" w:hAnsi="Arial" w:cs="Arial"/>
          <w:sz w:val="24"/>
          <w:szCs w:val="24"/>
        </w:rPr>
        <w:t xml:space="preserve"> 15_01_01 Podpora přípravy a realizace SMART opatření </w:t>
      </w:r>
      <w:r w:rsidRPr="00DC29A3">
        <w:rPr>
          <w:rFonts w:ascii="Arial" w:hAnsi="Arial" w:cs="Arial"/>
          <w:sz w:val="24"/>
          <w:szCs w:val="24"/>
        </w:rPr>
        <w:t>podat pouze jednu žádost</w:t>
      </w:r>
      <w:r w:rsidR="00287397" w:rsidRPr="00DC29A3">
        <w:rPr>
          <w:rFonts w:ascii="Arial" w:hAnsi="Arial" w:cs="Arial"/>
          <w:sz w:val="24"/>
          <w:szCs w:val="24"/>
        </w:rPr>
        <w:t>.</w:t>
      </w:r>
      <w:r w:rsidRPr="00DC29A3">
        <w:rPr>
          <w:rFonts w:ascii="Arial" w:hAnsi="Arial" w:cs="Arial"/>
          <w:sz w:val="24"/>
          <w:szCs w:val="24"/>
        </w:rPr>
        <w:t xml:space="preserve"> V případě, že v rámci vyhlášeného dotačního titulu</w:t>
      </w:r>
      <w:r w:rsidR="00FE68ED" w:rsidRPr="00DC29A3">
        <w:rPr>
          <w:rFonts w:ascii="Arial" w:hAnsi="Arial" w:cs="Arial"/>
          <w:sz w:val="24"/>
          <w:szCs w:val="24"/>
        </w:rPr>
        <w:t xml:space="preserve"> </w:t>
      </w:r>
      <w:r w:rsidRPr="00DC29A3">
        <w:rPr>
          <w:rFonts w:ascii="Arial" w:hAnsi="Arial" w:cs="Arial"/>
          <w:sz w:val="24"/>
          <w:szCs w:val="24"/>
        </w:rPr>
        <w:t>bude podána další žádost, bude tato žádost vyřazena z dalšího posuzování a žadatel bude o této skutečnosti informován.</w:t>
      </w:r>
      <w:r w:rsidRPr="00DC29A3">
        <w:rPr>
          <w:rFonts w:ascii="Arial" w:hAnsi="Arial" w:cs="Arial"/>
          <w:i/>
          <w:sz w:val="24"/>
          <w:szCs w:val="24"/>
        </w:rPr>
        <w:t xml:space="preserve"> </w:t>
      </w:r>
      <w:r w:rsidR="00387D93" w:rsidRPr="00DC29A3">
        <w:rPr>
          <w:rFonts w:ascii="Arial" w:hAnsi="Arial" w:cs="Arial"/>
          <w:sz w:val="24"/>
          <w:szCs w:val="24"/>
        </w:rPr>
        <w:t>Taková žádost nebude vyřazena, pokud žadatel zašle vyhlašovateli písemnou žádost prostřednictvím své datové schránky o uznání takové žádosti, jako jediné správně podané žádosti. V takovém případě bude vyřazena žádost pod</w:t>
      </w:r>
      <w:r w:rsidR="00AC1BEB">
        <w:rPr>
          <w:rFonts w:ascii="Arial" w:hAnsi="Arial" w:cs="Arial"/>
          <w:sz w:val="24"/>
          <w:szCs w:val="24"/>
        </w:rPr>
        <w:t>aná</w:t>
      </w:r>
      <w:r w:rsidR="00387D93" w:rsidRPr="00DC29A3">
        <w:rPr>
          <w:rFonts w:ascii="Arial" w:hAnsi="Arial" w:cs="Arial"/>
          <w:sz w:val="24"/>
          <w:szCs w:val="24"/>
        </w:rPr>
        <w:t xml:space="preserve"> jako první v pořadí, resp. v případě podání více než dvou žádostí budou vyřazeny všechny žádosti s výjimkou žádosti, u které žadatel požádal o uznání jako jediné správně podané podle předcházející věty. </w:t>
      </w:r>
      <w:r w:rsidR="00387D93" w:rsidRPr="00DC29A3">
        <w:rPr>
          <w:rFonts w:ascii="Arial" w:hAnsi="Arial" w:cs="Arial"/>
          <w:i/>
          <w:sz w:val="24"/>
          <w:szCs w:val="24"/>
        </w:rPr>
        <w:t xml:space="preserve">   </w:t>
      </w:r>
    </w:p>
    <w:p w14:paraId="645BDEDD" w14:textId="0036824C" w:rsidR="005B312C" w:rsidRPr="00EE3268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687FDE9C" w14:textId="65451014" w:rsidR="00387D93" w:rsidRPr="00387D93" w:rsidRDefault="0071329F" w:rsidP="00387D93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387D93">
        <w:rPr>
          <w:rFonts w:ascii="Arial" w:hAnsi="Arial" w:cs="Arial"/>
          <w:sz w:val="24"/>
          <w:szCs w:val="24"/>
        </w:rPr>
        <w:t>D</w:t>
      </w:r>
      <w:r w:rsidR="00691685" w:rsidRPr="00387D93">
        <w:rPr>
          <w:rFonts w:ascii="Arial" w:hAnsi="Arial" w:cs="Arial"/>
          <w:sz w:val="24"/>
          <w:szCs w:val="24"/>
        </w:rPr>
        <w:t>otace bude žadateli poskytnuta</w:t>
      </w:r>
      <w:r w:rsidR="00691685" w:rsidRPr="00387D93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387D93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387D93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387D93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387D93">
        <w:rPr>
          <w:rFonts w:ascii="Arial" w:hAnsi="Arial" w:cs="Arial"/>
          <w:sz w:val="24"/>
          <w:szCs w:val="24"/>
        </w:rPr>
        <w:t xml:space="preserve">ve </w:t>
      </w:r>
      <w:r w:rsidR="0077032A" w:rsidRPr="00387D93">
        <w:rPr>
          <w:rFonts w:ascii="Arial" w:hAnsi="Arial" w:cs="Arial"/>
          <w:sz w:val="24"/>
          <w:szCs w:val="24"/>
        </w:rPr>
        <w:t>s</w:t>
      </w:r>
      <w:r w:rsidR="00A163A9" w:rsidRPr="00387D93">
        <w:rPr>
          <w:rFonts w:ascii="Arial" w:hAnsi="Arial" w:cs="Arial"/>
          <w:sz w:val="24"/>
          <w:szCs w:val="24"/>
        </w:rPr>
        <w:t>mlouvě</w:t>
      </w:r>
      <w:r w:rsidR="00515C83" w:rsidRPr="00387D93">
        <w:rPr>
          <w:rFonts w:ascii="Arial" w:hAnsi="Arial" w:cs="Arial"/>
          <w:sz w:val="24"/>
          <w:szCs w:val="24"/>
        </w:rPr>
        <w:t xml:space="preserve"> </w:t>
      </w:r>
      <w:r w:rsidR="0077032A" w:rsidRPr="00387D93">
        <w:rPr>
          <w:rFonts w:ascii="Arial" w:hAnsi="Arial" w:cs="Arial"/>
          <w:sz w:val="24"/>
          <w:szCs w:val="24"/>
        </w:rPr>
        <w:t>o poskytnutí dotace</w:t>
      </w:r>
      <w:r w:rsidR="00A17833" w:rsidRPr="00387D93">
        <w:rPr>
          <w:rFonts w:ascii="Arial" w:hAnsi="Arial" w:cs="Arial"/>
          <w:sz w:val="24"/>
          <w:szCs w:val="24"/>
        </w:rPr>
        <w:t xml:space="preserve"> uzavřené</w:t>
      </w:r>
      <w:r w:rsidR="003B18BD" w:rsidRPr="00387D93">
        <w:rPr>
          <w:rFonts w:ascii="Arial" w:hAnsi="Arial" w:cs="Arial"/>
          <w:sz w:val="24"/>
          <w:szCs w:val="24"/>
        </w:rPr>
        <w:t xml:space="preserve"> podle</w:t>
      </w:r>
      <w:r w:rsidR="00A17833" w:rsidRPr="00387D93">
        <w:rPr>
          <w:rFonts w:ascii="Arial" w:hAnsi="Arial" w:cs="Arial"/>
          <w:sz w:val="24"/>
          <w:szCs w:val="24"/>
        </w:rPr>
        <w:t xml:space="preserve"> t</w:t>
      </w:r>
      <w:r w:rsidR="00A77AD9" w:rsidRPr="00387D93">
        <w:rPr>
          <w:rFonts w:ascii="Arial" w:hAnsi="Arial" w:cs="Arial"/>
          <w:sz w:val="24"/>
          <w:szCs w:val="24"/>
        </w:rPr>
        <w:t>ěcht</w:t>
      </w:r>
      <w:r w:rsidR="00A17833" w:rsidRPr="00387D93">
        <w:rPr>
          <w:rFonts w:ascii="Arial" w:hAnsi="Arial" w:cs="Arial"/>
          <w:sz w:val="24"/>
          <w:szCs w:val="24"/>
        </w:rPr>
        <w:t xml:space="preserve">o </w:t>
      </w:r>
      <w:r w:rsidR="00A77AD9" w:rsidRPr="00387D93">
        <w:rPr>
          <w:rFonts w:ascii="Arial" w:hAnsi="Arial" w:cs="Arial"/>
          <w:sz w:val="24"/>
          <w:szCs w:val="24"/>
        </w:rPr>
        <w:t>Pravidel (dále jen „Smlouva“)</w:t>
      </w:r>
      <w:r w:rsidR="00A163A9" w:rsidRPr="00387D93">
        <w:rPr>
          <w:rFonts w:ascii="Arial" w:hAnsi="Arial" w:cs="Arial"/>
          <w:sz w:val="24"/>
          <w:szCs w:val="24"/>
        </w:rPr>
        <w:t xml:space="preserve">. </w:t>
      </w:r>
    </w:p>
    <w:p w14:paraId="0C063362" w14:textId="6AD545D6" w:rsidR="00691685" w:rsidRPr="00387D93" w:rsidRDefault="0071329F" w:rsidP="00387D93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387D93">
        <w:rPr>
          <w:rFonts w:ascii="Arial" w:hAnsi="Arial" w:cs="Arial"/>
          <w:sz w:val="24"/>
          <w:szCs w:val="24"/>
        </w:rPr>
        <w:t>D</w:t>
      </w:r>
      <w:r w:rsidR="00691685" w:rsidRPr="00387D93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387D93">
        <w:rPr>
          <w:rFonts w:ascii="Arial" w:hAnsi="Arial" w:cs="Arial"/>
          <w:sz w:val="24"/>
          <w:szCs w:val="24"/>
        </w:rPr>
        <w:t>S</w:t>
      </w:r>
      <w:r w:rsidR="00691685" w:rsidRPr="00387D93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387D93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387D93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387D93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387D93">
        <w:rPr>
          <w:rFonts w:ascii="Arial" w:hAnsi="Arial" w:cs="Arial"/>
          <w:sz w:val="24"/>
          <w:szCs w:val="24"/>
        </w:rPr>
        <w:t>.</w:t>
      </w:r>
      <w:r w:rsidR="004E27D9" w:rsidRPr="00387D93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387D93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5D907F50" w:rsidR="00691685" w:rsidRPr="006D235B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</w:t>
      </w:r>
      <w:r w:rsidR="00691685" w:rsidRPr="00DC29A3">
        <w:rPr>
          <w:rFonts w:ascii="Arial" w:hAnsi="Arial" w:cs="Arial"/>
          <w:sz w:val="24"/>
          <w:szCs w:val="24"/>
        </w:rPr>
        <w:t>možn</w:t>
      </w:r>
      <w:r w:rsidRPr="00DC29A3">
        <w:rPr>
          <w:rFonts w:ascii="Arial" w:hAnsi="Arial" w:cs="Arial"/>
          <w:sz w:val="24"/>
          <w:szCs w:val="24"/>
        </w:rPr>
        <w:t>o</w:t>
      </w:r>
      <w:r w:rsidR="00691685" w:rsidRPr="00DC29A3">
        <w:rPr>
          <w:rFonts w:ascii="Arial" w:hAnsi="Arial" w:cs="Arial"/>
          <w:sz w:val="24"/>
          <w:szCs w:val="24"/>
        </w:rPr>
        <w:t xml:space="preserve"> </w:t>
      </w:r>
      <w:r w:rsidR="00FA105F" w:rsidRPr="00DC29A3">
        <w:rPr>
          <w:rFonts w:ascii="Arial" w:hAnsi="Arial" w:cs="Arial"/>
          <w:sz w:val="24"/>
          <w:szCs w:val="24"/>
        </w:rPr>
        <w:t xml:space="preserve">použít </w:t>
      </w:r>
      <w:r w:rsidR="00691685" w:rsidRPr="00DC29A3">
        <w:rPr>
          <w:rFonts w:ascii="Arial" w:hAnsi="Arial" w:cs="Arial"/>
          <w:sz w:val="24"/>
          <w:szCs w:val="24"/>
        </w:rPr>
        <w:t xml:space="preserve">na </w:t>
      </w:r>
      <w:r w:rsidR="00677DE8" w:rsidRPr="00DC29A3">
        <w:rPr>
          <w:rFonts w:ascii="Arial" w:hAnsi="Arial" w:cs="Arial"/>
          <w:sz w:val="24"/>
          <w:szCs w:val="24"/>
        </w:rPr>
        <w:t xml:space="preserve">úhradu </w:t>
      </w:r>
      <w:r w:rsidR="00691685" w:rsidRPr="00DC29A3">
        <w:rPr>
          <w:rFonts w:ascii="Arial" w:hAnsi="Arial" w:cs="Arial"/>
          <w:sz w:val="24"/>
          <w:szCs w:val="24"/>
        </w:rPr>
        <w:t>uznateln</w:t>
      </w:r>
      <w:r w:rsidR="00677DE8" w:rsidRPr="00DC29A3">
        <w:rPr>
          <w:rFonts w:ascii="Arial" w:hAnsi="Arial" w:cs="Arial"/>
          <w:sz w:val="24"/>
          <w:szCs w:val="24"/>
        </w:rPr>
        <w:t>ých</w:t>
      </w:r>
      <w:r w:rsidR="00691685" w:rsidRPr="00DC29A3">
        <w:rPr>
          <w:rFonts w:ascii="Arial" w:hAnsi="Arial" w:cs="Arial"/>
          <w:sz w:val="24"/>
          <w:szCs w:val="24"/>
        </w:rPr>
        <w:t xml:space="preserve"> výdaj</w:t>
      </w:r>
      <w:r w:rsidR="00677DE8" w:rsidRPr="00DC29A3">
        <w:rPr>
          <w:rFonts w:ascii="Arial" w:hAnsi="Arial" w:cs="Arial"/>
          <w:sz w:val="24"/>
          <w:szCs w:val="24"/>
        </w:rPr>
        <w:t>ů</w:t>
      </w:r>
      <w:r w:rsidR="00691685" w:rsidRPr="00DC29A3">
        <w:rPr>
          <w:rFonts w:ascii="Arial" w:hAnsi="Arial" w:cs="Arial"/>
          <w:sz w:val="24"/>
          <w:szCs w:val="24"/>
        </w:rPr>
        <w:t xml:space="preserve"> </w:t>
      </w:r>
      <w:r w:rsidR="0058171B" w:rsidRPr="00DC29A3">
        <w:rPr>
          <w:rFonts w:ascii="Arial" w:hAnsi="Arial" w:cs="Arial"/>
          <w:sz w:val="24"/>
          <w:szCs w:val="24"/>
        </w:rPr>
        <w:t>akce</w:t>
      </w:r>
      <w:r w:rsidR="00691685" w:rsidRPr="00DC29A3">
        <w:rPr>
          <w:rFonts w:ascii="Arial" w:hAnsi="Arial" w:cs="Arial"/>
          <w:sz w:val="24"/>
          <w:szCs w:val="24"/>
        </w:rPr>
        <w:t xml:space="preserve"> </w:t>
      </w:r>
      <w:r w:rsidR="00361B29" w:rsidRPr="00DC29A3">
        <w:rPr>
          <w:rFonts w:ascii="Arial" w:hAnsi="Arial" w:cs="Arial"/>
          <w:sz w:val="24"/>
          <w:szCs w:val="24"/>
        </w:rPr>
        <w:t>výslovně uveden</w:t>
      </w:r>
      <w:r w:rsidR="00677DE8" w:rsidRPr="00DC29A3">
        <w:rPr>
          <w:rFonts w:ascii="Arial" w:hAnsi="Arial" w:cs="Arial"/>
          <w:sz w:val="24"/>
          <w:szCs w:val="24"/>
        </w:rPr>
        <w:t>ých</w:t>
      </w:r>
      <w:r w:rsidR="00361B29" w:rsidRPr="00DC29A3">
        <w:rPr>
          <w:rFonts w:ascii="Arial" w:hAnsi="Arial" w:cs="Arial"/>
          <w:sz w:val="24"/>
          <w:szCs w:val="24"/>
        </w:rPr>
        <w:t xml:space="preserve"> ve </w:t>
      </w:r>
      <w:r w:rsidR="00677DE8" w:rsidRPr="00DC29A3">
        <w:rPr>
          <w:rFonts w:ascii="Arial" w:hAnsi="Arial" w:cs="Arial"/>
          <w:sz w:val="24"/>
          <w:szCs w:val="24"/>
        </w:rPr>
        <w:t>S</w:t>
      </w:r>
      <w:r w:rsidR="00361B29" w:rsidRPr="00DC29A3">
        <w:rPr>
          <w:rFonts w:ascii="Arial" w:hAnsi="Arial" w:cs="Arial"/>
          <w:sz w:val="24"/>
          <w:szCs w:val="24"/>
        </w:rPr>
        <w:t>mlouvě</w:t>
      </w:r>
      <w:r w:rsidR="00677DE8" w:rsidRPr="00DC29A3">
        <w:rPr>
          <w:rFonts w:ascii="Arial" w:hAnsi="Arial" w:cs="Arial"/>
          <w:sz w:val="24"/>
          <w:szCs w:val="24"/>
        </w:rPr>
        <w:t xml:space="preserve"> a</w:t>
      </w:r>
      <w:r w:rsidR="00361B29" w:rsidRPr="00DC29A3">
        <w:rPr>
          <w:rFonts w:ascii="Arial" w:hAnsi="Arial" w:cs="Arial"/>
          <w:sz w:val="24"/>
          <w:szCs w:val="24"/>
        </w:rPr>
        <w:t xml:space="preserve"> </w:t>
      </w:r>
      <w:r w:rsidR="00691685" w:rsidRPr="00DC29A3">
        <w:rPr>
          <w:rFonts w:ascii="Arial" w:hAnsi="Arial" w:cs="Arial"/>
          <w:sz w:val="24"/>
          <w:szCs w:val="24"/>
        </w:rPr>
        <w:t>vznikl</w:t>
      </w:r>
      <w:r w:rsidR="00677DE8" w:rsidRPr="00DC29A3">
        <w:rPr>
          <w:rFonts w:ascii="Arial" w:hAnsi="Arial" w:cs="Arial"/>
          <w:sz w:val="24"/>
          <w:szCs w:val="24"/>
        </w:rPr>
        <w:t>ých</w:t>
      </w:r>
      <w:r w:rsidR="00691685" w:rsidRPr="00DC29A3">
        <w:rPr>
          <w:rFonts w:ascii="Arial" w:hAnsi="Arial" w:cs="Arial"/>
          <w:sz w:val="24"/>
          <w:szCs w:val="24"/>
        </w:rPr>
        <w:t xml:space="preserve"> </w:t>
      </w:r>
      <w:r w:rsidR="00953259" w:rsidRPr="00DC29A3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DC29A3">
        <w:rPr>
          <w:rFonts w:ascii="Arial" w:hAnsi="Arial" w:cs="Arial"/>
          <w:sz w:val="24"/>
          <w:szCs w:val="24"/>
        </w:rPr>
        <w:t>akce</w:t>
      </w:r>
      <w:r w:rsidR="00953259" w:rsidRPr="00DC29A3">
        <w:rPr>
          <w:rFonts w:ascii="Arial" w:hAnsi="Arial" w:cs="Arial"/>
          <w:sz w:val="24"/>
          <w:szCs w:val="24"/>
        </w:rPr>
        <w:t xml:space="preserve"> </w:t>
      </w:r>
      <w:r w:rsidR="00691685" w:rsidRPr="00DC29A3">
        <w:rPr>
          <w:rFonts w:ascii="Arial" w:hAnsi="Arial" w:cs="Arial"/>
          <w:sz w:val="24"/>
          <w:szCs w:val="24"/>
        </w:rPr>
        <w:t>od </w:t>
      </w:r>
      <w:r w:rsidR="007E6D6B" w:rsidRPr="00DC29A3">
        <w:rPr>
          <w:rFonts w:ascii="Arial" w:hAnsi="Arial" w:cs="Arial"/>
          <w:sz w:val="24"/>
          <w:szCs w:val="24"/>
        </w:rPr>
        <w:t>1. 1</w:t>
      </w:r>
      <w:r w:rsidR="00691685" w:rsidRPr="00DC29A3">
        <w:rPr>
          <w:rFonts w:ascii="Arial" w:hAnsi="Arial" w:cs="Arial"/>
          <w:sz w:val="24"/>
          <w:szCs w:val="24"/>
        </w:rPr>
        <w:t>. 20</w:t>
      </w:r>
      <w:r w:rsidR="007E6D6B" w:rsidRPr="00DC29A3">
        <w:rPr>
          <w:rFonts w:ascii="Arial" w:hAnsi="Arial" w:cs="Arial"/>
          <w:sz w:val="24"/>
          <w:szCs w:val="24"/>
        </w:rPr>
        <w:t>24</w:t>
      </w:r>
      <w:r w:rsidR="00691685" w:rsidRPr="00DC29A3">
        <w:rPr>
          <w:rFonts w:ascii="Arial" w:hAnsi="Arial" w:cs="Arial"/>
          <w:sz w:val="24"/>
          <w:szCs w:val="24"/>
        </w:rPr>
        <w:t xml:space="preserve"> do </w:t>
      </w:r>
      <w:r w:rsidR="007E6D6B" w:rsidRPr="00DC29A3">
        <w:rPr>
          <w:rFonts w:ascii="Arial" w:hAnsi="Arial" w:cs="Arial"/>
          <w:sz w:val="24"/>
          <w:szCs w:val="24"/>
        </w:rPr>
        <w:t>15</w:t>
      </w:r>
      <w:r w:rsidR="00691685" w:rsidRPr="00DC29A3">
        <w:rPr>
          <w:rFonts w:ascii="Arial" w:hAnsi="Arial" w:cs="Arial"/>
          <w:sz w:val="24"/>
          <w:szCs w:val="24"/>
        </w:rPr>
        <w:t>. </w:t>
      </w:r>
      <w:r w:rsidR="007E6D6B" w:rsidRPr="00DC29A3">
        <w:rPr>
          <w:rFonts w:ascii="Arial" w:hAnsi="Arial" w:cs="Arial"/>
          <w:sz w:val="24"/>
          <w:szCs w:val="24"/>
        </w:rPr>
        <w:t>12</w:t>
      </w:r>
      <w:r w:rsidR="00691685" w:rsidRPr="00DC29A3">
        <w:rPr>
          <w:rFonts w:ascii="Arial" w:hAnsi="Arial" w:cs="Arial"/>
          <w:sz w:val="24"/>
          <w:szCs w:val="24"/>
        </w:rPr>
        <w:t>. 20</w:t>
      </w:r>
      <w:r w:rsidR="007E6D6B" w:rsidRPr="00DC29A3">
        <w:rPr>
          <w:rFonts w:ascii="Arial" w:hAnsi="Arial" w:cs="Arial"/>
          <w:sz w:val="24"/>
          <w:szCs w:val="24"/>
        </w:rPr>
        <w:t>24</w:t>
      </w:r>
      <w:r w:rsidR="00691685" w:rsidRPr="00DC29A3">
        <w:rPr>
          <w:rFonts w:ascii="Arial" w:hAnsi="Arial" w:cs="Arial"/>
          <w:sz w:val="24"/>
          <w:szCs w:val="24"/>
        </w:rPr>
        <w:t>.</w:t>
      </w:r>
      <w:r w:rsidR="00DE3FC9" w:rsidRPr="00DC29A3">
        <w:rPr>
          <w:rFonts w:ascii="Arial" w:hAnsi="Arial" w:cs="Arial"/>
          <w:sz w:val="24"/>
          <w:szCs w:val="24"/>
        </w:rPr>
        <w:t xml:space="preserve"> </w:t>
      </w:r>
      <w:r w:rsidR="00402AA0" w:rsidRPr="00DC29A3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DC29A3">
        <w:rPr>
          <w:rFonts w:ascii="Arial" w:hAnsi="Arial" w:cs="Arial"/>
          <w:sz w:val="24"/>
          <w:szCs w:val="24"/>
        </w:rPr>
        <w:t xml:space="preserve">těchto </w:t>
      </w:r>
      <w:r w:rsidR="00402AA0" w:rsidRPr="00DC29A3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DC29A3">
        <w:rPr>
          <w:rFonts w:ascii="Arial" w:hAnsi="Arial" w:cs="Arial"/>
          <w:sz w:val="24"/>
          <w:szCs w:val="24"/>
        </w:rPr>
        <w:t>akce</w:t>
      </w:r>
      <w:r w:rsidR="00402AA0" w:rsidRPr="00DC29A3">
        <w:rPr>
          <w:rFonts w:ascii="Arial" w:hAnsi="Arial" w:cs="Arial"/>
          <w:sz w:val="24"/>
          <w:szCs w:val="24"/>
        </w:rPr>
        <w:t xml:space="preserve"> </w:t>
      </w:r>
      <w:r w:rsidR="004547F7" w:rsidRPr="00DC29A3">
        <w:rPr>
          <w:rFonts w:ascii="Arial" w:hAnsi="Arial" w:cs="Arial"/>
          <w:sz w:val="24"/>
          <w:szCs w:val="24"/>
        </w:rPr>
        <w:t>nejpozději do</w:t>
      </w:r>
      <w:r w:rsidR="005500EE" w:rsidRPr="00DC29A3">
        <w:rPr>
          <w:rFonts w:ascii="Arial" w:hAnsi="Arial" w:cs="Arial"/>
          <w:sz w:val="24"/>
          <w:szCs w:val="24"/>
        </w:rPr>
        <w:t> </w:t>
      </w:r>
      <w:r w:rsidR="007E6D6B" w:rsidRPr="00DC29A3">
        <w:rPr>
          <w:rFonts w:ascii="Arial" w:hAnsi="Arial" w:cs="Arial"/>
          <w:sz w:val="24"/>
          <w:szCs w:val="24"/>
        </w:rPr>
        <w:t>20</w:t>
      </w:r>
      <w:r w:rsidR="00402AA0" w:rsidRPr="00DC29A3">
        <w:rPr>
          <w:rFonts w:ascii="Arial" w:hAnsi="Arial" w:cs="Arial"/>
          <w:sz w:val="24"/>
          <w:szCs w:val="24"/>
        </w:rPr>
        <w:t>. </w:t>
      </w:r>
      <w:r w:rsidR="007E6D6B" w:rsidRPr="00DC29A3">
        <w:rPr>
          <w:rFonts w:ascii="Arial" w:hAnsi="Arial" w:cs="Arial"/>
          <w:sz w:val="24"/>
          <w:szCs w:val="24"/>
        </w:rPr>
        <w:t>12</w:t>
      </w:r>
      <w:r w:rsidR="00402AA0" w:rsidRPr="00DC29A3">
        <w:rPr>
          <w:rFonts w:ascii="Arial" w:hAnsi="Arial" w:cs="Arial"/>
          <w:sz w:val="24"/>
          <w:szCs w:val="24"/>
        </w:rPr>
        <w:t>. 20</w:t>
      </w:r>
      <w:r w:rsidR="007E6D6B" w:rsidRPr="00DC29A3">
        <w:rPr>
          <w:rFonts w:ascii="Arial" w:hAnsi="Arial" w:cs="Arial"/>
          <w:sz w:val="24"/>
          <w:szCs w:val="24"/>
        </w:rPr>
        <w:t>24</w:t>
      </w:r>
      <w:r w:rsidR="00BA36B7" w:rsidRPr="00DC29A3">
        <w:rPr>
          <w:rFonts w:ascii="Arial" w:hAnsi="Arial" w:cs="Arial"/>
          <w:sz w:val="24"/>
          <w:szCs w:val="24"/>
        </w:rPr>
        <w:t>, není-li ve </w:t>
      </w:r>
      <w:r w:rsidR="00402AA0" w:rsidRPr="00DC29A3">
        <w:rPr>
          <w:rFonts w:ascii="Arial" w:hAnsi="Arial" w:cs="Arial"/>
          <w:sz w:val="24"/>
          <w:szCs w:val="24"/>
        </w:rPr>
        <w:t>Smlouvě sjednáno jinak</w:t>
      </w:r>
      <w:r w:rsidR="002F1D64" w:rsidRPr="00DC29A3">
        <w:rPr>
          <w:rFonts w:ascii="Arial" w:hAnsi="Arial" w:cs="Arial"/>
          <w:sz w:val="24"/>
          <w:szCs w:val="24"/>
        </w:rPr>
        <w:t>.</w:t>
      </w:r>
      <w:r w:rsidR="000764D3" w:rsidRPr="00DC29A3">
        <w:rPr>
          <w:rFonts w:ascii="Arial" w:hAnsi="Arial" w:cs="Arial"/>
          <w:sz w:val="24"/>
          <w:szCs w:val="24"/>
        </w:rPr>
        <w:t xml:space="preserve"> </w:t>
      </w:r>
    </w:p>
    <w:p w14:paraId="174526EA" w14:textId="2F2958D5" w:rsidR="00497734" w:rsidRPr="002459B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</w:t>
      </w:r>
      <w:r w:rsidRPr="00DC29A3">
        <w:rPr>
          <w:rFonts w:ascii="Arial" w:hAnsi="Arial" w:cs="Arial"/>
          <w:sz w:val="24"/>
          <w:szCs w:val="24"/>
        </w:rPr>
        <w:t xml:space="preserve">příjmy a vlastní a jiné zdroje </w:t>
      </w:r>
      <w:r w:rsidRPr="006D235B">
        <w:rPr>
          <w:rFonts w:ascii="Arial" w:hAnsi="Arial" w:cs="Arial"/>
          <w:sz w:val="24"/>
          <w:szCs w:val="24"/>
        </w:rPr>
        <w:t>společně se závěrečnou zprávou 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</w:p>
    <w:p w14:paraId="46710497" w14:textId="37F544EB" w:rsidR="00EA028F" w:rsidRPr="007E3597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6"/>
          <w:szCs w:val="6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152D708A" w14:textId="281293E2" w:rsidR="00BD553A" w:rsidRDefault="008B1DB7" w:rsidP="00DC29A3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DC29A3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DC29A3">
        <w:rPr>
          <w:rFonts w:ascii="Arial" w:hAnsi="Arial" w:cs="Arial"/>
          <w:bCs/>
          <w:sz w:val="24"/>
          <w:szCs w:val="24"/>
        </w:rPr>
        <w:t>uvedených v žádosti žadatele, a </w:t>
      </w:r>
      <w:r w:rsidRPr="00DC29A3">
        <w:rPr>
          <w:rFonts w:ascii="Arial" w:hAnsi="Arial" w:cs="Arial"/>
          <w:bCs/>
          <w:sz w:val="24"/>
          <w:szCs w:val="24"/>
        </w:rPr>
        <w:t xml:space="preserve">činí </w:t>
      </w:r>
      <w:r w:rsidR="00C13286" w:rsidRPr="00DC29A3">
        <w:rPr>
          <w:rFonts w:ascii="Arial" w:hAnsi="Arial" w:cs="Arial"/>
          <w:b/>
          <w:bCs/>
          <w:sz w:val="24"/>
          <w:szCs w:val="24"/>
        </w:rPr>
        <w:t>50</w:t>
      </w:r>
      <w:r w:rsidRPr="00DC29A3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DC29A3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DC29A3">
        <w:rPr>
          <w:rFonts w:ascii="Arial" w:hAnsi="Arial" w:cs="Arial"/>
          <w:bCs/>
          <w:sz w:val="24"/>
          <w:szCs w:val="24"/>
        </w:rPr>
        <w:t xml:space="preserve">maximálně </w:t>
      </w:r>
      <w:r w:rsidR="00C13286" w:rsidRPr="00DC29A3">
        <w:rPr>
          <w:rFonts w:ascii="Arial" w:hAnsi="Arial" w:cs="Arial"/>
          <w:b/>
          <w:bCs/>
          <w:sz w:val="24"/>
          <w:szCs w:val="24"/>
        </w:rPr>
        <w:t>50</w:t>
      </w:r>
      <w:r w:rsidR="00D95640" w:rsidRPr="00DC29A3">
        <w:rPr>
          <w:rFonts w:ascii="Arial" w:hAnsi="Arial" w:cs="Arial"/>
          <w:bCs/>
          <w:sz w:val="24"/>
          <w:szCs w:val="24"/>
        </w:rPr>
        <w:t xml:space="preserve"> % </w:t>
      </w:r>
      <w:r w:rsidRPr="00DC29A3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6BBFFF9E" w14:textId="7A08F9F6" w:rsidR="00466B6E" w:rsidRPr="00466B6E" w:rsidRDefault="00466B6E" w:rsidP="00DC29A3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466B6E">
        <w:rPr>
          <w:rFonts w:ascii="Arial" w:hAnsi="Arial" w:cs="Arial"/>
          <w:bCs/>
          <w:sz w:val="24"/>
          <w:szCs w:val="24"/>
        </w:rPr>
        <w:t>V případě, že bude poskytnuta dotace do 35 000 Kč, není vyžadována spoluúčast.</w:t>
      </w:r>
    </w:p>
    <w:p w14:paraId="64D5FBB2" w14:textId="77777777" w:rsidR="00632531" w:rsidRPr="007E3597" w:rsidRDefault="00632531" w:rsidP="00FD3D6E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2DD35368" w:rsidR="00515C83" w:rsidRPr="006F467D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je poskytována na uznatelné </w:t>
      </w:r>
      <w:r w:rsidRPr="00DC29A3">
        <w:rPr>
          <w:rFonts w:ascii="Arial" w:hAnsi="Arial" w:cs="Arial"/>
          <w:bCs/>
          <w:sz w:val="24"/>
          <w:szCs w:val="24"/>
        </w:rPr>
        <w:t>výdaje investičního i neinvestičního charakteru</w:t>
      </w:r>
      <w:r w:rsidR="004D5BA6" w:rsidRPr="00DC29A3">
        <w:rPr>
          <w:rFonts w:ascii="Arial" w:hAnsi="Arial" w:cs="Arial"/>
          <w:bCs/>
          <w:sz w:val="24"/>
          <w:szCs w:val="24"/>
        </w:rPr>
        <w:t>,</w:t>
      </w:r>
      <w:r w:rsidR="00351DC7" w:rsidRPr="00DC29A3">
        <w:rPr>
          <w:rFonts w:ascii="Arial" w:hAnsi="Arial" w:cs="Arial"/>
          <w:sz w:val="24"/>
          <w:szCs w:val="24"/>
        </w:rPr>
        <w:t xml:space="preserve"> </w:t>
      </w:r>
      <w:r w:rsidR="005A6E63" w:rsidRPr="00DC29A3">
        <w:rPr>
          <w:rFonts w:ascii="Arial" w:hAnsi="Arial" w:cs="Arial"/>
          <w:sz w:val="24"/>
          <w:szCs w:val="24"/>
        </w:rPr>
        <w:t xml:space="preserve">výslovně </w:t>
      </w:r>
      <w:r w:rsidR="00351DC7" w:rsidRPr="00DC29A3">
        <w:rPr>
          <w:rFonts w:ascii="Arial" w:hAnsi="Arial" w:cs="Arial"/>
          <w:sz w:val="24"/>
          <w:szCs w:val="24"/>
        </w:rPr>
        <w:t>uveden</w:t>
      </w:r>
      <w:r w:rsidR="000E418F" w:rsidRPr="00DC29A3">
        <w:rPr>
          <w:rFonts w:ascii="Arial" w:hAnsi="Arial" w:cs="Arial"/>
          <w:sz w:val="24"/>
          <w:szCs w:val="24"/>
        </w:rPr>
        <w:t>é</w:t>
      </w:r>
      <w:r w:rsidR="00351DC7" w:rsidRPr="00DC29A3">
        <w:rPr>
          <w:rFonts w:ascii="Arial" w:hAnsi="Arial" w:cs="Arial"/>
          <w:sz w:val="24"/>
          <w:szCs w:val="24"/>
        </w:rPr>
        <w:t xml:space="preserve"> ve </w:t>
      </w:r>
      <w:r w:rsidR="000E418F" w:rsidRPr="00DC29A3">
        <w:rPr>
          <w:rFonts w:ascii="Arial" w:hAnsi="Arial" w:cs="Arial"/>
          <w:sz w:val="24"/>
          <w:szCs w:val="24"/>
        </w:rPr>
        <w:t>S</w:t>
      </w:r>
      <w:r w:rsidR="00351DC7" w:rsidRPr="00DC29A3">
        <w:rPr>
          <w:rFonts w:ascii="Arial" w:hAnsi="Arial" w:cs="Arial"/>
          <w:sz w:val="24"/>
          <w:szCs w:val="24"/>
        </w:rPr>
        <w:t>mlouvě.</w:t>
      </w:r>
      <w:r w:rsidR="008624D2" w:rsidRPr="00DC29A3">
        <w:rPr>
          <w:rFonts w:ascii="Arial" w:hAnsi="Arial" w:cs="Arial"/>
          <w:sz w:val="24"/>
          <w:szCs w:val="24"/>
        </w:rPr>
        <w:t xml:space="preserve"> Dotace</w:t>
      </w:r>
      <w:r w:rsidRPr="00DC29A3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DC29A3">
        <w:rPr>
          <w:rFonts w:ascii="Arial" w:hAnsi="Arial" w:cs="Arial"/>
          <w:bCs/>
          <w:sz w:val="24"/>
          <w:szCs w:val="24"/>
        </w:rPr>
        <w:t>akce</w:t>
      </w:r>
      <w:r w:rsidRPr="00DC29A3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F467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E80A4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46034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8E550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6" w:name="VLASTNICTVÍpořizMajetku"/>
      <w:bookmarkEnd w:id="6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7586E8F0" w:rsidR="00953D7B" w:rsidRPr="00DC29A3" w:rsidRDefault="00294B6B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Případný m</w:t>
      </w:r>
      <w:r w:rsidR="00E8185A" w:rsidRPr="00DC29A3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="0006018B" w:rsidRPr="00DC29A3">
        <w:rPr>
          <w:rFonts w:ascii="Arial" w:hAnsi="Arial" w:cs="Arial"/>
          <w:sz w:val="24"/>
          <w:szCs w:val="24"/>
        </w:rPr>
        <w:t xml:space="preserve">výlučně do </w:t>
      </w:r>
      <w:r w:rsidR="00E8185A" w:rsidRPr="00DC29A3">
        <w:rPr>
          <w:rFonts w:ascii="Arial" w:hAnsi="Arial" w:cs="Arial"/>
          <w:sz w:val="24"/>
          <w:szCs w:val="24"/>
        </w:rPr>
        <w:t>vlastnictví příjemce</w:t>
      </w:r>
      <w:r w:rsidR="0089676C" w:rsidRPr="00DC29A3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E8185A" w:rsidRPr="00DC29A3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DC29A3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2250BE7A" w:rsidR="000333AA" w:rsidRPr="00DC29A3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DC29A3">
        <w:rPr>
          <w:rFonts w:ascii="Arial" w:hAnsi="Arial" w:cs="Arial"/>
          <w:bCs/>
          <w:sz w:val="24"/>
          <w:szCs w:val="24"/>
        </w:rPr>
        <w:t xml:space="preserve">Výdaje na </w:t>
      </w:r>
      <w:r w:rsidRPr="00DC29A3">
        <w:rPr>
          <w:rFonts w:ascii="Arial" w:hAnsi="Arial" w:cs="Arial"/>
          <w:sz w:val="24"/>
          <w:szCs w:val="24"/>
        </w:rPr>
        <w:t xml:space="preserve">realizaci </w:t>
      </w:r>
      <w:r w:rsidR="0058171B" w:rsidRPr="00DC29A3">
        <w:rPr>
          <w:rFonts w:ascii="Arial" w:hAnsi="Arial" w:cs="Arial"/>
          <w:sz w:val="24"/>
          <w:szCs w:val="24"/>
        </w:rPr>
        <w:t>akce</w:t>
      </w:r>
      <w:r w:rsidR="002D6BFF" w:rsidRPr="00DC29A3">
        <w:rPr>
          <w:rFonts w:ascii="Arial" w:hAnsi="Arial" w:cs="Arial"/>
          <w:sz w:val="24"/>
          <w:szCs w:val="24"/>
        </w:rPr>
        <w:t>:</w:t>
      </w:r>
      <w:r w:rsidRPr="00DC29A3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26F36431" w:rsidR="005E4A56" w:rsidRPr="00DC29A3" w:rsidRDefault="00892EE7" w:rsidP="00387D93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DC29A3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DC29A3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DC29A3">
        <w:rPr>
          <w:rFonts w:ascii="Arial" w:hAnsi="Arial" w:cs="Arial"/>
          <w:sz w:val="24"/>
          <w:szCs w:val="24"/>
        </w:rPr>
        <w:t xml:space="preserve">, </w:t>
      </w:r>
      <w:r w:rsidRPr="00DC29A3">
        <w:rPr>
          <w:rFonts w:ascii="Arial" w:hAnsi="Arial" w:cs="Arial"/>
          <w:sz w:val="24"/>
          <w:szCs w:val="24"/>
        </w:rPr>
        <w:t>použít</w:t>
      </w:r>
      <w:r w:rsidR="00515C83" w:rsidRPr="00DC29A3">
        <w:rPr>
          <w:rFonts w:ascii="Arial" w:hAnsi="Arial" w:cs="Arial"/>
          <w:sz w:val="24"/>
          <w:szCs w:val="24"/>
        </w:rPr>
        <w:t>.</w:t>
      </w:r>
      <w:r w:rsidR="00515C83" w:rsidRPr="00DC29A3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DC29A3">
        <w:rPr>
          <w:rFonts w:ascii="Arial" w:hAnsi="Arial" w:cs="Arial"/>
          <w:sz w:val="24"/>
          <w:szCs w:val="24"/>
        </w:rPr>
        <w:t xml:space="preserve"> </w:t>
      </w:r>
      <w:r w:rsidR="005E4A56" w:rsidRPr="00DC29A3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DC29A3">
        <w:rPr>
          <w:rFonts w:ascii="Arial" w:hAnsi="Arial" w:cs="Arial"/>
          <w:sz w:val="24"/>
          <w:szCs w:val="24"/>
        </w:rPr>
        <w:t xml:space="preserve">zejména patří: </w:t>
      </w:r>
    </w:p>
    <w:p w14:paraId="15E149E2" w14:textId="77777777" w:rsidR="00691685" w:rsidRPr="00DC29A3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DC29A3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DC29A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C29A3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DC29A3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C29A3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DC29A3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C29A3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0BC3453D" w:rsidR="00691685" w:rsidRPr="00DC29A3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C29A3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DC29A3">
        <w:rPr>
          <w:rFonts w:ascii="Arial" w:hAnsi="Arial" w:cs="Arial"/>
          <w:bCs/>
          <w:sz w:val="24"/>
          <w:szCs w:val="24"/>
        </w:rPr>
        <w:t>darů</w:t>
      </w:r>
      <w:r w:rsidR="00DC29A3" w:rsidRPr="00DC29A3">
        <w:rPr>
          <w:rFonts w:ascii="Arial" w:hAnsi="Arial" w:cs="Arial"/>
          <w:bCs/>
          <w:sz w:val="24"/>
          <w:szCs w:val="24"/>
        </w:rPr>
        <w:t>,</w:t>
      </w:r>
    </w:p>
    <w:p w14:paraId="69092880" w14:textId="03846BAE" w:rsidR="00840816" w:rsidRPr="00DC29A3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C29A3">
        <w:rPr>
          <w:rFonts w:ascii="Arial" w:hAnsi="Arial" w:cs="Arial"/>
          <w:bCs/>
          <w:sz w:val="24"/>
          <w:szCs w:val="24"/>
        </w:rPr>
        <w:t>mzdové výdaje</w:t>
      </w:r>
      <w:r w:rsidR="0012008E" w:rsidRPr="00DC29A3">
        <w:rPr>
          <w:rFonts w:ascii="Arial" w:hAnsi="Arial" w:cs="Arial"/>
          <w:bCs/>
          <w:sz w:val="24"/>
          <w:szCs w:val="24"/>
        </w:rPr>
        <w:t xml:space="preserve"> </w:t>
      </w:r>
      <w:r w:rsidR="00387D93" w:rsidRPr="00DC29A3">
        <w:rPr>
          <w:rFonts w:ascii="Arial" w:hAnsi="Arial" w:cs="Arial"/>
          <w:bCs/>
          <w:sz w:val="24"/>
          <w:szCs w:val="24"/>
        </w:rPr>
        <w:t>a ostatní osobní výdaje s výjimkou výdajů vzniklých na základě Dohody o provedení práce nebo Dohody o pracovní činnosti,</w:t>
      </w:r>
      <w:r w:rsidR="00387D93" w:rsidRPr="00DC29A3">
        <w:rPr>
          <w:rFonts w:ascii="Arial" w:hAnsi="Arial" w:cs="Arial"/>
          <w:i/>
          <w:sz w:val="24"/>
          <w:szCs w:val="24"/>
        </w:rPr>
        <w:t xml:space="preserve"> </w:t>
      </w:r>
    </w:p>
    <w:p w14:paraId="64CCCFA0" w14:textId="0C9999F8" w:rsidR="00450ED3" w:rsidRPr="00DC29A3" w:rsidRDefault="00450ED3" w:rsidP="00450ED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DC29A3">
        <w:rPr>
          <w:rFonts w:ascii="Arial" w:hAnsi="Arial" w:cs="Arial"/>
          <w:sz w:val="24"/>
          <w:szCs w:val="24"/>
        </w:rPr>
        <w:t>nákup kancelářských potřeb, nábytku a pořízení a nákup SW a HW vybavení, spotřební elektroniky, mechanizace a techniky,</w:t>
      </w:r>
    </w:p>
    <w:p w14:paraId="20461E7E" w14:textId="77777777" w:rsidR="00450ED3" w:rsidRPr="00DC29A3" w:rsidRDefault="00450ED3" w:rsidP="00450ED3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DC29A3">
        <w:rPr>
          <w:rFonts w:ascii="Arial" w:hAnsi="Arial" w:cs="Arial"/>
          <w:bCs/>
          <w:sz w:val="24"/>
          <w:szCs w:val="24"/>
        </w:rPr>
        <w:t>výdaje na umělecká díla,</w:t>
      </w:r>
    </w:p>
    <w:p w14:paraId="3D0C9ACB" w14:textId="77777777" w:rsidR="00450ED3" w:rsidRPr="00DC29A3" w:rsidRDefault="00450ED3" w:rsidP="00450ED3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DC29A3">
        <w:rPr>
          <w:rFonts w:ascii="Arial" w:hAnsi="Arial" w:cs="Arial"/>
          <w:bCs/>
          <w:sz w:val="24"/>
          <w:szCs w:val="24"/>
        </w:rPr>
        <w:t>cestovné a ubytování,</w:t>
      </w:r>
    </w:p>
    <w:p w14:paraId="279B417A" w14:textId="77777777" w:rsidR="00450ED3" w:rsidRPr="00DC29A3" w:rsidRDefault="00450ED3" w:rsidP="00450ED3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DC29A3">
        <w:rPr>
          <w:rFonts w:ascii="Arial" w:hAnsi="Arial" w:cs="Arial"/>
          <w:bCs/>
          <w:sz w:val="24"/>
          <w:szCs w:val="24"/>
        </w:rPr>
        <w:t>provozní výdaje příjemce,</w:t>
      </w:r>
    </w:p>
    <w:p w14:paraId="0A2BB619" w14:textId="77777777" w:rsidR="00450ED3" w:rsidRPr="00DC29A3" w:rsidRDefault="00450ED3" w:rsidP="00450ED3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DC29A3">
        <w:rPr>
          <w:rFonts w:ascii="Arial" w:hAnsi="Arial" w:cs="Arial"/>
          <w:bCs/>
          <w:sz w:val="24"/>
          <w:szCs w:val="24"/>
        </w:rPr>
        <w:t>výdaje na zpracování žádosti, výdaje na zpracování vyúčtování akce,</w:t>
      </w:r>
    </w:p>
    <w:p w14:paraId="49F58937" w14:textId="77777777" w:rsidR="00450ED3" w:rsidRPr="00DC29A3" w:rsidRDefault="00450ED3" w:rsidP="00450ED3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DC29A3">
        <w:rPr>
          <w:rFonts w:ascii="Arial" w:hAnsi="Arial" w:cs="Arial"/>
          <w:bCs/>
          <w:sz w:val="24"/>
          <w:szCs w:val="24"/>
        </w:rPr>
        <w:t>pohonné hmoty, parkovné a výdaje na pohoštění,</w:t>
      </w:r>
    </w:p>
    <w:p w14:paraId="4CE9A5A5" w14:textId="3AFEF7FB" w:rsidR="00691685" w:rsidRPr="00DC29A3" w:rsidRDefault="00450ED3" w:rsidP="00E52C8E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DC29A3">
        <w:rPr>
          <w:rFonts w:ascii="Arial" w:hAnsi="Arial" w:cs="Arial"/>
          <w:bCs/>
          <w:sz w:val="24"/>
          <w:szCs w:val="24"/>
        </w:rPr>
        <w:t>další neuvedené výdaje, které přímo nesouvisí s realizací akce (výběr zhotovitele</w:t>
      </w:r>
      <w:r w:rsidR="00E73C15">
        <w:rPr>
          <w:rFonts w:ascii="Arial" w:hAnsi="Arial" w:cs="Arial"/>
          <w:bCs/>
          <w:sz w:val="24"/>
          <w:szCs w:val="24"/>
        </w:rPr>
        <w:t xml:space="preserve"> projektové dokumentace</w:t>
      </w:r>
      <w:r w:rsidRPr="00DC29A3">
        <w:rPr>
          <w:rFonts w:ascii="Arial" w:hAnsi="Arial" w:cs="Arial"/>
          <w:bCs/>
          <w:sz w:val="24"/>
          <w:szCs w:val="24"/>
        </w:rPr>
        <w:t>, výdaje na publicitu apod.).</w:t>
      </w:r>
    </w:p>
    <w:p w14:paraId="3A847A5E" w14:textId="441F6A88" w:rsidR="00401469" w:rsidRPr="00EE3268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67592921" w14:textId="77777777" w:rsidR="00663425" w:rsidRPr="007E3597" w:rsidRDefault="00663425" w:rsidP="005916D3">
      <w:pPr>
        <w:ind w:hanging="143"/>
        <w:rPr>
          <w:rFonts w:ascii="Arial" w:hAnsi="Arial" w:cs="Arial"/>
          <w:bCs/>
          <w:i/>
          <w:color w:val="0070C0"/>
          <w:sz w:val="12"/>
          <w:szCs w:val="12"/>
        </w:rPr>
      </w:pPr>
    </w:p>
    <w:p w14:paraId="0757304F" w14:textId="46BEB14F" w:rsidR="00463FB1" w:rsidRPr="00DC29A3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DC29A3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6F66A8" w:rsidRPr="00DC29A3">
        <w:rPr>
          <w:rFonts w:ascii="Arial" w:hAnsi="Arial" w:cs="Arial"/>
          <w:sz w:val="24"/>
          <w:szCs w:val="24"/>
        </w:rPr>
        <w:t xml:space="preserve">se </w:t>
      </w:r>
      <w:r w:rsidRPr="00DC29A3">
        <w:rPr>
          <w:rFonts w:ascii="Arial" w:hAnsi="Arial" w:cs="Arial"/>
          <w:sz w:val="24"/>
          <w:szCs w:val="24"/>
        </w:rPr>
        <w:t>postupovat v souladu se Smlouvou (</w:t>
      </w:r>
      <w:r w:rsidR="00B56451" w:rsidRPr="00DC29A3">
        <w:rPr>
          <w:rFonts w:ascii="Arial" w:hAnsi="Arial" w:cs="Arial"/>
          <w:sz w:val="24"/>
          <w:szCs w:val="24"/>
        </w:rPr>
        <w:t>čl. II odst. </w:t>
      </w:r>
      <w:r w:rsidRPr="00DC29A3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5B9C3DB0" w14:textId="784153A2" w:rsidR="002D6BFF" w:rsidRPr="00DC29A3" w:rsidRDefault="00A14CE4" w:rsidP="00DC29A3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DC29A3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DC29A3">
        <w:rPr>
          <w:rFonts w:ascii="Arial" w:hAnsi="Arial" w:cs="Arial"/>
          <w:sz w:val="24"/>
          <w:szCs w:val="24"/>
        </w:rPr>
        <w:t>definovány jako</w:t>
      </w:r>
      <w:r w:rsidRPr="00DC29A3">
        <w:rPr>
          <w:rFonts w:ascii="Arial" w:hAnsi="Arial" w:cs="Arial"/>
          <w:sz w:val="24"/>
          <w:szCs w:val="24"/>
        </w:rPr>
        <w:t xml:space="preserve"> </w:t>
      </w:r>
      <w:r w:rsidR="000C594B" w:rsidRPr="00DC29A3">
        <w:rPr>
          <w:rFonts w:ascii="Arial" w:hAnsi="Arial" w:cs="Arial"/>
          <w:sz w:val="24"/>
          <w:szCs w:val="24"/>
        </w:rPr>
        <w:t>ne</w:t>
      </w:r>
      <w:r w:rsidRPr="00DC29A3">
        <w:rPr>
          <w:rFonts w:ascii="Arial" w:hAnsi="Arial" w:cs="Arial"/>
          <w:sz w:val="24"/>
          <w:szCs w:val="24"/>
        </w:rPr>
        <w:t>uzn</w:t>
      </w:r>
      <w:r w:rsidR="001B7E48" w:rsidRPr="00DC29A3">
        <w:rPr>
          <w:rFonts w:ascii="Arial" w:hAnsi="Arial" w:cs="Arial"/>
          <w:sz w:val="24"/>
          <w:szCs w:val="24"/>
        </w:rPr>
        <w:t>atelné</w:t>
      </w:r>
      <w:r w:rsidR="00FC50DF" w:rsidRPr="00DC29A3">
        <w:rPr>
          <w:rFonts w:ascii="Arial" w:hAnsi="Arial" w:cs="Arial"/>
          <w:sz w:val="24"/>
          <w:szCs w:val="24"/>
        </w:rPr>
        <w:t>,</w:t>
      </w:r>
      <w:r w:rsidR="001B7E48" w:rsidRPr="00DC29A3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6D235B" w:rsidRDefault="00B56451" w:rsidP="00B56451">
      <w:pPr>
        <w:spacing w:before="120"/>
        <w:ind w:hanging="143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45E580" w14:textId="09688C6F" w:rsidR="003D2FD7" w:rsidRPr="00DC29A3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DC29A3">
        <w:rPr>
          <w:rFonts w:ascii="Arial" w:hAnsi="Arial" w:cs="Arial"/>
          <w:sz w:val="24"/>
          <w:szCs w:val="24"/>
        </w:rPr>
        <w:t xml:space="preserve">Změna </w:t>
      </w:r>
      <w:r w:rsidR="00463FB1" w:rsidRPr="00DC29A3">
        <w:rPr>
          <w:rFonts w:ascii="Arial" w:hAnsi="Arial" w:cs="Arial"/>
          <w:sz w:val="24"/>
          <w:szCs w:val="24"/>
        </w:rPr>
        <w:t xml:space="preserve">(upřesnění) </w:t>
      </w:r>
      <w:r w:rsidRPr="00DC29A3">
        <w:rPr>
          <w:rFonts w:ascii="Arial" w:hAnsi="Arial" w:cs="Arial"/>
          <w:sz w:val="24"/>
          <w:szCs w:val="24"/>
        </w:rPr>
        <w:t>konkrétního účelu dotace</w:t>
      </w:r>
      <w:r w:rsidR="0073337B" w:rsidRPr="00DC29A3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DC29A3">
        <w:rPr>
          <w:rFonts w:ascii="Arial" w:hAnsi="Arial" w:cs="Arial"/>
          <w:sz w:val="24"/>
          <w:szCs w:val="24"/>
        </w:rPr>
        <w:t xml:space="preserve">, </w:t>
      </w:r>
      <w:r w:rsidR="006A64B8" w:rsidRPr="00DC29A3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DC29A3">
        <w:rPr>
          <w:rFonts w:ascii="Arial" w:hAnsi="Arial" w:cs="Arial"/>
          <w:sz w:val="24"/>
          <w:szCs w:val="24"/>
        </w:rPr>
        <w:t>stanovené</w:t>
      </w:r>
      <w:r w:rsidR="006A64B8" w:rsidRPr="00DC29A3">
        <w:rPr>
          <w:rFonts w:ascii="Arial" w:hAnsi="Arial" w:cs="Arial"/>
          <w:sz w:val="24"/>
          <w:szCs w:val="24"/>
        </w:rPr>
        <w:t xml:space="preserve"> </w:t>
      </w:r>
      <w:r w:rsidR="003E4B09" w:rsidRPr="00DC29A3">
        <w:rPr>
          <w:rFonts w:ascii="Arial" w:hAnsi="Arial" w:cs="Arial"/>
          <w:sz w:val="24"/>
          <w:szCs w:val="24"/>
        </w:rPr>
        <w:t>v odst. 5.4 písm. c) těchto Pravidel,</w:t>
      </w:r>
      <w:r w:rsidR="006A64B8" w:rsidRPr="00DC29A3">
        <w:rPr>
          <w:rFonts w:ascii="Arial" w:hAnsi="Arial" w:cs="Arial"/>
          <w:sz w:val="24"/>
          <w:szCs w:val="24"/>
        </w:rPr>
        <w:t xml:space="preserve"> </w:t>
      </w:r>
      <w:r w:rsidR="00935597" w:rsidRPr="00DC29A3">
        <w:rPr>
          <w:rFonts w:ascii="Arial" w:hAnsi="Arial" w:cs="Arial"/>
          <w:sz w:val="24"/>
          <w:szCs w:val="24"/>
        </w:rPr>
        <w:t>změna termínu použití dotace</w:t>
      </w:r>
      <w:r w:rsidR="00DC0E06" w:rsidRPr="00DC29A3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DC29A3">
        <w:rPr>
          <w:rFonts w:ascii="Arial" w:hAnsi="Arial" w:cs="Arial"/>
          <w:sz w:val="24"/>
          <w:szCs w:val="24"/>
        </w:rPr>
        <w:t>je možná pouze</w:t>
      </w:r>
      <w:r w:rsidR="00F913A7" w:rsidRPr="00DC29A3">
        <w:rPr>
          <w:rFonts w:ascii="Arial" w:hAnsi="Arial" w:cs="Arial"/>
          <w:sz w:val="24"/>
          <w:szCs w:val="24"/>
        </w:rPr>
        <w:t xml:space="preserve"> n</w:t>
      </w:r>
      <w:r w:rsidR="00BA36B7" w:rsidRPr="00DC29A3">
        <w:rPr>
          <w:rFonts w:ascii="Arial" w:hAnsi="Arial" w:cs="Arial"/>
          <w:sz w:val="24"/>
          <w:szCs w:val="24"/>
        </w:rPr>
        <w:t>a základě uzavřeného dodatku ke </w:t>
      </w:r>
      <w:r w:rsidR="00F913A7" w:rsidRPr="00DC29A3">
        <w:rPr>
          <w:rFonts w:ascii="Arial" w:hAnsi="Arial" w:cs="Arial"/>
          <w:sz w:val="24"/>
          <w:szCs w:val="24"/>
        </w:rPr>
        <w:t xml:space="preserve">Smlouvě, </w:t>
      </w:r>
      <w:r w:rsidRPr="00DC29A3">
        <w:rPr>
          <w:rFonts w:ascii="Arial" w:hAnsi="Arial" w:cs="Arial"/>
          <w:sz w:val="24"/>
          <w:szCs w:val="24"/>
        </w:rPr>
        <w:t>s</w:t>
      </w:r>
      <w:r w:rsidR="0017323F" w:rsidRPr="00DC29A3">
        <w:rPr>
          <w:rFonts w:ascii="Arial" w:hAnsi="Arial" w:cs="Arial"/>
          <w:sz w:val="24"/>
          <w:szCs w:val="24"/>
        </w:rPr>
        <w:t> </w:t>
      </w:r>
      <w:r w:rsidRPr="00DC29A3">
        <w:rPr>
          <w:rFonts w:ascii="Arial" w:hAnsi="Arial" w:cs="Arial"/>
          <w:sz w:val="24"/>
          <w:szCs w:val="24"/>
        </w:rPr>
        <w:t>předchozím</w:t>
      </w:r>
      <w:r w:rsidR="0017323F" w:rsidRPr="00DC29A3">
        <w:rPr>
          <w:rFonts w:ascii="Arial" w:hAnsi="Arial" w:cs="Arial"/>
          <w:sz w:val="24"/>
          <w:szCs w:val="24"/>
        </w:rPr>
        <w:t xml:space="preserve"> </w:t>
      </w:r>
      <w:r w:rsidRPr="00DC29A3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DC29A3">
        <w:rPr>
          <w:rFonts w:ascii="Arial" w:hAnsi="Arial" w:cs="Arial"/>
          <w:sz w:val="24"/>
          <w:szCs w:val="24"/>
        </w:rPr>
        <w:t xml:space="preserve">schválení </w:t>
      </w:r>
      <w:r w:rsidRPr="00DC29A3">
        <w:rPr>
          <w:rFonts w:ascii="Arial" w:hAnsi="Arial" w:cs="Arial"/>
          <w:sz w:val="24"/>
          <w:szCs w:val="24"/>
        </w:rPr>
        <w:t>dodatku ke Smlouvě).</w:t>
      </w:r>
      <w:r w:rsidR="009B3841" w:rsidRPr="00DC29A3">
        <w:rPr>
          <w:rFonts w:ascii="Arial" w:eastAsia="Times New Roman" w:hAnsi="Arial" w:cs="Arial"/>
          <w:lang w:eastAsia="cs-CZ"/>
        </w:rPr>
        <w:t xml:space="preserve"> </w:t>
      </w:r>
      <w:r w:rsidR="009B3841" w:rsidRPr="00DC29A3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1D224D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>
        <w:rPr>
          <w:rFonts w:ascii="Arial" w:hAnsi="Arial" w:cs="Arial"/>
          <w:sz w:val="24"/>
          <w:szCs w:val="24"/>
        </w:rPr>
        <w:t>a </w:t>
      </w:r>
      <w:r w:rsidR="0066232E" w:rsidRPr="00DC29A3">
        <w:rPr>
          <w:rFonts w:ascii="Arial" w:hAnsi="Arial" w:cs="Arial"/>
          <w:sz w:val="24"/>
          <w:szCs w:val="24"/>
        </w:rPr>
        <w:t xml:space="preserve">účinnými </w:t>
      </w:r>
      <w:r w:rsidRPr="00DC29A3">
        <w:rPr>
          <w:rFonts w:ascii="Arial" w:hAnsi="Arial" w:cs="Arial"/>
          <w:sz w:val="24"/>
          <w:szCs w:val="24"/>
        </w:rPr>
        <w:t>právními předpisy. Výběr dodavatel</w:t>
      </w:r>
      <w:r w:rsidR="005500EE" w:rsidRPr="00DC29A3">
        <w:rPr>
          <w:rFonts w:ascii="Arial" w:hAnsi="Arial" w:cs="Arial"/>
          <w:sz w:val="24"/>
          <w:szCs w:val="24"/>
        </w:rPr>
        <w:t>e musí být proveden v souladu s </w:t>
      </w:r>
      <w:r w:rsidRPr="00DC29A3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287D9E5" w14:textId="36FEB94C" w:rsidR="00DC29A3" w:rsidRPr="000F0B95" w:rsidRDefault="00C97C1D" w:rsidP="007B012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DC29A3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</w:t>
      </w:r>
      <w:r w:rsidR="006932DD" w:rsidRPr="00DC29A3">
        <w:rPr>
          <w:rFonts w:ascii="Arial" w:hAnsi="Arial" w:cs="Arial"/>
          <w:bCs/>
          <w:sz w:val="24"/>
          <w:szCs w:val="24"/>
        </w:rPr>
        <w:t xml:space="preserve">nezcizit ani </w:t>
      </w:r>
      <w:r w:rsidRPr="00DC29A3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DC29A3">
        <w:rPr>
          <w:rFonts w:ascii="Arial" w:hAnsi="Arial" w:cs="Arial"/>
          <w:bCs/>
          <w:sz w:val="24"/>
          <w:szCs w:val="24"/>
        </w:rPr>
        <w:t xml:space="preserve">poskytovatele </w:t>
      </w:r>
      <w:r w:rsidRPr="00DC29A3">
        <w:rPr>
          <w:rFonts w:ascii="Arial" w:hAnsi="Arial" w:cs="Arial"/>
          <w:bCs/>
          <w:sz w:val="24"/>
          <w:szCs w:val="24"/>
        </w:rPr>
        <w:t>(</w:t>
      </w:r>
      <w:r w:rsidR="00BA36B7" w:rsidRPr="00DC29A3">
        <w:rPr>
          <w:rFonts w:ascii="Arial" w:hAnsi="Arial" w:cs="Arial"/>
          <w:sz w:val="24"/>
          <w:szCs w:val="24"/>
        </w:rPr>
        <w:t>schválení a </w:t>
      </w:r>
      <w:r w:rsidRPr="00DC29A3">
        <w:rPr>
          <w:rFonts w:ascii="Arial" w:hAnsi="Arial" w:cs="Arial"/>
          <w:sz w:val="24"/>
          <w:szCs w:val="24"/>
        </w:rPr>
        <w:t>uzavření dodatku ke Smlouvě</w:t>
      </w:r>
      <w:r w:rsidR="0000331A" w:rsidRPr="00DC29A3">
        <w:rPr>
          <w:rFonts w:ascii="Arial" w:hAnsi="Arial" w:cs="Arial"/>
          <w:sz w:val="24"/>
          <w:szCs w:val="24"/>
        </w:rPr>
        <w:t xml:space="preserve">) </w:t>
      </w:r>
      <w:r w:rsidRPr="00DC29A3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DC29A3">
        <w:rPr>
          <w:rFonts w:ascii="Arial" w:hAnsi="Arial" w:cs="Arial"/>
          <w:bCs/>
          <w:sz w:val="24"/>
          <w:szCs w:val="24"/>
        </w:rPr>
        <w:t>sob, včetně zástavního práva (s </w:t>
      </w:r>
      <w:r w:rsidRPr="00DC29A3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DC29A3">
        <w:rPr>
          <w:rFonts w:ascii="Arial" w:hAnsi="Arial" w:cs="Arial"/>
          <w:bCs/>
          <w:sz w:val="24"/>
          <w:szCs w:val="24"/>
        </w:rPr>
        <w:t>eného k </w:t>
      </w:r>
      <w:r w:rsidRPr="00DC29A3">
        <w:rPr>
          <w:rFonts w:ascii="Arial" w:hAnsi="Arial" w:cs="Arial"/>
          <w:bCs/>
          <w:sz w:val="24"/>
          <w:szCs w:val="24"/>
        </w:rPr>
        <w:t>zajiš</w:t>
      </w:r>
      <w:r w:rsidR="005500EE" w:rsidRPr="00DC29A3">
        <w:rPr>
          <w:rFonts w:ascii="Arial" w:hAnsi="Arial" w:cs="Arial"/>
          <w:bCs/>
          <w:sz w:val="24"/>
          <w:szCs w:val="24"/>
        </w:rPr>
        <w:t>tění úvěru příjemce ve vztahu k </w:t>
      </w:r>
      <w:r w:rsidRPr="00DC29A3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DC29A3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DC29A3">
        <w:rPr>
          <w:rFonts w:ascii="Arial" w:hAnsi="Arial" w:cs="Arial"/>
          <w:sz w:val="24"/>
          <w:szCs w:val="24"/>
        </w:rPr>
        <w:t xml:space="preserve"> </w:t>
      </w:r>
      <w:r w:rsidR="00113FA2" w:rsidRPr="00DC29A3">
        <w:rPr>
          <w:rFonts w:ascii="Arial" w:hAnsi="Arial" w:cs="Arial"/>
          <w:sz w:val="24"/>
          <w:szCs w:val="24"/>
        </w:rPr>
        <w:t>Uzavření dodatku není nutné v</w:t>
      </w:r>
      <w:r w:rsidR="00A946CA" w:rsidRPr="00DC29A3">
        <w:rPr>
          <w:rFonts w:ascii="Arial" w:hAnsi="Arial" w:cs="Arial"/>
          <w:sz w:val="24"/>
          <w:szCs w:val="24"/>
        </w:rPr>
        <w:t> </w:t>
      </w:r>
      <w:r w:rsidR="00113FA2" w:rsidRPr="00DC29A3">
        <w:rPr>
          <w:rFonts w:ascii="Arial" w:hAnsi="Arial" w:cs="Arial"/>
          <w:sz w:val="24"/>
          <w:szCs w:val="24"/>
        </w:rPr>
        <w:t>případ</w:t>
      </w:r>
      <w:r w:rsidR="00A946CA" w:rsidRPr="00DC29A3">
        <w:rPr>
          <w:rFonts w:ascii="Arial" w:hAnsi="Arial" w:cs="Arial"/>
          <w:sz w:val="24"/>
          <w:szCs w:val="24"/>
        </w:rPr>
        <w:t>ech, kd</w:t>
      </w:r>
      <w:r w:rsidR="00BA36B7" w:rsidRPr="00DC29A3">
        <w:rPr>
          <w:rFonts w:ascii="Arial" w:hAnsi="Arial" w:cs="Arial"/>
          <w:sz w:val="24"/>
          <w:szCs w:val="24"/>
        </w:rPr>
        <w:t>y zatížení majetku nemá vliv na </w:t>
      </w:r>
      <w:r w:rsidR="00A946CA" w:rsidRPr="00DC29A3">
        <w:rPr>
          <w:rFonts w:ascii="Arial" w:hAnsi="Arial" w:cs="Arial"/>
          <w:sz w:val="24"/>
          <w:szCs w:val="24"/>
        </w:rPr>
        <w:t xml:space="preserve">funkčnost </w:t>
      </w:r>
      <w:r w:rsidR="00154F67" w:rsidRPr="00DC29A3">
        <w:rPr>
          <w:rFonts w:ascii="Arial" w:hAnsi="Arial" w:cs="Arial"/>
          <w:sz w:val="24"/>
          <w:szCs w:val="24"/>
        </w:rPr>
        <w:t>a</w:t>
      </w:r>
      <w:r w:rsidR="00A946CA" w:rsidRPr="00DC29A3">
        <w:rPr>
          <w:rFonts w:ascii="Arial" w:hAnsi="Arial" w:cs="Arial"/>
          <w:sz w:val="24"/>
          <w:szCs w:val="24"/>
        </w:rPr>
        <w:t xml:space="preserve"> hodnotu majetku</w:t>
      </w:r>
      <w:r w:rsidR="00154F67" w:rsidRPr="00DC29A3">
        <w:rPr>
          <w:rFonts w:ascii="Arial" w:hAnsi="Arial" w:cs="Arial"/>
          <w:sz w:val="24"/>
          <w:szCs w:val="24"/>
        </w:rPr>
        <w:t>, např. zřízení věcného břemene</w:t>
      </w:r>
      <w:r w:rsidR="00FC4019" w:rsidRPr="00DC29A3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DC29A3">
        <w:rPr>
          <w:rFonts w:ascii="Arial" w:hAnsi="Arial" w:cs="Arial"/>
          <w:sz w:val="24"/>
          <w:szCs w:val="24"/>
        </w:rPr>
        <w:t>vedení inženýrských sítí</w:t>
      </w:r>
      <w:r w:rsidR="00444E6A" w:rsidRPr="00444E6A">
        <w:rPr>
          <w:rFonts w:ascii="Arial" w:hAnsi="Arial" w:cs="Arial"/>
          <w:sz w:val="24"/>
          <w:szCs w:val="24"/>
        </w:rPr>
        <w:t>, v případě písemného souhlasu poskytovatele s výpůjčkou majetku příjemce z čás</w:t>
      </w:r>
      <w:r w:rsidR="00444E6A">
        <w:rPr>
          <w:rFonts w:ascii="Arial" w:hAnsi="Arial" w:cs="Arial"/>
          <w:sz w:val="24"/>
          <w:szCs w:val="24"/>
        </w:rPr>
        <w:t>ti pořízeného z krajské dotace,</w:t>
      </w:r>
      <w:r w:rsidR="00FC4019" w:rsidRPr="00DC29A3">
        <w:rPr>
          <w:rFonts w:ascii="Arial" w:hAnsi="Arial" w:cs="Arial"/>
          <w:sz w:val="24"/>
          <w:szCs w:val="24"/>
        </w:rPr>
        <w:t xml:space="preserve"> apod.</w:t>
      </w:r>
      <w:r w:rsidR="00CE66E8" w:rsidRPr="00DC29A3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DC29A3">
        <w:rPr>
          <w:rFonts w:ascii="Arial" w:hAnsi="Arial" w:cs="Arial"/>
          <w:sz w:val="24"/>
          <w:szCs w:val="24"/>
        </w:rPr>
        <w:t>.</w:t>
      </w:r>
      <w:r w:rsidR="00C60EBC" w:rsidRPr="00DC29A3">
        <w:rPr>
          <w:rFonts w:ascii="Arial" w:hAnsi="Arial" w:cs="Arial"/>
          <w:sz w:val="24"/>
          <w:szCs w:val="24"/>
        </w:rPr>
        <w:t xml:space="preserve"> </w:t>
      </w:r>
      <w:r w:rsidRPr="00DC29A3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DC29A3">
        <w:rPr>
          <w:rFonts w:ascii="Arial" w:hAnsi="Arial" w:cs="Arial"/>
          <w:bCs/>
          <w:sz w:val="24"/>
          <w:szCs w:val="24"/>
        </w:rPr>
        <w:t xml:space="preserve">dále </w:t>
      </w:r>
      <w:r w:rsidRPr="00DC29A3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5702F8" w:rsidRPr="00DC29A3">
        <w:rPr>
          <w:rFonts w:ascii="Arial" w:hAnsi="Arial" w:cs="Arial"/>
          <w:bCs/>
          <w:sz w:val="24"/>
          <w:szCs w:val="24"/>
        </w:rPr>
        <w:t>3</w:t>
      </w:r>
      <w:r w:rsidRPr="00DC29A3">
        <w:rPr>
          <w:rFonts w:ascii="Arial" w:hAnsi="Arial" w:cs="Arial"/>
          <w:bCs/>
          <w:sz w:val="24"/>
          <w:szCs w:val="24"/>
        </w:rPr>
        <w:t xml:space="preserve"> let ode dne účinnosti Smlouvy </w:t>
      </w:r>
      <w:r w:rsidR="005702F8" w:rsidRPr="00DC29A3">
        <w:rPr>
          <w:rFonts w:ascii="Arial" w:hAnsi="Arial" w:cs="Arial"/>
          <w:bCs/>
          <w:sz w:val="24"/>
          <w:szCs w:val="24"/>
        </w:rPr>
        <w:t>užívat majetek pořízený z dotace</w:t>
      </w:r>
      <w:r w:rsidRPr="00DC29A3">
        <w:rPr>
          <w:rFonts w:ascii="Arial" w:hAnsi="Arial" w:cs="Arial"/>
          <w:bCs/>
          <w:sz w:val="24"/>
          <w:szCs w:val="24"/>
        </w:rPr>
        <w:t xml:space="preserve"> a neukončit je</w:t>
      </w:r>
      <w:r w:rsidR="005702F8" w:rsidRPr="00DC29A3">
        <w:rPr>
          <w:rFonts w:ascii="Arial" w:hAnsi="Arial" w:cs="Arial"/>
          <w:bCs/>
          <w:sz w:val="24"/>
          <w:szCs w:val="24"/>
        </w:rPr>
        <w:t xml:space="preserve">ho užívání ani užívání </w:t>
      </w:r>
      <w:r w:rsidR="005500EE" w:rsidRPr="00DC29A3">
        <w:rPr>
          <w:rFonts w:ascii="Arial" w:hAnsi="Arial" w:cs="Arial"/>
          <w:bCs/>
          <w:sz w:val="24"/>
          <w:szCs w:val="24"/>
        </w:rPr>
        <w:t>nepřerušit bez vědomí a </w:t>
      </w:r>
      <w:r w:rsidRPr="00DC29A3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DC29A3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DC29A3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DC29A3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DC29A3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564456B" w14:textId="2BB500FA" w:rsidR="004A08FD" w:rsidRPr="00DC29A3" w:rsidRDefault="00691685" w:rsidP="007B012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DC29A3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DC29A3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DC29A3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DC29A3">
        <w:rPr>
          <w:rFonts w:ascii="Arial" w:hAnsi="Arial" w:cs="Arial"/>
          <w:bCs/>
          <w:sz w:val="24"/>
          <w:szCs w:val="24"/>
        </w:rPr>
        <w:t> </w:t>
      </w:r>
      <w:r w:rsidRPr="00DC29A3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DC29A3">
        <w:rPr>
          <w:rFonts w:ascii="Arial" w:hAnsi="Arial" w:cs="Arial"/>
          <w:bCs/>
          <w:sz w:val="24"/>
          <w:szCs w:val="24"/>
        </w:rPr>
        <w:t xml:space="preserve">minimálně </w:t>
      </w:r>
      <w:r w:rsidR="005702F8" w:rsidRPr="00DC29A3">
        <w:rPr>
          <w:rFonts w:ascii="Arial" w:hAnsi="Arial" w:cs="Arial"/>
          <w:bCs/>
          <w:sz w:val="24"/>
          <w:szCs w:val="24"/>
        </w:rPr>
        <w:t>3</w:t>
      </w:r>
      <w:r w:rsidR="007F4B68" w:rsidRPr="00DC29A3">
        <w:rPr>
          <w:rFonts w:ascii="Arial" w:hAnsi="Arial" w:cs="Arial"/>
          <w:bCs/>
          <w:sz w:val="24"/>
          <w:szCs w:val="24"/>
        </w:rPr>
        <w:t xml:space="preserve"> let</w:t>
      </w:r>
      <w:r w:rsidRPr="00DC29A3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DC29A3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DC29A3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DC29A3">
        <w:rPr>
          <w:rFonts w:ascii="Arial" w:hAnsi="Arial" w:cs="Arial"/>
          <w:bCs/>
          <w:sz w:val="24"/>
          <w:szCs w:val="24"/>
        </w:rPr>
        <w:t>výjimk</w:t>
      </w:r>
      <w:r w:rsidR="005500EE" w:rsidRPr="00DC29A3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DC29A3">
        <w:rPr>
          <w:rFonts w:ascii="Arial" w:hAnsi="Arial" w:cs="Arial"/>
          <w:bCs/>
          <w:sz w:val="24"/>
          <w:szCs w:val="24"/>
        </w:rPr>
        <w:t>zajiš</w:t>
      </w:r>
      <w:r w:rsidR="00BA36B7" w:rsidRPr="00DC29A3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DC29A3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DC29A3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DC29A3">
        <w:rPr>
          <w:rFonts w:ascii="Arial" w:hAnsi="Arial" w:cs="Arial"/>
          <w:bCs/>
          <w:sz w:val="24"/>
          <w:szCs w:val="24"/>
        </w:rPr>
        <w:t xml:space="preserve">předchozího </w:t>
      </w:r>
      <w:r w:rsidRPr="00DC29A3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DC29A3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DC29A3">
        <w:rPr>
          <w:rFonts w:ascii="Arial" w:hAnsi="Arial" w:cs="Arial"/>
          <w:sz w:val="24"/>
          <w:szCs w:val="24"/>
        </w:rPr>
        <w:t xml:space="preserve">(schválení </w:t>
      </w:r>
      <w:r w:rsidR="00AC4ABE" w:rsidRPr="00DC29A3">
        <w:rPr>
          <w:rFonts w:ascii="Arial" w:hAnsi="Arial" w:cs="Arial"/>
          <w:sz w:val="24"/>
          <w:szCs w:val="24"/>
        </w:rPr>
        <w:t xml:space="preserve">a uzavření </w:t>
      </w:r>
      <w:r w:rsidR="00684788" w:rsidRPr="00DC29A3">
        <w:rPr>
          <w:rFonts w:ascii="Arial" w:hAnsi="Arial" w:cs="Arial"/>
          <w:sz w:val="24"/>
          <w:szCs w:val="24"/>
        </w:rPr>
        <w:t>dodatku ke Smlouvě)</w:t>
      </w:r>
      <w:r w:rsidRPr="00DC29A3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DC29A3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DC29A3">
        <w:rPr>
          <w:rFonts w:ascii="Arial" w:hAnsi="Arial" w:cs="Arial"/>
          <w:bCs/>
          <w:sz w:val="24"/>
          <w:szCs w:val="24"/>
        </w:rPr>
        <w:t>, kter</w:t>
      </w:r>
      <w:r w:rsidR="0079029A" w:rsidRPr="00DC29A3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DC29A3">
        <w:rPr>
          <w:rFonts w:ascii="Arial" w:hAnsi="Arial" w:cs="Arial"/>
          <w:bCs/>
          <w:sz w:val="24"/>
          <w:szCs w:val="24"/>
        </w:rPr>
        <w:t>uzavření Smlouvy</w:t>
      </w:r>
      <w:r w:rsidR="00D750DB" w:rsidRPr="00DC29A3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DC29A3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DC29A3">
        <w:rPr>
          <w:rFonts w:ascii="Arial" w:hAnsi="Arial" w:cs="Arial"/>
          <w:sz w:val="24"/>
          <w:szCs w:val="24"/>
        </w:rPr>
        <w:t> </w:t>
      </w:r>
      <w:r w:rsidR="00D35C0C" w:rsidRPr="00DC29A3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</w:t>
      </w:r>
      <w:r w:rsidR="00444E6A">
        <w:rPr>
          <w:rFonts w:ascii="Arial" w:hAnsi="Arial" w:cs="Arial"/>
          <w:sz w:val="24"/>
          <w:szCs w:val="24"/>
        </w:rPr>
        <w:t>,</w:t>
      </w:r>
      <w:r w:rsidR="00444E6A" w:rsidRPr="00444E6A">
        <w:rPr>
          <w:rFonts w:ascii="Arial" w:hAnsi="Arial" w:cs="Arial"/>
          <w:sz w:val="24"/>
          <w:szCs w:val="24"/>
        </w:rPr>
        <w:t xml:space="preserve"> v případě písemného souhlasu poskytovatele s výpůjčkou majetku příjemce z čás</w:t>
      </w:r>
      <w:r w:rsidR="00444E6A">
        <w:rPr>
          <w:rFonts w:ascii="Arial" w:hAnsi="Arial" w:cs="Arial"/>
          <w:sz w:val="24"/>
          <w:szCs w:val="24"/>
        </w:rPr>
        <w:t>ti pořízeného z krajské dotace,</w:t>
      </w:r>
      <w:r w:rsidR="00444E6A" w:rsidRPr="00DC29A3">
        <w:rPr>
          <w:rFonts w:ascii="Arial" w:hAnsi="Arial" w:cs="Arial"/>
          <w:sz w:val="24"/>
          <w:szCs w:val="24"/>
        </w:rPr>
        <w:t xml:space="preserve"> </w:t>
      </w:r>
      <w:r w:rsidR="00D35C0C" w:rsidRPr="00DC29A3">
        <w:rPr>
          <w:rFonts w:ascii="Arial" w:hAnsi="Arial" w:cs="Arial"/>
          <w:sz w:val="24"/>
          <w:szCs w:val="24"/>
        </w:rPr>
        <w:t>apod. Příjemce je však povinen předem toto oznámit poskytovateli</w:t>
      </w:r>
      <w:r w:rsidR="00370170" w:rsidRPr="00DC29A3">
        <w:rPr>
          <w:rFonts w:ascii="Arial" w:hAnsi="Arial" w:cs="Arial"/>
          <w:sz w:val="24"/>
          <w:szCs w:val="24"/>
        </w:rPr>
        <w:t xml:space="preserve">. </w:t>
      </w:r>
    </w:p>
    <w:p w14:paraId="79FEA2D1" w14:textId="77777777" w:rsidR="00DC29A3" w:rsidRPr="00DC29A3" w:rsidRDefault="00DC29A3" w:rsidP="00DC29A3">
      <w:pPr>
        <w:pStyle w:val="Odstavecseseznamem"/>
        <w:rPr>
          <w:rFonts w:ascii="Arial" w:hAnsi="Arial" w:cs="Arial"/>
          <w:sz w:val="24"/>
          <w:szCs w:val="24"/>
        </w:rPr>
      </w:pPr>
    </w:p>
    <w:p w14:paraId="0563A9B3" w14:textId="77777777" w:rsidR="00DC29A3" w:rsidRPr="00DC29A3" w:rsidRDefault="00DC29A3" w:rsidP="00DC29A3">
      <w:pPr>
        <w:pStyle w:val="Odstavecseseznamem"/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15513BEF" w:rsidR="005B7632" w:rsidRPr="001D224D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</w:t>
      </w:r>
      <w:r w:rsidRPr="00DC29A3">
        <w:rPr>
          <w:rFonts w:ascii="Arial" w:hAnsi="Arial" w:cs="Arial"/>
          <w:sz w:val="24"/>
          <w:szCs w:val="24"/>
        </w:rPr>
        <w:t xml:space="preserve">od </w:t>
      </w:r>
      <w:r w:rsidR="003E5226" w:rsidRPr="00DC29A3">
        <w:rPr>
          <w:rFonts w:ascii="Arial" w:hAnsi="Arial" w:cs="Arial"/>
          <w:sz w:val="24"/>
          <w:szCs w:val="24"/>
        </w:rPr>
        <w:t>12. 12</w:t>
      </w:r>
      <w:r w:rsidRPr="00DC29A3">
        <w:rPr>
          <w:rFonts w:ascii="Arial" w:hAnsi="Arial" w:cs="Arial"/>
          <w:sz w:val="24"/>
          <w:szCs w:val="24"/>
        </w:rPr>
        <w:t>. 20</w:t>
      </w:r>
      <w:r w:rsidR="003E5226" w:rsidRPr="00DC29A3">
        <w:rPr>
          <w:rFonts w:ascii="Arial" w:hAnsi="Arial" w:cs="Arial"/>
          <w:sz w:val="24"/>
          <w:szCs w:val="24"/>
        </w:rPr>
        <w:t>23</w:t>
      </w:r>
      <w:r w:rsidRPr="00DC29A3">
        <w:rPr>
          <w:rFonts w:ascii="Arial" w:hAnsi="Arial" w:cs="Arial"/>
          <w:sz w:val="24"/>
          <w:szCs w:val="24"/>
        </w:rPr>
        <w:t xml:space="preserve"> </w:t>
      </w:r>
      <w:r w:rsidR="005500EE" w:rsidRPr="00DC29A3">
        <w:rPr>
          <w:rFonts w:ascii="Arial" w:hAnsi="Arial" w:cs="Arial"/>
          <w:sz w:val="24"/>
          <w:szCs w:val="24"/>
        </w:rPr>
        <w:t>do </w:t>
      </w:r>
      <w:r w:rsidR="003E5226" w:rsidRPr="00DC29A3">
        <w:rPr>
          <w:rFonts w:ascii="Arial" w:hAnsi="Arial" w:cs="Arial"/>
          <w:sz w:val="24"/>
          <w:szCs w:val="24"/>
        </w:rPr>
        <w:t>20</w:t>
      </w:r>
      <w:r w:rsidRPr="00DC29A3">
        <w:rPr>
          <w:rFonts w:ascii="Arial" w:hAnsi="Arial" w:cs="Arial"/>
          <w:sz w:val="24"/>
          <w:szCs w:val="24"/>
        </w:rPr>
        <w:t>. </w:t>
      </w:r>
      <w:r w:rsidR="003E5226" w:rsidRPr="00DC29A3">
        <w:rPr>
          <w:rFonts w:ascii="Arial" w:hAnsi="Arial" w:cs="Arial"/>
          <w:sz w:val="24"/>
          <w:szCs w:val="24"/>
        </w:rPr>
        <w:t>3</w:t>
      </w:r>
      <w:r w:rsidRPr="00DC29A3">
        <w:rPr>
          <w:rFonts w:ascii="Arial" w:hAnsi="Arial" w:cs="Arial"/>
          <w:sz w:val="24"/>
          <w:szCs w:val="24"/>
        </w:rPr>
        <w:t>. 20</w:t>
      </w:r>
      <w:r w:rsidR="003E5226" w:rsidRPr="00DC29A3">
        <w:rPr>
          <w:rFonts w:ascii="Arial" w:hAnsi="Arial" w:cs="Arial"/>
          <w:sz w:val="24"/>
          <w:szCs w:val="24"/>
        </w:rPr>
        <w:t>24</w:t>
      </w:r>
      <w:r w:rsidR="00DC29A3" w:rsidRPr="00DC29A3">
        <w:rPr>
          <w:rFonts w:ascii="Arial" w:hAnsi="Arial" w:cs="Arial"/>
          <w:sz w:val="24"/>
          <w:szCs w:val="24"/>
        </w:rPr>
        <w:t xml:space="preserve">. </w:t>
      </w:r>
      <w:r w:rsidRPr="001D224D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AA6F4A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945EBE4" w14:textId="7AB92C91" w:rsidR="00AA6F4A" w:rsidRPr="00AA6F4A" w:rsidRDefault="00691685" w:rsidP="00AA6F4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6F4A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AA6F4A">
        <w:rPr>
          <w:rFonts w:ascii="Arial" w:hAnsi="Arial" w:cs="Arial"/>
          <w:b/>
          <w:sz w:val="24"/>
          <w:szCs w:val="24"/>
        </w:rPr>
        <w:t>, včetně povinných příloh,</w:t>
      </w:r>
      <w:r w:rsidRPr="00AA6F4A">
        <w:rPr>
          <w:rFonts w:ascii="Arial" w:hAnsi="Arial" w:cs="Arial"/>
          <w:b/>
          <w:sz w:val="24"/>
          <w:szCs w:val="24"/>
        </w:rPr>
        <w:t xml:space="preserve"> je stanovena od </w:t>
      </w:r>
      <w:r w:rsidR="00AA116F" w:rsidRPr="00AA6F4A">
        <w:rPr>
          <w:rFonts w:ascii="Arial" w:hAnsi="Arial" w:cs="Arial"/>
          <w:b/>
          <w:sz w:val="24"/>
          <w:szCs w:val="24"/>
        </w:rPr>
        <w:t>22. 1. 2024</w:t>
      </w:r>
      <w:r w:rsidRPr="00AA6F4A">
        <w:rPr>
          <w:rFonts w:ascii="Arial" w:hAnsi="Arial" w:cs="Arial"/>
          <w:b/>
          <w:sz w:val="24"/>
          <w:szCs w:val="24"/>
        </w:rPr>
        <w:t xml:space="preserve"> do </w:t>
      </w:r>
      <w:r w:rsidR="00AA116F" w:rsidRPr="00AA6F4A">
        <w:rPr>
          <w:rFonts w:ascii="Arial" w:hAnsi="Arial" w:cs="Arial"/>
          <w:b/>
          <w:sz w:val="24"/>
          <w:szCs w:val="24"/>
        </w:rPr>
        <w:t>5. 2. 2024</w:t>
      </w:r>
      <w:r w:rsidRPr="00AA6F4A">
        <w:rPr>
          <w:rFonts w:ascii="Arial" w:hAnsi="Arial" w:cs="Arial"/>
          <w:b/>
          <w:sz w:val="24"/>
          <w:szCs w:val="24"/>
        </w:rPr>
        <w:t xml:space="preserve"> </w:t>
      </w:r>
      <w:r w:rsidR="00AA116F" w:rsidRPr="00AA6F4A">
        <w:rPr>
          <w:rFonts w:ascii="Arial" w:hAnsi="Arial" w:cs="Arial"/>
          <w:b/>
          <w:sz w:val="24"/>
          <w:szCs w:val="24"/>
        </w:rPr>
        <w:t xml:space="preserve">do 12:00 hodin. Žádost musí být v systému RAP vyplněna, uložena a řádně odeslána (žádost má v záhlaví vygenerovaný čárový kód - PID) do 12:00 hodin posledního dne </w:t>
      </w:r>
      <w:r w:rsidR="000F0EFE">
        <w:rPr>
          <w:rFonts w:ascii="Arial" w:hAnsi="Arial" w:cs="Arial"/>
          <w:b/>
          <w:sz w:val="24"/>
          <w:szCs w:val="24"/>
        </w:rPr>
        <w:t xml:space="preserve">lhůty viz odst. </w:t>
      </w:r>
      <w:proofErr w:type="gramStart"/>
      <w:r w:rsidR="000F0EFE">
        <w:rPr>
          <w:rFonts w:ascii="Arial" w:hAnsi="Arial" w:cs="Arial"/>
          <w:b/>
          <w:sz w:val="24"/>
          <w:szCs w:val="24"/>
        </w:rPr>
        <w:t>8.5. písm.</w:t>
      </w:r>
      <w:proofErr w:type="gramEnd"/>
      <w:r w:rsidR="000F0EFE">
        <w:rPr>
          <w:rFonts w:ascii="Arial" w:hAnsi="Arial" w:cs="Arial"/>
          <w:b/>
          <w:sz w:val="24"/>
          <w:szCs w:val="24"/>
        </w:rPr>
        <w:t xml:space="preserve"> a)</w:t>
      </w:r>
      <w:r w:rsidR="00AA116F" w:rsidRPr="00AA6F4A">
        <w:rPr>
          <w:rFonts w:ascii="Arial" w:hAnsi="Arial" w:cs="Arial"/>
          <w:b/>
          <w:sz w:val="24"/>
          <w:szCs w:val="24"/>
        </w:rPr>
        <w:t>,</w:t>
      </w:r>
      <w:r w:rsidRPr="00AA6F4A">
        <w:rPr>
          <w:rFonts w:ascii="Arial" w:hAnsi="Arial" w:cs="Arial"/>
          <w:b/>
          <w:sz w:val="24"/>
          <w:szCs w:val="24"/>
        </w:rPr>
        <w:t xml:space="preserve"> není-li dále stanoveno jinak.</w:t>
      </w:r>
      <w:r w:rsidRPr="00AA6F4A">
        <w:rPr>
          <w:rFonts w:ascii="Arial" w:hAnsi="Arial" w:cs="Arial"/>
          <w:sz w:val="24"/>
          <w:szCs w:val="24"/>
        </w:rPr>
        <w:t xml:space="preserve"> </w:t>
      </w:r>
      <w:r w:rsidR="009C3BC6" w:rsidRPr="00AA6F4A">
        <w:rPr>
          <w:rFonts w:ascii="Arial" w:hAnsi="Arial" w:cs="Arial"/>
          <w:sz w:val="24"/>
          <w:szCs w:val="24"/>
        </w:rPr>
        <w:t>V </w:t>
      </w:r>
      <w:r w:rsidRPr="00AA6F4A">
        <w:rPr>
          <w:rFonts w:ascii="Arial" w:hAnsi="Arial" w:cs="Arial"/>
          <w:sz w:val="24"/>
          <w:szCs w:val="24"/>
        </w:rPr>
        <w:t xml:space="preserve">případě </w:t>
      </w:r>
      <w:r w:rsidR="006A4DB7" w:rsidRPr="00AA6F4A">
        <w:rPr>
          <w:rFonts w:ascii="Arial" w:hAnsi="Arial" w:cs="Arial"/>
          <w:sz w:val="24"/>
          <w:szCs w:val="24"/>
        </w:rPr>
        <w:t xml:space="preserve">podání </w:t>
      </w:r>
      <w:r w:rsidR="006A4DB7" w:rsidRPr="00AA6F4A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AA6F4A">
        <w:rPr>
          <w:rFonts w:ascii="Arial" w:hAnsi="Arial" w:cs="Arial"/>
          <w:sz w:val="24"/>
          <w:szCs w:val="24"/>
        </w:rPr>
        <w:t xml:space="preserve"> </w:t>
      </w:r>
      <w:r w:rsidR="00043297" w:rsidRPr="00AA6F4A">
        <w:rPr>
          <w:rFonts w:ascii="Arial" w:hAnsi="Arial" w:cs="Arial"/>
          <w:sz w:val="24"/>
          <w:szCs w:val="24"/>
        </w:rPr>
        <w:t>(</w:t>
      </w:r>
      <w:r w:rsidR="00130A9A" w:rsidRPr="00AA6F4A">
        <w:rPr>
          <w:rFonts w:ascii="Arial" w:hAnsi="Arial" w:cs="Arial"/>
          <w:sz w:val="24"/>
          <w:szCs w:val="24"/>
        </w:rPr>
        <w:t xml:space="preserve">prostřednictvím </w:t>
      </w:r>
      <w:r w:rsidR="00F71324" w:rsidRPr="00F71324">
        <w:rPr>
          <w:rFonts w:ascii="Arial" w:hAnsi="Arial" w:cs="Arial"/>
          <w:sz w:val="24"/>
          <w:szCs w:val="24"/>
        </w:rPr>
        <w:t xml:space="preserve">e-podatelny nebo </w:t>
      </w:r>
      <w:r w:rsidR="006A4DB7" w:rsidRPr="00AA6F4A">
        <w:rPr>
          <w:rFonts w:ascii="Arial" w:hAnsi="Arial" w:cs="Arial"/>
          <w:sz w:val="24"/>
          <w:szCs w:val="24"/>
        </w:rPr>
        <w:t>datov</w:t>
      </w:r>
      <w:r w:rsidR="00130A9A" w:rsidRPr="00AA6F4A">
        <w:rPr>
          <w:rFonts w:ascii="Arial" w:hAnsi="Arial" w:cs="Arial"/>
          <w:sz w:val="24"/>
          <w:szCs w:val="24"/>
        </w:rPr>
        <w:t>é</w:t>
      </w:r>
      <w:r w:rsidR="006A4DB7" w:rsidRPr="00AA6F4A">
        <w:rPr>
          <w:rFonts w:ascii="Arial" w:hAnsi="Arial" w:cs="Arial"/>
          <w:sz w:val="24"/>
          <w:szCs w:val="24"/>
        </w:rPr>
        <w:t xml:space="preserve"> schránk</w:t>
      </w:r>
      <w:r w:rsidR="00130A9A" w:rsidRPr="00AA6F4A">
        <w:rPr>
          <w:rFonts w:ascii="Arial" w:hAnsi="Arial" w:cs="Arial"/>
          <w:sz w:val="24"/>
          <w:szCs w:val="24"/>
        </w:rPr>
        <w:t>y</w:t>
      </w:r>
      <w:r w:rsidR="00D67750" w:rsidRPr="00AA6F4A">
        <w:rPr>
          <w:rFonts w:ascii="Arial" w:hAnsi="Arial" w:cs="Arial"/>
          <w:sz w:val="24"/>
          <w:szCs w:val="24"/>
        </w:rPr>
        <w:t xml:space="preserve">) </w:t>
      </w:r>
      <w:r w:rsidR="006A4DB7" w:rsidRPr="00AA6F4A">
        <w:rPr>
          <w:rFonts w:ascii="Arial" w:hAnsi="Arial" w:cs="Arial"/>
          <w:sz w:val="24"/>
          <w:szCs w:val="24"/>
        </w:rPr>
        <w:t xml:space="preserve">je lhůta zachována, </w:t>
      </w:r>
      <w:r w:rsidR="003D1D4B" w:rsidRPr="00AA6F4A">
        <w:rPr>
          <w:rFonts w:ascii="Arial" w:hAnsi="Arial" w:cs="Arial"/>
          <w:sz w:val="24"/>
          <w:szCs w:val="24"/>
        </w:rPr>
        <w:t xml:space="preserve">je-li elektronická žádost se všemi formálními náležitostmi </w:t>
      </w:r>
      <w:r w:rsidR="00AA116F" w:rsidRPr="00AA6F4A">
        <w:rPr>
          <w:rFonts w:ascii="Arial" w:hAnsi="Arial" w:cs="Arial"/>
          <w:sz w:val="24"/>
          <w:szCs w:val="24"/>
        </w:rPr>
        <w:t>podepsaná</w:t>
      </w:r>
      <w:r w:rsidR="00B13BF1">
        <w:rPr>
          <w:rFonts w:ascii="Arial" w:hAnsi="Arial" w:cs="Arial"/>
          <w:sz w:val="24"/>
          <w:szCs w:val="24"/>
        </w:rPr>
        <w:t xml:space="preserve"> kvalifikovaným </w:t>
      </w:r>
      <w:r w:rsidR="00AA116F" w:rsidRPr="00AA6F4A">
        <w:rPr>
          <w:rFonts w:ascii="Arial" w:hAnsi="Arial" w:cs="Arial"/>
          <w:sz w:val="24"/>
          <w:szCs w:val="24"/>
        </w:rPr>
        <w:t xml:space="preserve">elektronickým podpisem s připojeným kvalifikovaným elektronickým časovým razítkem a </w:t>
      </w:r>
      <w:r w:rsidR="003D1D4B" w:rsidRPr="00AA6F4A">
        <w:rPr>
          <w:rFonts w:ascii="Arial" w:hAnsi="Arial" w:cs="Arial"/>
          <w:sz w:val="24"/>
          <w:szCs w:val="24"/>
        </w:rPr>
        <w:t>podána poslední den lhůty pro podání žádostí (do 23:59 h</w:t>
      </w:r>
      <w:r w:rsidR="000E2A70">
        <w:rPr>
          <w:rFonts w:ascii="Arial" w:hAnsi="Arial" w:cs="Arial"/>
          <w:sz w:val="24"/>
          <w:szCs w:val="24"/>
        </w:rPr>
        <w:t>od.</w:t>
      </w:r>
      <w:r w:rsidR="003D1D4B" w:rsidRPr="00AA6F4A">
        <w:rPr>
          <w:rFonts w:ascii="Arial" w:hAnsi="Arial" w:cs="Arial"/>
          <w:sz w:val="24"/>
          <w:szCs w:val="24"/>
        </w:rPr>
        <w:t>)</w:t>
      </w:r>
      <w:r w:rsidR="00AA6F4A" w:rsidRPr="00AA6F4A">
        <w:rPr>
          <w:rFonts w:ascii="Arial" w:hAnsi="Arial" w:cs="Arial"/>
          <w:sz w:val="24"/>
          <w:szCs w:val="24"/>
        </w:rPr>
        <w:t>.</w:t>
      </w:r>
    </w:p>
    <w:p w14:paraId="0B3E6A54" w14:textId="77777777" w:rsidR="00AA6F4A" w:rsidRPr="003D1D4B" w:rsidRDefault="00AA6F4A" w:rsidP="00AA6F4A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</w:p>
    <w:p w14:paraId="347F975A" w14:textId="6E84AB32" w:rsidR="00B84B5E" w:rsidRPr="00EE3268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EE1C1E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E1C1E">
        <w:rPr>
          <w:rFonts w:ascii="Arial" w:hAnsi="Arial" w:cs="Arial"/>
          <w:b/>
          <w:sz w:val="24"/>
          <w:szCs w:val="24"/>
        </w:rPr>
        <w:t xml:space="preserve">podávání </w:t>
      </w:r>
      <w:r w:rsidRPr="00EE1C1E">
        <w:rPr>
          <w:rFonts w:ascii="Arial" w:hAnsi="Arial" w:cs="Arial"/>
          <w:b/>
          <w:sz w:val="24"/>
          <w:szCs w:val="24"/>
        </w:rPr>
        <w:t>žádostí o dotace</w:t>
      </w:r>
      <w:r w:rsidRPr="00EE1C1E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EE1C1E">
        <w:rPr>
          <w:rFonts w:ascii="Arial" w:hAnsi="Arial" w:cs="Arial"/>
          <w:sz w:val="24"/>
          <w:szCs w:val="24"/>
        </w:rPr>
        <w:t>pro všechny dotace stejný (čl. 3</w:t>
      </w:r>
      <w:r w:rsidR="00AC11A6" w:rsidRPr="00EE1C1E">
        <w:rPr>
          <w:rFonts w:ascii="Arial" w:hAnsi="Arial" w:cs="Arial"/>
          <w:sz w:val="24"/>
          <w:szCs w:val="24"/>
        </w:rPr>
        <w:t xml:space="preserve"> část </w:t>
      </w:r>
      <w:r w:rsidR="00C350C8" w:rsidRPr="00EE1C1E">
        <w:rPr>
          <w:rFonts w:ascii="Arial" w:hAnsi="Arial" w:cs="Arial"/>
          <w:sz w:val="24"/>
          <w:szCs w:val="24"/>
        </w:rPr>
        <w:t>A</w:t>
      </w:r>
      <w:r w:rsidR="006B6B0C" w:rsidRPr="00EE1C1E">
        <w:rPr>
          <w:rFonts w:ascii="Arial" w:hAnsi="Arial" w:cs="Arial"/>
          <w:sz w:val="24"/>
          <w:szCs w:val="24"/>
        </w:rPr>
        <w:t xml:space="preserve"> odst.</w:t>
      </w:r>
      <w:r w:rsidR="00C350C8" w:rsidRPr="00EE1C1E">
        <w:rPr>
          <w:rFonts w:ascii="Arial" w:hAnsi="Arial" w:cs="Arial"/>
          <w:sz w:val="24"/>
          <w:szCs w:val="24"/>
        </w:rPr>
        <w:t xml:space="preserve"> 4</w:t>
      </w:r>
      <w:r w:rsidR="006B6B0C" w:rsidRPr="00EE1C1E">
        <w:rPr>
          <w:rFonts w:ascii="Arial" w:hAnsi="Arial" w:cs="Arial"/>
          <w:sz w:val="24"/>
          <w:szCs w:val="24"/>
        </w:rPr>
        <w:t xml:space="preserve"> Zásad).</w:t>
      </w:r>
      <w:r w:rsidR="001B1EFD" w:rsidRPr="00EE3268">
        <w:rPr>
          <w:rFonts w:ascii="Arial" w:hAnsi="Arial" w:cs="Arial"/>
          <w:sz w:val="24"/>
          <w:szCs w:val="24"/>
        </w:rPr>
        <w:t xml:space="preserve"> </w:t>
      </w:r>
      <w:r w:rsidR="001B1EFD" w:rsidRPr="00AA6F4A">
        <w:rPr>
          <w:rFonts w:ascii="Arial" w:hAnsi="Arial" w:cs="Arial"/>
          <w:sz w:val="24"/>
          <w:szCs w:val="24"/>
        </w:rPr>
        <w:t xml:space="preserve">Způsob podání žádosti </w:t>
      </w:r>
      <w:r w:rsidR="00294297" w:rsidRPr="00AA6F4A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AA6F4A">
        <w:rPr>
          <w:rFonts w:ascii="Arial" w:hAnsi="Arial" w:cs="Arial"/>
          <w:sz w:val="24"/>
          <w:szCs w:val="24"/>
        </w:rPr>
        <w:t xml:space="preserve">je </w:t>
      </w:r>
      <w:r w:rsidR="00294297" w:rsidRPr="00AA6F4A">
        <w:rPr>
          <w:rFonts w:ascii="Arial" w:hAnsi="Arial" w:cs="Arial"/>
          <w:sz w:val="24"/>
          <w:szCs w:val="24"/>
        </w:rPr>
        <w:t xml:space="preserve">rovněž </w:t>
      </w:r>
      <w:r w:rsidR="001B1EFD" w:rsidRPr="00AA6F4A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EE3268" w:rsidRDefault="00B84B5E" w:rsidP="00543747">
      <w:pPr>
        <w:rPr>
          <w:sz w:val="24"/>
          <w:szCs w:val="24"/>
        </w:rPr>
      </w:pPr>
    </w:p>
    <w:p w14:paraId="06C4F89A" w14:textId="50EE3591" w:rsidR="00AA6F4A" w:rsidRPr="00AA6F4A" w:rsidRDefault="00691685" w:rsidP="00AA6F4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E3268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2FC4B57B" w14:textId="77777777" w:rsidR="00AA6F4A" w:rsidRPr="00EE3268" w:rsidRDefault="00AA6F4A" w:rsidP="00AA6F4A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70C14877" w14:textId="6D6CECE1"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prostá kopie dokladu o zřízení běžného</w:t>
      </w:r>
      <w:r w:rsidRPr="006D235B">
        <w:rPr>
          <w:rFonts w:ascii="Arial" w:hAnsi="Arial" w:cs="Arial"/>
          <w:sz w:val="24"/>
          <w:szCs w:val="24"/>
        </w:rPr>
        <w:t xml:space="preserve">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0C3DBB2A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</w:t>
      </w:r>
      <w:r w:rsidRPr="00A36475">
        <w:rPr>
          <w:rFonts w:ascii="Arial" w:hAnsi="Arial" w:cs="Arial"/>
          <w:sz w:val="24"/>
          <w:szCs w:val="24"/>
        </w:rPr>
        <w:t xml:space="preserve">statut apod.) </w:t>
      </w:r>
    </w:p>
    <w:p w14:paraId="7AC15E1A" w14:textId="0D6C7C54" w:rsidR="00691685" w:rsidRPr="006D235B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>prostá ko</w:t>
      </w:r>
      <w:r w:rsidRPr="00AA6F4A">
        <w:rPr>
          <w:rFonts w:ascii="Arial" w:hAnsi="Arial" w:cs="Arial"/>
          <w:sz w:val="24"/>
          <w:szCs w:val="24"/>
        </w:rPr>
        <w:t>pie zápisu či výpisu ze schůze zastupitelstva</w:t>
      </w:r>
      <w:r w:rsidR="0041225C" w:rsidRPr="00AA6F4A">
        <w:rPr>
          <w:rFonts w:ascii="Arial" w:hAnsi="Arial" w:cs="Arial"/>
          <w:sz w:val="24"/>
          <w:szCs w:val="24"/>
        </w:rPr>
        <w:t xml:space="preserve"> </w:t>
      </w:r>
      <w:r w:rsidR="00BA36B7" w:rsidRPr="00AA6F4A">
        <w:rPr>
          <w:rFonts w:ascii="Arial" w:hAnsi="Arial" w:cs="Arial"/>
          <w:sz w:val="24"/>
          <w:szCs w:val="24"/>
        </w:rPr>
        <w:t>obce o </w:t>
      </w:r>
      <w:r w:rsidRPr="00AA6F4A">
        <w:rPr>
          <w:rFonts w:ascii="Arial" w:hAnsi="Arial" w:cs="Arial"/>
          <w:sz w:val="24"/>
          <w:szCs w:val="24"/>
        </w:rPr>
        <w:t>zvolení starosty</w:t>
      </w:r>
      <w:r w:rsidR="002174E9" w:rsidRPr="00AA6F4A">
        <w:rPr>
          <w:rFonts w:ascii="Arial" w:hAnsi="Arial" w:cs="Arial"/>
          <w:sz w:val="24"/>
          <w:szCs w:val="24"/>
        </w:rPr>
        <w:t xml:space="preserve"> </w:t>
      </w:r>
      <w:r w:rsidRPr="00A36475">
        <w:rPr>
          <w:rFonts w:ascii="Arial" w:hAnsi="Arial" w:cs="Arial"/>
          <w:sz w:val="24"/>
          <w:szCs w:val="24"/>
        </w:rPr>
        <w:t>nebo</w:t>
      </w:r>
      <w:r w:rsidRPr="006D235B">
        <w:rPr>
          <w:rFonts w:ascii="Arial" w:hAnsi="Arial" w:cs="Arial"/>
          <w:sz w:val="24"/>
          <w:szCs w:val="24"/>
        </w:rPr>
        <w:t xml:space="preserve">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</w:t>
      </w:r>
      <w:r w:rsidR="00AA6F4A">
        <w:rPr>
          <w:rFonts w:ascii="Arial" w:hAnsi="Arial" w:cs="Arial"/>
          <w:sz w:val="24"/>
          <w:szCs w:val="24"/>
        </w:rPr>
        <w:t>.</w:t>
      </w:r>
    </w:p>
    <w:p w14:paraId="67440CC5" w14:textId="670C5FAD" w:rsidR="00691685" w:rsidRPr="00AA6F4A" w:rsidRDefault="00B60446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AA6F4A">
        <w:rPr>
          <w:rFonts w:ascii="Arial" w:hAnsi="Arial" w:cs="Arial"/>
          <w:sz w:val="24"/>
          <w:szCs w:val="24"/>
        </w:rPr>
        <w:t xml:space="preserve">nepožaduje se </w:t>
      </w:r>
    </w:p>
    <w:p w14:paraId="38AACF30" w14:textId="07A138FF" w:rsidR="00691685" w:rsidRPr="00AA6F4A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AA6F4A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AA6F4A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AA6F4A" w:rsidRPr="00AA6F4A">
        <w:rPr>
          <w:rFonts w:ascii="Arial" w:hAnsi="Arial" w:cs="Arial"/>
          <w:sz w:val="24"/>
          <w:szCs w:val="24"/>
        </w:rPr>
        <w:t>,</w:t>
      </w:r>
    </w:p>
    <w:p w14:paraId="225285A2" w14:textId="7F9FAEDB" w:rsidR="00493B6B" w:rsidRPr="00AA6F4A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AA6F4A">
        <w:rPr>
          <w:rFonts w:ascii="Arial" w:hAnsi="Arial" w:cs="Arial"/>
          <w:sz w:val="24"/>
          <w:szCs w:val="24"/>
        </w:rPr>
        <w:t>čestné prohlášení o nezměněné identifikaci žadatele dle odst. 8.4 body 1 – 5 (pokud byly přílohy dle těchto bodů doloženy k žádosti o dotaci</w:t>
      </w:r>
      <w:r w:rsidR="00093542" w:rsidRPr="00AA6F4A">
        <w:rPr>
          <w:rFonts w:ascii="Arial" w:hAnsi="Arial" w:cs="Arial"/>
          <w:sz w:val="24"/>
          <w:szCs w:val="24"/>
        </w:rPr>
        <w:t xml:space="preserve"> v rámci programu 15_01_Smart region Olomoucký kraj 2024, dotačního titulu 15_01_01_Podpora </w:t>
      </w:r>
      <w:r w:rsidR="00E5592D" w:rsidRPr="00AA6F4A">
        <w:rPr>
          <w:rFonts w:ascii="Arial" w:hAnsi="Arial" w:cs="Arial"/>
          <w:sz w:val="24"/>
          <w:szCs w:val="24"/>
        </w:rPr>
        <w:t xml:space="preserve">přípravy a </w:t>
      </w:r>
      <w:r w:rsidR="00420E25" w:rsidRPr="00AA6F4A">
        <w:rPr>
          <w:rFonts w:ascii="Arial" w:hAnsi="Arial" w:cs="Arial"/>
          <w:sz w:val="24"/>
          <w:szCs w:val="24"/>
        </w:rPr>
        <w:t>realizace Smart opatření v předchozím roce a </w:t>
      </w:r>
      <w:r w:rsidRPr="00AA6F4A">
        <w:rPr>
          <w:rFonts w:ascii="Arial" w:hAnsi="Arial" w:cs="Arial"/>
          <w:sz w:val="24"/>
          <w:szCs w:val="24"/>
        </w:rPr>
        <w:t xml:space="preserve">nedošlo v nich k žádné změně, lze je nahradit čestným prohlášením), viz Příloha č. 1 žádosti, </w:t>
      </w:r>
    </w:p>
    <w:p w14:paraId="7372ACAA" w14:textId="1A0CD0BA" w:rsidR="008F5B63" w:rsidRPr="00AA6F4A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A6F4A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647A0140" w:rsidR="00691685" w:rsidRPr="00AA6F4A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A6F4A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AA6F4A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1"/>
      <w:r w:rsidR="007A38E6" w:rsidRPr="00AA6F4A">
        <w:rPr>
          <w:rFonts w:ascii="Arial" w:hAnsi="Arial" w:cs="Arial"/>
          <w:sz w:val="24"/>
          <w:szCs w:val="24"/>
        </w:rPr>
        <w:t>,</w:t>
      </w:r>
      <w:r w:rsidR="00AF0C33" w:rsidRPr="00AA6F4A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AA6F4A">
        <w:rPr>
          <w:rFonts w:ascii="Arial" w:hAnsi="Arial" w:cs="Arial"/>
          <w:sz w:val="24"/>
          <w:szCs w:val="24"/>
        </w:rPr>
        <w:t>č. 3</w:t>
      </w:r>
      <w:r w:rsidR="00015C60" w:rsidRPr="00AA6F4A">
        <w:rPr>
          <w:rFonts w:ascii="Arial" w:hAnsi="Arial" w:cs="Arial"/>
          <w:sz w:val="24"/>
          <w:szCs w:val="24"/>
        </w:rPr>
        <w:t xml:space="preserve"> žádosti</w:t>
      </w:r>
      <w:r w:rsidR="000D2C11" w:rsidRPr="00AA6F4A">
        <w:rPr>
          <w:rFonts w:ascii="Arial" w:hAnsi="Arial" w:cs="Arial"/>
          <w:sz w:val="24"/>
          <w:szCs w:val="24"/>
        </w:rPr>
        <w:t>,</w:t>
      </w:r>
      <w:r w:rsidR="00413E40" w:rsidRPr="00AA6F4A">
        <w:rPr>
          <w:rFonts w:ascii="Arial" w:hAnsi="Arial" w:cs="Arial"/>
          <w:sz w:val="24"/>
          <w:szCs w:val="24"/>
        </w:rPr>
        <w:t xml:space="preserve"> </w:t>
      </w:r>
    </w:p>
    <w:p w14:paraId="6F6DA106" w14:textId="602CC6AA" w:rsidR="003B52DF" w:rsidRPr="00AA6F4A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AA6F4A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</w:t>
      </w:r>
    </w:p>
    <w:p w14:paraId="2730D397" w14:textId="2B6E01AA" w:rsidR="005E6693" w:rsidRPr="00AA6F4A" w:rsidRDefault="00AA6F4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A6F4A">
        <w:rPr>
          <w:rFonts w:ascii="Arial" w:hAnsi="Arial" w:cs="Arial"/>
          <w:sz w:val="24"/>
          <w:szCs w:val="24"/>
        </w:rPr>
        <w:t>nepožaduje se</w:t>
      </w:r>
    </w:p>
    <w:p w14:paraId="1731FE2E" w14:textId="350141CE" w:rsidR="008F5B63" w:rsidRPr="00AA6F4A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A6F4A">
        <w:rPr>
          <w:rFonts w:ascii="Arial" w:hAnsi="Arial" w:cs="Arial"/>
          <w:sz w:val="24"/>
          <w:szCs w:val="24"/>
        </w:rPr>
        <w:t>rozpočet celkových předpokládaných uznatelných výdajů akce</w:t>
      </w:r>
      <w:r w:rsidR="00AA6F4A" w:rsidRPr="00AA6F4A">
        <w:rPr>
          <w:rFonts w:ascii="Arial" w:hAnsi="Arial" w:cs="Arial"/>
          <w:sz w:val="24"/>
          <w:szCs w:val="24"/>
        </w:rPr>
        <w:t xml:space="preserve"> </w:t>
      </w:r>
      <w:r w:rsidRPr="00AA6F4A">
        <w:rPr>
          <w:rFonts w:ascii="Arial" w:hAnsi="Arial" w:cs="Arial"/>
          <w:sz w:val="24"/>
          <w:szCs w:val="24"/>
        </w:rPr>
        <w:t xml:space="preserve">– viz Příloha č. 6 žádosti, </w:t>
      </w:r>
    </w:p>
    <w:p w14:paraId="73F0F8A2" w14:textId="31F11ED2" w:rsidR="008F5B63" w:rsidRPr="00AA6F4A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A6F4A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AA6F4A">
        <w:rPr>
          <w:rFonts w:ascii="Arial" w:hAnsi="Arial" w:cs="Arial"/>
          <w:sz w:val="24"/>
          <w:szCs w:val="24"/>
        </w:rPr>
        <w:t>,</w:t>
      </w:r>
      <w:r w:rsidRPr="00AA6F4A">
        <w:rPr>
          <w:rFonts w:ascii="Arial" w:hAnsi="Arial" w:cs="Arial"/>
          <w:sz w:val="24"/>
          <w:szCs w:val="24"/>
        </w:rPr>
        <w:t xml:space="preserve"> </w:t>
      </w:r>
    </w:p>
    <w:p w14:paraId="7E7F5B74" w14:textId="6B88CD3C" w:rsidR="00920F7A" w:rsidRPr="00AA6F4A" w:rsidRDefault="00AA6F4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A6F4A">
        <w:rPr>
          <w:rFonts w:ascii="Arial" w:hAnsi="Arial" w:cs="Arial"/>
          <w:sz w:val="24"/>
          <w:szCs w:val="24"/>
        </w:rPr>
        <w:t>nepožaduje se</w:t>
      </w:r>
      <w:r w:rsidR="008068E8" w:rsidRPr="00AA6F4A">
        <w:rPr>
          <w:rFonts w:ascii="Arial" w:hAnsi="Arial" w:cs="Arial"/>
          <w:sz w:val="24"/>
          <w:szCs w:val="24"/>
        </w:rPr>
        <w:t xml:space="preserve"> </w:t>
      </w:r>
    </w:p>
    <w:p w14:paraId="76E4740A" w14:textId="49B7BF1F" w:rsidR="00854DF0" w:rsidRPr="00AA6F4A" w:rsidRDefault="00AA6F4A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A6F4A">
        <w:rPr>
          <w:rFonts w:ascii="Arial" w:hAnsi="Arial" w:cs="Arial"/>
          <w:sz w:val="24"/>
          <w:szCs w:val="24"/>
        </w:rPr>
        <w:t>nepožaduje se</w:t>
      </w:r>
    </w:p>
    <w:p w14:paraId="61E44D80" w14:textId="12823226" w:rsidR="00B01BCF" w:rsidRPr="00B74458" w:rsidRDefault="00B74458" w:rsidP="00B7445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74458">
        <w:rPr>
          <w:rFonts w:ascii="Arial" w:hAnsi="Arial" w:cs="Arial"/>
          <w:sz w:val="24"/>
          <w:szCs w:val="24"/>
        </w:rPr>
        <w:t>kopie účinné smlouvy o spolupráci uzavřená mezi žadatelem a obcí (obcemi) v případě, že majetek pořizovaný z dotace vede po katastrálních územích dvou a více obcí. Účinná smlouva o spolupráci musí upravovat finanční a majetkoprávní vypořádání akce. V případě, že je jednou ze smluvních stran obec s rozšířenou působností, doloží žadatel potvrzení o zveřejnění této smlouvy v registru smluv dle zákona č. 340/2015 Sb., o zvláštních</w:t>
      </w:r>
      <w:r>
        <w:rPr>
          <w:rFonts w:ascii="Arial" w:hAnsi="Arial" w:cs="Arial"/>
          <w:sz w:val="24"/>
          <w:szCs w:val="24"/>
        </w:rPr>
        <w:t xml:space="preserve"> </w:t>
      </w:r>
      <w:r w:rsidRPr="00B74458">
        <w:rPr>
          <w:rFonts w:ascii="Arial" w:hAnsi="Arial" w:cs="Arial"/>
          <w:sz w:val="24"/>
          <w:szCs w:val="24"/>
        </w:rPr>
        <w:t>podmínkách účinnosti některých smluv, uveřejňování těchto smluv a o registru smluv, ve znění pozdějších předpisů,</w:t>
      </w:r>
    </w:p>
    <w:p w14:paraId="11BCC362" w14:textId="04CAC569" w:rsidR="005A057F" w:rsidRDefault="000A50E1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A6F4A">
        <w:rPr>
          <w:rFonts w:ascii="Arial" w:hAnsi="Arial" w:cs="Arial"/>
          <w:sz w:val="24"/>
          <w:szCs w:val="24"/>
        </w:rPr>
        <w:t>nepožaduje se</w:t>
      </w:r>
      <w:r w:rsidR="00B74458">
        <w:rPr>
          <w:rFonts w:ascii="Arial" w:hAnsi="Arial" w:cs="Arial"/>
          <w:sz w:val="24"/>
          <w:szCs w:val="24"/>
        </w:rPr>
        <w:t>,</w:t>
      </w:r>
    </w:p>
    <w:p w14:paraId="72040B1C" w14:textId="7D639299" w:rsidR="00B74458" w:rsidRPr="00AA6F4A" w:rsidRDefault="00B74458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nepožaduje se,</w:t>
      </w:r>
    </w:p>
    <w:p w14:paraId="2C1784D9" w14:textId="3813609D" w:rsidR="00815999" w:rsidRPr="00AA6F4A" w:rsidRDefault="00815999" w:rsidP="008159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AA6F4A">
        <w:rPr>
          <w:rFonts w:ascii="Arial" w:hAnsi="Arial" w:cs="Arial"/>
          <w:sz w:val="24"/>
          <w:szCs w:val="24"/>
        </w:rPr>
        <w:t xml:space="preserve">fotodokumentace aktuálního stavu (min. 4 barevné fotografie ne starší 6 měsíců </w:t>
      </w:r>
      <w:r w:rsidR="00B74458">
        <w:rPr>
          <w:rFonts w:ascii="Arial" w:hAnsi="Arial" w:cs="Arial"/>
          <w:sz w:val="24"/>
          <w:szCs w:val="24"/>
        </w:rPr>
        <w:t>před</w:t>
      </w:r>
      <w:r w:rsidRPr="00AA6F4A">
        <w:rPr>
          <w:rFonts w:ascii="Arial" w:hAnsi="Arial" w:cs="Arial"/>
          <w:sz w:val="24"/>
          <w:szCs w:val="24"/>
        </w:rPr>
        <w:t xml:space="preserve"> podání</w:t>
      </w:r>
      <w:r w:rsidR="00B74458">
        <w:rPr>
          <w:rFonts w:ascii="Arial" w:hAnsi="Arial" w:cs="Arial"/>
          <w:sz w:val="24"/>
          <w:szCs w:val="24"/>
        </w:rPr>
        <w:t>m</w:t>
      </w:r>
      <w:r w:rsidRPr="00AA6F4A">
        <w:rPr>
          <w:rFonts w:ascii="Arial" w:hAnsi="Arial" w:cs="Arial"/>
          <w:sz w:val="24"/>
          <w:szCs w:val="24"/>
        </w:rPr>
        <w:t xml:space="preserve"> žádosti),</w:t>
      </w:r>
    </w:p>
    <w:p w14:paraId="0511E10D" w14:textId="26FD5303" w:rsidR="00913EBD" w:rsidRPr="00AA6F4A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A6F4A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 w:rsidRPr="00AA6F4A">
        <w:rPr>
          <w:rFonts w:ascii="Arial" w:hAnsi="Arial" w:cs="Arial"/>
          <w:sz w:val="24"/>
          <w:szCs w:val="24"/>
        </w:rPr>
        <w:t xml:space="preserve"> nebo </w:t>
      </w:r>
      <w:r w:rsidRPr="00AA6F4A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AA6F4A">
        <w:rPr>
          <w:rFonts w:ascii="Arial" w:hAnsi="Arial" w:cs="Arial"/>
          <w:sz w:val="24"/>
          <w:szCs w:val="24"/>
        </w:rPr>
        <w:t xml:space="preserve">identifikaci </w:t>
      </w:r>
      <w:r w:rsidRPr="00AA6F4A">
        <w:rPr>
          <w:rFonts w:ascii="Arial" w:hAnsi="Arial" w:cs="Arial"/>
          <w:sz w:val="24"/>
          <w:szCs w:val="24"/>
        </w:rPr>
        <w:t>dotačního programu</w:t>
      </w:r>
      <w:r w:rsidR="00031949" w:rsidRPr="00AA6F4A">
        <w:rPr>
          <w:rFonts w:ascii="Arial" w:hAnsi="Arial" w:cs="Arial"/>
          <w:sz w:val="24"/>
          <w:szCs w:val="24"/>
        </w:rPr>
        <w:t xml:space="preserve"> nebo </w:t>
      </w:r>
      <w:r w:rsidRPr="00AA6F4A">
        <w:rPr>
          <w:rFonts w:ascii="Arial" w:hAnsi="Arial" w:cs="Arial"/>
          <w:sz w:val="24"/>
          <w:szCs w:val="24"/>
        </w:rPr>
        <w:t>titulu Olomouckého kraje, kde by</w:t>
      </w:r>
      <w:r w:rsidR="006729F9" w:rsidRPr="00AA6F4A">
        <w:rPr>
          <w:rFonts w:ascii="Arial" w:hAnsi="Arial" w:cs="Arial"/>
          <w:sz w:val="24"/>
          <w:szCs w:val="24"/>
        </w:rPr>
        <w:t>la žádost již doložena (číslo a </w:t>
      </w:r>
      <w:r w:rsidRPr="00AA6F4A">
        <w:rPr>
          <w:rFonts w:ascii="Arial" w:hAnsi="Arial" w:cs="Arial"/>
          <w:sz w:val="24"/>
          <w:szCs w:val="24"/>
        </w:rPr>
        <w:t>název</w:t>
      </w:r>
      <w:r w:rsidR="002C76A3" w:rsidRPr="00AA6F4A">
        <w:rPr>
          <w:rFonts w:ascii="Arial" w:hAnsi="Arial" w:cs="Arial"/>
          <w:sz w:val="24"/>
          <w:szCs w:val="24"/>
        </w:rPr>
        <w:t>).</w:t>
      </w:r>
      <w:r w:rsidRPr="00AA6F4A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r w:rsidRPr="006D235B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2DB04E94" w:rsidR="00003B09" w:rsidRPr="00AA6F4A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A6F4A">
        <w:rPr>
          <w:rFonts w:ascii="Arial" w:hAnsi="Arial" w:cs="Arial"/>
          <w:sz w:val="24"/>
          <w:szCs w:val="24"/>
        </w:rPr>
        <w:t xml:space="preserve">nebudou </w:t>
      </w:r>
      <w:r w:rsidRPr="00AA6F4A">
        <w:rPr>
          <w:rFonts w:ascii="Arial" w:hAnsi="Arial" w:cs="Arial"/>
          <w:b/>
          <w:bCs/>
          <w:sz w:val="24"/>
          <w:szCs w:val="24"/>
        </w:rPr>
        <w:t>vyplněny a odeslány</w:t>
      </w:r>
      <w:r w:rsidRPr="00AA6F4A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AA6F4A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AA6F4A">
        <w:rPr>
          <w:rFonts w:ascii="Arial" w:hAnsi="Arial" w:cs="Arial"/>
          <w:b/>
          <w:sz w:val="24"/>
          <w:szCs w:val="24"/>
        </w:rPr>
        <w:t>a nebudou vyhlašovateli</w:t>
      </w:r>
      <w:r w:rsidRPr="00AA6F4A">
        <w:rPr>
          <w:rFonts w:ascii="Arial" w:hAnsi="Arial" w:cs="Arial"/>
          <w:sz w:val="24"/>
          <w:szCs w:val="24"/>
        </w:rPr>
        <w:t xml:space="preserve"> dotačního programu </w:t>
      </w:r>
      <w:r w:rsidRPr="00AA6F4A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AA6F4A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AA6F4A">
        <w:rPr>
          <w:rFonts w:ascii="Arial" w:hAnsi="Arial" w:cs="Arial"/>
          <w:sz w:val="24"/>
          <w:szCs w:val="24"/>
        </w:rPr>
        <w:t>podání žádosti uvedeným v čl. 3 </w:t>
      </w:r>
      <w:r w:rsidRPr="00AA6F4A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AA6F4A">
        <w:rPr>
          <w:rFonts w:ascii="Arial" w:hAnsi="Arial" w:cs="Arial"/>
          <w:sz w:val="24"/>
          <w:szCs w:val="24"/>
        </w:rPr>
        <w:t>ovatel nemá nejpozději do 12:00 </w:t>
      </w:r>
      <w:r w:rsidRPr="00AA6F4A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AA6F4A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AA6F4A">
        <w:rPr>
          <w:rFonts w:ascii="Arial" w:hAnsi="Arial" w:cs="Arial"/>
          <w:sz w:val="24"/>
          <w:szCs w:val="24"/>
        </w:rPr>
        <w:t xml:space="preserve"> </w:t>
      </w:r>
      <w:r w:rsidR="00E40422" w:rsidRPr="00AA6F4A">
        <w:rPr>
          <w:rFonts w:ascii="Arial" w:hAnsi="Arial" w:cs="Arial"/>
          <w:sz w:val="24"/>
          <w:szCs w:val="24"/>
        </w:rPr>
        <w:t>dle odst. </w:t>
      </w:r>
      <w:r w:rsidRPr="00AA6F4A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AA6F4A">
        <w:rPr>
          <w:rFonts w:ascii="Arial" w:hAnsi="Arial" w:cs="Arial"/>
          <w:b/>
          <w:sz w:val="24"/>
          <w:szCs w:val="24"/>
        </w:rPr>
        <w:t>v elektronické podobě</w:t>
      </w:r>
      <w:r w:rsidRPr="00AA6F4A">
        <w:rPr>
          <w:rFonts w:ascii="Arial" w:hAnsi="Arial" w:cs="Arial"/>
          <w:sz w:val="24"/>
          <w:szCs w:val="24"/>
        </w:rPr>
        <w:t xml:space="preserve"> </w:t>
      </w:r>
      <w:r w:rsidR="00EF1219" w:rsidRPr="00AA6F4A">
        <w:rPr>
          <w:rFonts w:ascii="Arial" w:hAnsi="Arial" w:cs="Arial"/>
          <w:b/>
          <w:sz w:val="24"/>
          <w:szCs w:val="24"/>
        </w:rPr>
        <w:t xml:space="preserve">prostřednictvím </w:t>
      </w:r>
      <w:r w:rsidR="00B74458" w:rsidRPr="00B74458">
        <w:rPr>
          <w:rFonts w:ascii="Arial" w:hAnsi="Arial" w:cs="Arial"/>
          <w:b/>
          <w:sz w:val="24"/>
          <w:szCs w:val="24"/>
        </w:rPr>
        <w:t xml:space="preserve">e-podatelny nebo </w:t>
      </w:r>
      <w:r w:rsidRPr="00AA6F4A">
        <w:rPr>
          <w:rFonts w:ascii="Arial" w:hAnsi="Arial" w:cs="Arial"/>
          <w:b/>
          <w:sz w:val="24"/>
          <w:szCs w:val="24"/>
        </w:rPr>
        <w:t>datov</w:t>
      </w:r>
      <w:r w:rsidR="00AD5232" w:rsidRPr="00AA6F4A">
        <w:rPr>
          <w:rFonts w:ascii="Arial" w:hAnsi="Arial" w:cs="Arial"/>
          <w:b/>
          <w:sz w:val="24"/>
          <w:szCs w:val="24"/>
        </w:rPr>
        <w:t>é</w:t>
      </w:r>
      <w:r w:rsidRPr="00AA6F4A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AA6F4A">
        <w:rPr>
          <w:rFonts w:ascii="Arial" w:hAnsi="Arial" w:cs="Arial"/>
          <w:b/>
          <w:sz w:val="24"/>
          <w:szCs w:val="24"/>
        </w:rPr>
        <w:t>y</w:t>
      </w:r>
      <w:r w:rsidR="00AF2FD7" w:rsidRPr="00AA6F4A">
        <w:rPr>
          <w:rFonts w:ascii="Arial" w:hAnsi="Arial" w:cs="Arial"/>
          <w:b/>
          <w:sz w:val="24"/>
          <w:szCs w:val="24"/>
        </w:rPr>
        <w:t xml:space="preserve"> </w:t>
      </w:r>
      <w:r w:rsidR="00FA2270" w:rsidRPr="00AA6F4A">
        <w:rPr>
          <w:rFonts w:ascii="Arial" w:hAnsi="Arial" w:cs="Arial"/>
          <w:b/>
          <w:sz w:val="24"/>
          <w:szCs w:val="24"/>
        </w:rPr>
        <w:t>do </w:t>
      </w:r>
      <w:r w:rsidRPr="00AA6F4A">
        <w:rPr>
          <w:rFonts w:ascii="Arial" w:hAnsi="Arial" w:cs="Arial"/>
          <w:b/>
          <w:sz w:val="24"/>
          <w:szCs w:val="24"/>
        </w:rPr>
        <w:t>23:59 hod.</w:t>
      </w:r>
      <w:r w:rsidRPr="00AA6F4A">
        <w:rPr>
          <w:rFonts w:ascii="Arial" w:hAnsi="Arial" w:cs="Arial"/>
          <w:sz w:val="24"/>
          <w:szCs w:val="24"/>
        </w:rPr>
        <w:t xml:space="preserve"> </w:t>
      </w:r>
      <w:r w:rsidRPr="00AA6F4A">
        <w:rPr>
          <w:rFonts w:ascii="Arial" w:hAnsi="Arial" w:cs="Arial"/>
          <w:b/>
          <w:sz w:val="24"/>
          <w:szCs w:val="24"/>
        </w:rPr>
        <w:t>posledního dne lhůty</w:t>
      </w:r>
      <w:r w:rsidRPr="00AA6F4A">
        <w:rPr>
          <w:rFonts w:ascii="Arial" w:hAnsi="Arial" w:cs="Arial"/>
          <w:sz w:val="24"/>
          <w:szCs w:val="24"/>
        </w:rPr>
        <w:t xml:space="preserve"> pro podání žádostí</w:t>
      </w:r>
      <w:r w:rsidR="00AA6F4A" w:rsidRPr="00AA6F4A">
        <w:rPr>
          <w:rFonts w:ascii="Arial" w:hAnsi="Arial" w:cs="Arial"/>
          <w:sz w:val="24"/>
          <w:szCs w:val="24"/>
        </w:rPr>
        <w:t xml:space="preserve"> </w:t>
      </w:r>
      <w:r w:rsidRPr="00AA6F4A">
        <w:rPr>
          <w:rFonts w:ascii="Arial" w:hAnsi="Arial" w:cs="Arial"/>
          <w:sz w:val="24"/>
          <w:szCs w:val="24"/>
        </w:rPr>
        <w:t xml:space="preserve">nebo </w:t>
      </w:r>
    </w:p>
    <w:p w14:paraId="4613407B" w14:textId="7C75783A" w:rsidR="008617FB" w:rsidRPr="00B74458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A6F4A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AA6F4A">
        <w:rPr>
          <w:rFonts w:ascii="Arial" w:hAnsi="Arial" w:cs="Arial"/>
          <w:sz w:val="24"/>
          <w:szCs w:val="24"/>
        </w:rPr>
        <w:t>titulu</w:t>
      </w:r>
      <w:r w:rsidR="00AA6F4A" w:rsidRPr="00AA6F4A">
        <w:rPr>
          <w:rFonts w:ascii="Arial" w:hAnsi="Arial" w:cs="Arial"/>
          <w:sz w:val="24"/>
          <w:szCs w:val="24"/>
        </w:rPr>
        <w:t xml:space="preserve">; </w:t>
      </w:r>
      <w:r w:rsidRPr="00AA6F4A">
        <w:rPr>
          <w:rFonts w:ascii="Arial" w:hAnsi="Arial" w:cs="Arial"/>
          <w:sz w:val="24"/>
          <w:szCs w:val="24"/>
        </w:rPr>
        <w:t>posuzována bude v tomto případě za splnění ostatních podmínek pouze žádost doručená poskytovateli jako první v pořadí</w:t>
      </w:r>
      <w:r w:rsidR="00BF2C72" w:rsidRPr="00AA6F4A">
        <w:rPr>
          <w:rFonts w:ascii="Arial" w:hAnsi="Arial" w:cs="Arial"/>
          <w:sz w:val="24"/>
          <w:szCs w:val="24"/>
        </w:rPr>
        <w:t xml:space="preserve"> nebo uznaná žádost označena žadatelem jako jedině správně podaná žádost</w:t>
      </w:r>
      <w:r w:rsidRPr="00AA6F4A">
        <w:rPr>
          <w:rFonts w:ascii="Arial" w:hAnsi="Arial" w:cs="Arial"/>
          <w:sz w:val="24"/>
          <w:szCs w:val="24"/>
        </w:rPr>
        <w:t xml:space="preserve">, viz </w:t>
      </w:r>
      <w:r w:rsidRPr="00B74458">
        <w:rPr>
          <w:rFonts w:ascii="Arial" w:hAnsi="Arial" w:cs="Arial"/>
          <w:sz w:val="24"/>
          <w:szCs w:val="24"/>
        </w:rPr>
        <w:t xml:space="preserve">odst. </w:t>
      </w:r>
      <w:r w:rsidR="00C5488B" w:rsidRPr="00B74458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B74458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74458">
        <w:rPr>
          <w:rFonts w:ascii="Arial" w:hAnsi="Arial" w:cs="Arial"/>
          <w:sz w:val="24"/>
          <w:szCs w:val="24"/>
        </w:rPr>
        <w:t>budou podány ž</w:t>
      </w:r>
      <w:r w:rsidR="005F4783" w:rsidRPr="00B74458">
        <w:rPr>
          <w:rFonts w:ascii="Arial" w:hAnsi="Arial" w:cs="Arial"/>
          <w:sz w:val="24"/>
          <w:szCs w:val="24"/>
        </w:rPr>
        <w:t>adatel</w:t>
      </w:r>
      <w:r w:rsidRPr="00B74458">
        <w:rPr>
          <w:rFonts w:ascii="Arial" w:hAnsi="Arial" w:cs="Arial"/>
          <w:sz w:val="24"/>
          <w:szCs w:val="24"/>
        </w:rPr>
        <w:t xml:space="preserve">em, který </w:t>
      </w:r>
      <w:r w:rsidR="005F4783" w:rsidRPr="00B74458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B74458">
        <w:rPr>
          <w:rFonts w:ascii="Arial" w:hAnsi="Arial" w:cs="Arial"/>
          <w:sz w:val="24"/>
          <w:szCs w:val="24"/>
        </w:rPr>
        <w:t>v </w:t>
      </w:r>
      <w:r w:rsidR="005F4783" w:rsidRPr="00B74458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B74458">
          <w:rPr>
            <w:rFonts w:ascii="Arial" w:hAnsi="Arial" w:cs="Arial"/>
            <w:sz w:val="24"/>
            <w:szCs w:val="24"/>
          </w:rPr>
          <w:t>3</w:t>
        </w:r>
      </w:hyperlink>
      <w:r w:rsidR="00786F00" w:rsidRPr="00B74458">
        <w:rPr>
          <w:rFonts w:ascii="Arial" w:hAnsi="Arial" w:cs="Arial"/>
          <w:sz w:val="24"/>
          <w:szCs w:val="24"/>
        </w:rPr>
        <w:t>,</w:t>
      </w:r>
    </w:p>
    <w:p w14:paraId="153AD1FA" w14:textId="3A9B1DDE" w:rsidR="004E6F86" w:rsidRPr="00AA6F4A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A6F4A">
        <w:rPr>
          <w:rFonts w:ascii="Arial" w:hAnsi="Arial" w:cs="Arial"/>
          <w:sz w:val="24"/>
          <w:szCs w:val="24"/>
        </w:rPr>
        <w:t>budou podány žadatelem –</w:t>
      </w:r>
      <w:r w:rsidR="00890A18" w:rsidRPr="00AA6F4A">
        <w:rPr>
          <w:rFonts w:ascii="Arial" w:hAnsi="Arial" w:cs="Arial"/>
          <w:sz w:val="24"/>
          <w:szCs w:val="24"/>
        </w:rPr>
        <w:t xml:space="preserve"> </w:t>
      </w:r>
      <w:r w:rsidRPr="00AA6F4A">
        <w:rPr>
          <w:rFonts w:ascii="Arial" w:hAnsi="Arial" w:cs="Arial"/>
          <w:sz w:val="24"/>
          <w:szCs w:val="24"/>
        </w:rPr>
        <w:t>obcí</w:t>
      </w:r>
      <w:r w:rsidR="009D0666">
        <w:rPr>
          <w:rFonts w:ascii="Arial" w:hAnsi="Arial" w:cs="Arial"/>
          <w:sz w:val="24"/>
          <w:szCs w:val="24"/>
        </w:rPr>
        <w:t xml:space="preserve">, </w:t>
      </w:r>
      <w:r w:rsidR="009D0666" w:rsidRPr="009D0666">
        <w:rPr>
          <w:rFonts w:ascii="Arial" w:hAnsi="Arial" w:cs="Arial"/>
          <w:sz w:val="24"/>
          <w:szCs w:val="24"/>
        </w:rPr>
        <w:t>dobrovolným svazkem obcí,</w:t>
      </w:r>
      <w:r w:rsidRPr="009D0666">
        <w:rPr>
          <w:rFonts w:ascii="Arial" w:hAnsi="Arial" w:cs="Arial"/>
          <w:sz w:val="24"/>
          <w:szCs w:val="24"/>
        </w:rPr>
        <w:t xml:space="preserve"> </w:t>
      </w:r>
      <w:r w:rsidRPr="00AA6F4A">
        <w:rPr>
          <w:rFonts w:ascii="Arial" w:hAnsi="Arial" w:cs="Arial"/>
          <w:sz w:val="24"/>
          <w:szCs w:val="24"/>
        </w:rPr>
        <w:t>jinou formou než elektronicky přes datovou schránku</w:t>
      </w:r>
      <w:r w:rsidR="00C22692" w:rsidRPr="00AA6F4A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F450D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2E113821" w:rsidR="006C6B32" w:rsidRPr="00AA6F4A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AA6F4A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BF2C72" w:rsidRPr="00AA6F4A">
        <w:rPr>
          <w:rFonts w:ascii="Arial" w:hAnsi="Arial" w:cs="Arial"/>
          <w:sz w:val="24"/>
          <w:szCs w:val="24"/>
        </w:rPr>
        <w:t xml:space="preserve"> do 15 pracovních dnů od zjištění této skutečnosti.</w:t>
      </w:r>
    </w:p>
    <w:p w14:paraId="4D59C041" w14:textId="77777777" w:rsidR="0095590B" w:rsidRPr="00AA6F4A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314B8F9F" w:rsidR="00691685" w:rsidRPr="00AA6F4A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AA6F4A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AA6F4A">
        <w:rPr>
          <w:rFonts w:ascii="Arial" w:hAnsi="Arial" w:cs="Arial"/>
          <w:sz w:val="24"/>
          <w:szCs w:val="24"/>
        </w:rPr>
        <w:t xml:space="preserve"> 8.5</w:t>
      </w:r>
      <w:r w:rsidRPr="00AA6F4A">
        <w:rPr>
          <w:rFonts w:ascii="Arial" w:hAnsi="Arial" w:cs="Arial"/>
          <w:sz w:val="24"/>
          <w:szCs w:val="24"/>
        </w:rPr>
        <w:t>,</w:t>
      </w:r>
      <w:r w:rsidR="00E357A6" w:rsidRPr="00AA6F4A">
        <w:rPr>
          <w:rFonts w:ascii="Arial" w:hAnsi="Arial" w:cs="Arial"/>
          <w:sz w:val="24"/>
          <w:szCs w:val="24"/>
        </w:rPr>
        <w:t xml:space="preserve"> </w:t>
      </w:r>
      <w:r w:rsidRPr="00AA6F4A">
        <w:rPr>
          <w:rFonts w:ascii="Arial" w:hAnsi="Arial" w:cs="Arial"/>
          <w:sz w:val="24"/>
          <w:szCs w:val="24"/>
        </w:rPr>
        <w:t xml:space="preserve">avšak nesplňuje ostatní </w:t>
      </w:r>
      <w:r w:rsidRPr="00AA6F4A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AA6F4A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AA6F4A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AA6F4A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</w:t>
      </w:r>
      <w:r w:rsidR="00A82B65" w:rsidRPr="00AA6F4A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AA6F4A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BF2C72" w:rsidRPr="00AA6F4A">
        <w:rPr>
          <w:rStyle w:val="Siln"/>
          <w:rFonts w:ascii="Arial" w:hAnsi="Arial" w:cs="Arial"/>
          <w:b w:val="0"/>
          <w:sz w:val="24"/>
          <w:szCs w:val="24"/>
        </w:rPr>
        <w:t xml:space="preserve">dále </w:t>
      </w:r>
      <w:r w:rsidR="00C34B23" w:rsidRPr="00AA6F4A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AA6F4A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AA6F4A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AA6F4A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AA6F4A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AA6F4A">
        <w:rPr>
          <w:rFonts w:ascii="Arial" w:hAnsi="Arial" w:cs="Arial"/>
          <w:sz w:val="24"/>
          <w:szCs w:val="24"/>
        </w:rPr>
        <w:t>napravil, a upozorní</w:t>
      </w:r>
      <w:r w:rsidRPr="00AA6F4A">
        <w:rPr>
          <w:rFonts w:ascii="Arial" w:hAnsi="Arial" w:cs="Arial"/>
          <w:sz w:val="24"/>
          <w:szCs w:val="24"/>
        </w:rPr>
        <w:t xml:space="preserve"> jej, že nebude-li žádost opravena </w:t>
      </w:r>
      <w:r w:rsidRPr="00AA6F4A">
        <w:rPr>
          <w:rFonts w:ascii="Arial" w:hAnsi="Arial" w:cs="Arial"/>
          <w:b/>
          <w:sz w:val="24"/>
          <w:szCs w:val="24"/>
        </w:rPr>
        <w:t>do</w:t>
      </w:r>
      <w:r w:rsidR="00D55E98" w:rsidRPr="00AA6F4A">
        <w:rPr>
          <w:rFonts w:ascii="Arial" w:hAnsi="Arial" w:cs="Arial"/>
          <w:b/>
          <w:sz w:val="24"/>
          <w:szCs w:val="24"/>
        </w:rPr>
        <w:t xml:space="preserve"> </w:t>
      </w:r>
      <w:r w:rsidR="00BF2C72" w:rsidRPr="00AA6F4A">
        <w:rPr>
          <w:rFonts w:ascii="Arial" w:hAnsi="Arial" w:cs="Arial"/>
          <w:b/>
          <w:sz w:val="24"/>
          <w:szCs w:val="24"/>
        </w:rPr>
        <w:t>7</w:t>
      </w:r>
      <w:r w:rsidRPr="00AA6F4A">
        <w:rPr>
          <w:rFonts w:ascii="Arial" w:hAnsi="Arial" w:cs="Arial"/>
          <w:b/>
          <w:sz w:val="24"/>
          <w:szCs w:val="24"/>
        </w:rPr>
        <w:t> kalendářních dnů</w:t>
      </w:r>
      <w:r w:rsidRPr="00AA6F4A">
        <w:rPr>
          <w:rFonts w:ascii="Arial" w:hAnsi="Arial" w:cs="Arial"/>
          <w:sz w:val="24"/>
          <w:szCs w:val="24"/>
        </w:rPr>
        <w:t xml:space="preserve"> ode dne upozornění, </w:t>
      </w:r>
      <w:r w:rsidRPr="00AA6F4A">
        <w:rPr>
          <w:rFonts w:ascii="Arial" w:hAnsi="Arial" w:cs="Arial"/>
          <w:b/>
          <w:sz w:val="24"/>
          <w:szCs w:val="24"/>
        </w:rPr>
        <w:t>bude vyřazena z dalšího posuzování</w:t>
      </w:r>
      <w:r w:rsidRPr="00AA6F4A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E359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65B391C2" w:rsidR="00D55E98" w:rsidRPr="006D235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F2C72" w:rsidRPr="00627AD4">
        <w:rPr>
          <w:rFonts w:ascii="Arial" w:hAnsi="Arial" w:cs="Arial"/>
          <w:sz w:val="24"/>
          <w:szCs w:val="24"/>
        </w:rPr>
        <w:t>.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7B813062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AA6F4A">
        <w:rPr>
          <w:rFonts w:ascii="Arial" w:hAnsi="Arial" w:cs="Arial"/>
          <w:bCs/>
          <w:sz w:val="24"/>
          <w:szCs w:val="24"/>
        </w:rPr>
        <w:t>titulu</w:t>
      </w:r>
      <w:r w:rsidRPr="00AA6F4A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AA6F4A">
        <w:rPr>
          <w:rFonts w:ascii="Arial" w:hAnsi="Arial" w:cs="Arial"/>
          <w:bCs/>
          <w:sz w:val="24"/>
          <w:szCs w:val="24"/>
        </w:rPr>
        <w:t>titulu</w:t>
      </w:r>
      <w:r w:rsidRPr="00AA6F4A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</w:t>
      </w:r>
      <w:r w:rsidRPr="00AA6F4A">
        <w:rPr>
          <w:rFonts w:ascii="Arial" w:hAnsi="Arial" w:cs="Arial"/>
          <w:bCs/>
          <w:sz w:val="24"/>
          <w:szCs w:val="24"/>
        </w:rPr>
        <w:t xml:space="preserve">dle odst. </w:t>
      </w:r>
      <w:r w:rsidR="00C5488B" w:rsidRPr="00AA6F4A">
        <w:rPr>
          <w:rFonts w:ascii="Arial" w:hAnsi="Arial" w:cs="Arial"/>
          <w:bCs/>
          <w:sz w:val="24"/>
          <w:szCs w:val="24"/>
        </w:rPr>
        <w:t>8.6</w:t>
      </w:r>
      <w:r w:rsidR="005500E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F80363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6B7EFAFE" w:rsidR="00E07BCF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CC12F8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CC12F8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CC12F8">
        <w:rPr>
          <w:rFonts w:ascii="Arial" w:hAnsi="Arial" w:cs="Arial"/>
          <w:b/>
          <w:sz w:val="24"/>
          <w:szCs w:val="24"/>
        </w:rPr>
        <w:t>. D</w:t>
      </w:r>
      <w:r w:rsidR="00E07BCF" w:rsidRPr="00CC12F8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BF2C72" w:rsidRPr="00AA6F4A">
        <w:rPr>
          <w:rFonts w:ascii="Arial" w:hAnsi="Arial" w:cs="Arial"/>
          <w:b/>
          <w:sz w:val="24"/>
          <w:szCs w:val="24"/>
        </w:rPr>
        <w:t xml:space="preserve">řídícím výborem </w:t>
      </w:r>
      <w:r w:rsidR="00B2328F" w:rsidRPr="00AA6F4A">
        <w:rPr>
          <w:rFonts w:ascii="Arial" w:hAnsi="Arial" w:cs="Arial"/>
          <w:b/>
          <w:sz w:val="24"/>
          <w:szCs w:val="24"/>
        </w:rPr>
        <w:t xml:space="preserve">– </w:t>
      </w:r>
      <w:r w:rsidR="00E07BCF" w:rsidRPr="00AA6F4A">
        <w:rPr>
          <w:rFonts w:ascii="Arial" w:hAnsi="Arial" w:cs="Arial"/>
          <w:b/>
          <w:sz w:val="24"/>
          <w:szCs w:val="24"/>
        </w:rPr>
        <w:t>poradním orgánem</w:t>
      </w:r>
      <w:r w:rsidR="002A231A" w:rsidRPr="00AA6F4A">
        <w:rPr>
          <w:rFonts w:ascii="Arial" w:hAnsi="Arial" w:cs="Arial"/>
          <w:b/>
          <w:sz w:val="24"/>
          <w:szCs w:val="24"/>
        </w:rPr>
        <w:t xml:space="preserve"> </w:t>
      </w:r>
      <w:r w:rsidR="00E07BCF" w:rsidRPr="00CC12F8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CC12F8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016FC230" w14:textId="53D7EA24" w:rsidR="000F0B95" w:rsidRDefault="000F0B95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D3E3ADA" w14:textId="77777777" w:rsidR="000F0B95" w:rsidRPr="00645F5E" w:rsidRDefault="000F0B95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46E67F5" w14:textId="6B163806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1984"/>
      </w:tblGrid>
      <w:tr w:rsidR="00A43F5A" w:rsidRPr="006E3DEA" w14:paraId="5E0959C5" w14:textId="77777777" w:rsidTr="00541DF6">
        <w:trPr>
          <w:trHeight w:val="392"/>
        </w:trPr>
        <w:tc>
          <w:tcPr>
            <w:tcW w:w="8959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541DF6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2C665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28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B2328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1984" w:type="dxa"/>
            <w:shd w:val="pct10" w:color="auto" w:fill="auto"/>
          </w:tcPr>
          <w:p w14:paraId="7E29EEEF" w14:textId="77777777" w:rsidR="00AC1498" w:rsidRPr="00AC1498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2C665A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6E3DEA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C1498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A03631" w14:paraId="623ACFEB" w14:textId="77777777" w:rsidTr="00541DF6">
        <w:tc>
          <w:tcPr>
            <w:tcW w:w="1872" w:type="dxa"/>
          </w:tcPr>
          <w:p w14:paraId="24C9DBD9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AA6F4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A6F4A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AA6F4A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AA6F4A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74789DE8" w:rsidR="00A43F5A" w:rsidRPr="00AA6F4A" w:rsidRDefault="00BF2C72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AA6F4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48222D90" w14:textId="7FFD7111" w:rsidR="00A43F5A" w:rsidRPr="00A03631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A03631" w14:paraId="52458C2A" w14:textId="77777777" w:rsidTr="00541DF6">
        <w:tc>
          <w:tcPr>
            <w:tcW w:w="1872" w:type="dxa"/>
          </w:tcPr>
          <w:p w14:paraId="054745B6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4654EA2F" w14:textId="04E369FE" w:rsidR="00BF2C72" w:rsidRPr="00AA6F4A" w:rsidRDefault="00BF2C72" w:rsidP="00B84B5E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6F4A">
              <w:rPr>
                <w:rFonts w:ascii="Arial" w:hAnsi="Arial" w:cs="Arial"/>
                <w:sz w:val="24"/>
                <w:szCs w:val="24"/>
              </w:rPr>
              <w:t>Řídící výbor Smart region Olomoucký kraj</w:t>
            </w:r>
          </w:p>
          <w:p w14:paraId="1A4A1AB5" w14:textId="0E7B5679" w:rsidR="00EF11A0" w:rsidRPr="00AA6F4A" w:rsidRDefault="00EF11A0" w:rsidP="00A74BE4">
            <w:pPr>
              <w:spacing w:before="120" w:after="120"/>
              <w:ind w:left="176" w:firstLine="0"/>
              <w:jc w:val="left"/>
              <w:rPr>
                <w:b/>
                <w:i/>
                <w:strike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EF3F16" w14:textId="577F8A89" w:rsidR="00A43F5A" w:rsidRPr="00AA6F4A" w:rsidRDefault="00BF2C72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AA6F4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  <w:vAlign w:val="center"/>
          </w:tcPr>
          <w:p w14:paraId="205404B6" w14:textId="0D60FBFC" w:rsidR="00A43F5A" w:rsidRPr="00A03631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6E3DEA" w14:paraId="79D76831" w14:textId="77777777" w:rsidTr="00541DF6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A03631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AA6F4A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6F4A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AA6F4A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298A5CE0" w:rsidR="008B1345" w:rsidRPr="00AA6F4A" w:rsidRDefault="00441987" w:rsidP="008B1345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AA6F4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A0363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A0363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B1AEB8" w14:textId="77777777" w:rsidR="00441987" w:rsidRDefault="00441987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91"/>
        <w:gridCol w:w="1701"/>
      </w:tblGrid>
      <w:tr w:rsidR="00441987" w:rsidRPr="002E02D8" w14:paraId="2DEB3FF4" w14:textId="77777777" w:rsidTr="00203B9D">
        <w:trPr>
          <w:trHeight w:val="416"/>
        </w:trPr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7880D" w14:textId="77777777" w:rsidR="00441987" w:rsidRPr="00AA6F4A" w:rsidRDefault="00441987" w:rsidP="00203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A6F4A">
              <w:rPr>
                <w:rFonts w:ascii="Arial" w:hAnsi="Arial" w:cs="Arial"/>
                <w:b/>
                <w:bCs/>
              </w:rPr>
              <w:t>KRITÉRIA HODNOCENÍ ŽÁDOSTÍ - DEFINICE</w:t>
            </w:r>
          </w:p>
        </w:tc>
      </w:tr>
      <w:tr w:rsidR="00441987" w:rsidRPr="002E02D8" w14:paraId="04D5613D" w14:textId="77777777" w:rsidTr="00203B9D">
        <w:trPr>
          <w:trHeight w:val="417"/>
        </w:trPr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13654" w14:textId="77777777" w:rsidR="00441987" w:rsidRPr="00AA6F4A" w:rsidRDefault="00441987" w:rsidP="00203B9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A6F4A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0A8E0152" w14:textId="77777777" w:rsidR="00441987" w:rsidRPr="00AA6F4A" w:rsidRDefault="00441987" w:rsidP="00203B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A6F4A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441987" w:rsidRPr="002E02D8" w14:paraId="1CC29988" w14:textId="77777777" w:rsidTr="00203B9D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085A" w14:textId="77777777" w:rsidR="00441987" w:rsidRPr="00AA6F4A" w:rsidRDefault="00441987" w:rsidP="00203B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1818" w14:textId="77777777" w:rsidR="00441987" w:rsidRPr="00AA6F4A" w:rsidRDefault="00441987" w:rsidP="00203B9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41C9" w14:textId="77777777" w:rsidR="00441987" w:rsidRPr="00AA6F4A" w:rsidRDefault="00441987" w:rsidP="00203B9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441987" w:rsidRPr="002E02D8" w14:paraId="5335E3DF" w14:textId="77777777" w:rsidTr="00203B9D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C441" w14:textId="77777777" w:rsidR="00441987" w:rsidRPr="00AA6F4A" w:rsidRDefault="00441987" w:rsidP="00203B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E740" w14:textId="77777777" w:rsidR="00441987" w:rsidRPr="00AA6F4A" w:rsidRDefault="00441987" w:rsidP="00203B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Výše spolufinancování projektu ze strany žadatele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62FB" w14:textId="77777777" w:rsidR="00441987" w:rsidRPr="00AA6F4A" w:rsidRDefault="00441987" w:rsidP="00203B9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73CB2420" w14:textId="77777777" w:rsidR="00441987" w:rsidRPr="00AA6F4A" w:rsidRDefault="00441987" w:rsidP="00203B9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20):</w:t>
            </w:r>
          </w:p>
        </w:tc>
      </w:tr>
      <w:tr w:rsidR="00441987" w:rsidRPr="002E02D8" w14:paraId="23238EC3" w14:textId="77777777" w:rsidTr="00203B9D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D2C7" w14:textId="77777777" w:rsidR="00441987" w:rsidRPr="00AA6F4A" w:rsidRDefault="00441987" w:rsidP="00203B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044B" w14:textId="77777777" w:rsidR="00441987" w:rsidRPr="00AA6F4A" w:rsidRDefault="00441987" w:rsidP="00203B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76 % a více z celkových uznatelných výdajů projektu</w:t>
            </w:r>
          </w:p>
          <w:p w14:paraId="19338F95" w14:textId="77777777" w:rsidR="00441987" w:rsidRPr="00AA6F4A" w:rsidRDefault="00441987" w:rsidP="00203B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51 - 75 % z celkových uznatelných výdajů projektu</w:t>
            </w:r>
          </w:p>
          <w:p w14:paraId="6A1814E7" w14:textId="77777777" w:rsidR="00441987" w:rsidRPr="00AA6F4A" w:rsidRDefault="00441987" w:rsidP="00203B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50 % včetně z celkových uznatelných výdajů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D096" w14:textId="77777777" w:rsidR="00441987" w:rsidRPr="00AA6F4A" w:rsidRDefault="00441987" w:rsidP="00203B9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  <w:p w14:paraId="09DCEF33" w14:textId="77777777" w:rsidR="00441987" w:rsidRPr="00AA6F4A" w:rsidRDefault="00441987" w:rsidP="00203B9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</w:t>
            </w:r>
          </w:p>
          <w:p w14:paraId="7BD12FCC" w14:textId="77777777" w:rsidR="00441987" w:rsidRPr="00AA6F4A" w:rsidRDefault="00441987" w:rsidP="00203B9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441987" w:rsidRPr="002E02D8" w14:paraId="2C2AA3D7" w14:textId="77777777" w:rsidTr="00203B9D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86D0" w14:textId="77777777" w:rsidR="00441987" w:rsidRPr="00AA6F4A" w:rsidRDefault="00441987" w:rsidP="00203B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A756" w14:textId="77777777" w:rsidR="00441987" w:rsidRPr="00AA6F4A" w:rsidRDefault="00441987" w:rsidP="00203B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Vazba projektu na vyvážený rozvoj území kraje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7CE9" w14:textId="77777777" w:rsidR="00441987" w:rsidRPr="00AA6F4A" w:rsidRDefault="00441987" w:rsidP="00203B9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bodů: </w:t>
            </w:r>
          </w:p>
          <w:p w14:paraId="356CDB6D" w14:textId="77777777" w:rsidR="00441987" w:rsidRPr="00AA6F4A" w:rsidRDefault="00441987" w:rsidP="00203B9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20):</w:t>
            </w:r>
          </w:p>
        </w:tc>
      </w:tr>
      <w:tr w:rsidR="00441987" w:rsidRPr="002E02D8" w14:paraId="49382C4E" w14:textId="77777777" w:rsidTr="00203B9D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2E44" w14:textId="77777777" w:rsidR="00441987" w:rsidRPr="00AA6F4A" w:rsidRDefault="00441987" w:rsidP="00203B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EBA0" w14:textId="77777777" w:rsidR="00441987" w:rsidRPr="00AA6F4A" w:rsidRDefault="00441987" w:rsidP="00203B9D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ve všech třech pilířích Soudržnost společenství/Hospodářský rozvoj/Životní prostředí.</w:t>
            </w:r>
          </w:p>
          <w:p w14:paraId="3B473BF5" w14:textId="77777777" w:rsidR="00441987" w:rsidRPr="00AA6F4A" w:rsidRDefault="00441987" w:rsidP="00203B9D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ve dvou pilířích ze Soudržnost společenství/Hospodářský rozvoj/Životní prostředí.</w:t>
            </w:r>
          </w:p>
          <w:p w14:paraId="36D3EFF6" w14:textId="77777777" w:rsidR="00441987" w:rsidRPr="00AA6F4A" w:rsidRDefault="00441987" w:rsidP="00203B9D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 jednom pilíři Soudržnost společenství/Hospodářský rozvoj/Životní prostředí.</w:t>
            </w:r>
          </w:p>
          <w:p w14:paraId="7BA96E8E" w14:textId="77777777" w:rsidR="00441987" w:rsidRPr="00AA6F4A" w:rsidRDefault="00441987" w:rsidP="00203B9D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není negativně hodnocena ani v jednom pilíři Soudržnost společenství/Hospodářský rozvoj/Životní prostředí.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34A6" w14:textId="77777777" w:rsidR="00441987" w:rsidRPr="00AA6F4A" w:rsidRDefault="00441987" w:rsidP="00203B9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4C078FE8" w14:textId="77777777" w:rsidR="00441987" w:rsidRPr="00AA6F4A" w:rsidRDefault="00441987" w:rsidP="00203B9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  <w:p w14:paraId="59289BAF" w14:textId="77777777" w:rsidR="00441987" w:rsidRPr="00AA6F4A" w:rsidRDefault="00441987" w:rsidP="00203B9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05E971B4" w14:textId="77777777" w:rsidR="00441987" w:rsidRPr="00AA6F4A" w:rsidRDefault="00441987" w:rsidP="00203B9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67BBB3CC" w14:textId="77777777" w:rsidR="00441987" w:rsidRPr="00AA6F4A" w:rsidRDefault="00441987" w:rsidP="00203B9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</w:t>
            </w:r>
          </w:p>
          <w:p w14:paraId="26ED75CC" w14:textId="77777777" w:rsidR="00441987" w:rsidRPr="00AA6F4A" w:rsidRDefault="00441987" w:rsidP="00203B9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7ECCE108" w14:textId="77777777" w:rsidR="00441987" w:rsidRPr="00AA6F4A" w:rsidRDefault="00441987" w:rsidP="00203B9D">
            <w:pPr>
              <w:autoSpaceDE w:val="0"/>
              <w:autoSpaceDN w:val="0"/>
              <w:adjustRightInd w:val="0"/>
              <w:spacing w:before="12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       10</w:t>
            </w:r>
          </w:p>
          <w:p w14:paraId="14E1EC84" w14:textId="77777777" w:rsidR="00441987" w:rsidRPr="00AA6F4A" w:rsidRDefault="00441987" w:rsidP="00203B9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3A3B3A21" w14:textId="77777777" w:rsidR="00441987" w:rsidRPr="00AA6F4A" w:rsidRDefault="00441987" w:rsidP="00203B9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  <w:p w14:paraId="0D31C3FB" w14:textId="77777777" w:rsidR="00441987" w:rsidRPr="00AA6F4A" w:rsidRDefault="00441987" w:rsidP="00203B9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9D0666" w:rsidRPr="002E02D8" w14:paraId="0DD62F1B" w14:textId="77777777" w:rsidTr="00203B9D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4DD1" w14:textId="79CAF03A" w:rsidR="009D0666" w:rsidRPr="009D0666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D06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16D3" w14:textId="1E660CCB" w:rsidR="009D0666" w:rsidRPr="009D0666" w:rsidRDefault="009D0666" w:rsidP="009D0666">
            <w:pPr>
              <w:spacing w:before="120" w:after="120"/>
              <w:ind w:left="176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9D0666">
              <w:rPr>
                <w:rFonts w:ascii="Arial" w:hAnsi="Arial" w:cs="Arial"/>
                <w:b/>
                <w:sz w:val="24"/>
                <w:szCs w:val="24"/>
              </w:rPr>
              <w:t xml:space="preserve">Hodnotící kritéria definuje administrátor ve spolupráci s hodnotitelem kritérií B - </w:t>
            </w:r>
            <w:r w:rsidRPr="009D0666">
              <w:rPr>
                <w:rFonts w:ascii="Arial" w:hAnsi="Arial" w:cs="Arial"/>
                <w:sz w:val="24"/>
                <w:szCs w:val="24"/>
              </w:rPr>
              <w:t>Řídící výbor Smart region Olomoucký 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9CED" w14:textId="77777777" w:rsidR="009D0666" w:rsidRPr="00AA6F4A" w:rsidRDefault="009D0666" w:rsidP="009D06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9D0666" w:rsidRPr="002E02D8" w14:paraId="4A1AFCA9" w14:textId="77777777" w:rsidTr="00203B9D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880D" w14:textId="77777777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1AC9" w14:textId="77777777" w:rsidR="009D0666" w:rsidRPr="00AA6F4A" w:rsidRDefault="009D0666" w:rsidP="009D0666">
            <w:pPr>
              <w:autoSpaceDE w:val="0"/>
              <w:autoSpaceDN w:val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Míra souladu s vlastní strategií obce a návaznost na další aktivity v oblasti SMART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767A" w14:textId="77777777" w:rsidR="009D0666" w:rsidRPr="00AA6F4A" w:rsidRDefault="009D0666" w:rsidP="009D06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3BB5D78C" w14:textId="77777777" w:rsidR="009D0666" w:rsidRPr="00AA6F4A" w:rsidRDefault="009D0666" w:rsidP="009D06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20):</w:t>
            </w: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D0666" w:rsidRPr="002E02D8" w14:paraId="2C01E538" w14:textId="77777777" w:rsidTr="00203B9D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C154" w14:textId="77777777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7680" w14:textId="426DBDE9" w:rsidR="009D0666" w:rsidRPr="00AA6F4A" w:rsidRDefault="00627AD4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</w:t>
            </w:r>
            <w:r w:rsidR="009D0666" w:rsidRPr="00AA6F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realizuje aktivity v oblasti SMART v rámci projektu ve více prioritách dle strategie obce (např. elektronizace úřadu, oblast sociálních služeb, sportu, vzdělávání, …)</w:t>
            </w:r>
          </w:p>
          <w:p w14:paraId="0312F52E" w14:textId="484F736F" w:rsidR="009D0666" w:rsidRPr="00AA6F4A" w:rsidRDefault="00627AD4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</w:t>
            </w:r>
            <w:r w:rsidR="009D0666" w:rsidRPr="00AA6F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realizuje aktivity v oblasti SMART v rámci projektu pouze v jedné z priorit dle strategie obce</w:t>
            </w:r>
          </w:p>
          <w:p w14:paraId="09548FAD" w14:textId="13423DEB" w:rsidR="009D0666" w:rsidRPr="00AA6F4A" w:rsidRDefault="00627AD4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</w:t>
            </w:r>
            <w:r w:rsidR="009D0666" w:rsidRPr="00AA6F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připravuje aktivity v oblasti SMART v rámci projektu alespoň v jedné z priorit dle strategie obce</w:t>
            </w:r>
          </w:p>
          <w:p w14:paraId="0C18888A" w14:textId="77777777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D271" w14:textId="77777777" w:rsidR="009D0666" w:rsidRPr="00AA6F4A" w:rsidRDefault="009D0666" w:rsidP="009D06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  <w:p w14:paraId="7FA80C19" w14:textId="77777777" w:rsidR="009D0666" w:rsidRPr="00AA6F4A" w:rsidRDefault="009D0666" w:rsidP="009D06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6CE5063A" w14:textId="77777777" w:rsidR="009D0666" w:rsidRPr="00AA6F4A" w:rsidRDefault="009D0666" w:rsidP="009D06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292CD5AF" w14:textId="77777777" w:rsidR="009D0666" w:rsidRPr="00AA6F4A" w:rsidRDefault="009D0666" w:rsidP="009D06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</w:t>
            </w:r>
          </w:p>
          <w:p w14:paraId="380E62BB" w14:textId="77777777" w:rsidR="009D0666" w:rsidRPr="00AA6F4A" w:rsidRDefault="009D0666" w:rsidP="009D06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1AEE76B4" w14:textId="77777777" w:rsidR="009D0666" w:rsidRPr="00AA6F4A" w:rsidRDefault="009D0666" w:rsidP="009D06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494C97E7" w14:textId="77777777" w:rsidR="009D0666" w:rsidRPr="00AA6F4A" w:rsidRDefault="009D0666" w:rsidP="009D06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  <w:p w14:paraId="1A6C61D2" w14:textId="77777777" w:rsidR="009D0666" w:rsidRPr="00AA6F4A" w:rsidRDefault="009D0666" w:rsidP="009D06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4AF17427" w14:textId="77777777" w:rsidR="009D0666" w:rsidRPr="00AA6F4A" w:rsidRDefault="009D0666" w:rsidP="009D06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9D0666" w:rsidRPr="002E02D8" w14:paraId="5660EDDF" w14:textId="77777777" w:rsidTr="00203B9D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6225" w14:textId="77777777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063F" w14:textId="77777777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Vlastní kvalita projektu (účelnost, výstupy a výsledky, reálnost, rozpočet, využití automatizací, zpracování dat a jejich využití k dalším činnostem, zpřístupnění dat dalším subjektům nebo veřejnosti, využití umělé inteligence)</w:t>
            </w:r>
          </w:p>
          <w:p w14:paraId="3A9192CD" w14:textId="77777777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9C3C" w14:textId="77777777" w:rsidR="009D0666" w:rsidRPr="00AA6F4A" w:rsidRDefault="009D0666" w:rsidP="009D06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54AB9ADD" w14:textId="77777777" w:rsidR="009D0666" w:rsidRPr="00AA6F4A" w:rsidRDefault="009D0666" w:rsidP="009D06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10):</w:t>
            </w:r>
          </w:p>
        </w:tc>
      </w:tr>
      <w:tr w:rsidR="009D0666" w:rsidRPr="002E02D8" w14:paraId="53A71445" w14:textId="77777777" w:rsidTr="00203B9D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58D4" w14:textId="77777777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AE89" w14:textId="4DC7D9A5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je velmi kvalitně zpracován z hlediska účelnosti, výstupů a výsledků, reálnosti a rozpočtu, v žádosti jsou uvedeny více než 3 dopady na zlepšení životní úrovně obyvatel</w:t>
            </w:r>
          </w:p>
          <w:p w14:paraId="5A42785D" w14:textId="68008991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je kvalitně zpracován z hlediska účelnosti, výstupů a výsledků, reálnosti a rozpočtu, v žádosti jsou uvedeny 2-3 dopady na zlepšení životní úrovně obyvatel</w:t>
            </w:r>
          </w:p>
          <w:p w14:paraId="43106346" w14:textId="52969E01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vykazuje výrazné nedostatky v kvalitě zpracování z hlediska účelnosti, výstupů a výsledků, reálnosti a rozpočtu v žádosti je uveden 1 a méně dopadů na zlepšení životní úrovně obyvatel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45F3" w14:textId="16B88627" w:rsidR="009D0666" w:rsidRPr="00AA6F4A" w:rsidRDefault="009D0666" w:rsidP="009D0666">
            <w:pPr>
              <w:autoSpaceDE w:val="0"/>
              <w:autoSpaceDN w:val="0"/>
              <w:adjustRightInd w:val="0"/>
              <w:spacing w:line="600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      10</w:t>
            </w:r>
          </w:p>
          <w:p w14:paraId="06316D19" w14:textId="77777777" w:rsidR="009D0666" w:rsidRPr="00AA6F4A" w:rsidRDefault="009D0666" w:rsidP="009D06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31330830" w14:textId="77777777" w:rsidR="009D0666" w:rsidRPr="00AA6F4A" w:rsidRDefault="009D0666" w:rsidP="009D0666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  <w:p w14:paraId="0DCDE472" w14:textId="77777777" w:rsidR="009D0666" w:rsidRPr="00AA6F4A" w:rsidRDefault="009D0666" w:rsidP="009D06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2EC19613" w14:textId="77777777" w:rsidR="009D0666" w:rsidRPr="00AA6F4A" w:rsidRDefault="009D0666" w:rsidP="009D06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9D0666" w:rsidRPr="002E02D8" w14:paraId="7E484C74" w14:textId="77777777" w:rsidTr="00203B9D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6BD7" w14:textId="77777777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E99A" w14:textId="1A757BA6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Úroveň Smart opatření (projekt využívá automatizace, dlouhodobě sbírá data z více činností, zpracovává data, využívá data k dalším činnostem, zpřístupňuje využitelná data dalším subjektům nebo veřejnosti, využívá umělou </w:t>
            </w:r>
            <w:proofErr w:type="gramStart"/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inteligenci,..)</w:t>
            </w:r>
            <w:proofErr w:type="gramEnd"/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9243" w14:textId="77777777" w:rsidR="009D0666" w:rsidRPr="00AA6F4A" w:rsidRDefault="009D0666" w:rsidP="009D06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206FDB99" w14:textId="77777777" w:rsidR="009D0666" w:rsidRPr="00AA6F4A" w:rsidRDefault="009D0666" w:rsidP="009D0666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10):</w:t>
            </w:r>
          </w:p>
        </w:tc>
      </w:tr>
      <w:tr w:rsidR="009D0666" w:rsidRPr="002E02D8" w14:paraId="7D222365" w14:textId="77777777" w:rsidTr="00C74B6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F01C" w14:textId="77777777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61BB" w14:textId="77777777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306D204A" w14:textId="79712397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Projekt využívá 5 a více z uvedených činností </w:t>
            </w:r>
          </w:p>
          <w:p w14:paraId="657C809C" w14:textId="5C0CDA57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Projekt využívá 3 - 4 z uvedených činností </w:t>
            </w:r>
          </w:p>
          <w:p w14:paraId="745ED6AE" w14:textId="2B78204C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rPr>
                <w:rFonts w:ascii="Arial" w:eastAsia="Times New Roman" w:hAnsi="Arial" w:cs="Arial"/>
                <w:b/>
                <w:bCs/>
                <w:strike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Projekt využívá 2 a méně z uvedených činností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D4A2" w14:textId="286FCC8D" w:rsidR="009D0666" w:rsidRPr="00AA6F4A" w:rsidRDefault="009D0666" w:rsidP="009D06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  <w:p w14:paraId="52103BC5" w14:textId="77777777" w:rsidR="009D0666" w:rsidRPr="00AA6F4A" w:rsidRDefault="009D0666" w:rsidP="009D06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  <w:p w14:paraId="31614F0B" w14:textId="415B8E4A" w:rsidR="009D0666" w:rsidRPr="00AA6F4A" w:rsidRDefault="009D0666" w:rsidP="009D066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9D0666" w:rsidRPr="002E02D8" w14:paraId="4688E003" w14:textId="77777777" w:rsidTr="00203B9D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E80F" w14:textId="77777777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3F6C" w14:textId="77777777" w:rsidR="009D0666" w:rsidRPr="00AA6F4A" w:rsidRDefault="009D0666" w:rsidP="009D0666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poradním orgánem.  Jedná se o hodnocení významu projektu z pohledu poskytovatele dotace – posuzuje Rada Olomouckého kraje.</w:t>
            </w:r>
          </w:p>
        </w:tc>
      </w:tr>
      <w:tr w:rsidR="009D0666" w:rsidRPr="002E02D8" w14:paraId="77194286" w14:textId="77777777" w:rsidTr="00203B9D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9B66" w14:textId="77777777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F4A">
              <w:rPr>
                <w:rFonts w:ascii="Arial" w:hAnsi="Arial" w:cs="Arial"/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5664" w14:textId="77777777" w:rsidR="009D0666" w:rsidRPr="00AA6F4A" w:rsidRDefault="009D0666" w:rsidP="009D0666">
            <w:pPr>
              <w:autoSpaceDE w:val="0"/>
              <w:autoSpaceDN w:val="0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AA6F4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Posouzení významu projektu pro Olomoucký 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3F54" w14:textId="77777777" w:rsidR="009D0666" w:rsidRPr="00AA6F4A" w:rsidRDefault="009D0666" w:rsidP="009D06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F4A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75D13CE0" w14:textId="77777777" w:rsidR="009D0666" w:rsidRPr="00AA6F4A" w:rsidRDefault="009D0666" w:rsidP="009D066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hAnsi="Arial" w:cs="Arial"/>
                <w:b/>
                <w:bCs/>
                <w:sz w:val="24"/>
                <w:szCs w:val="24"/>
              </w:rPr>
              <w:t>(max. 20):</w:t>
            </w:r>
          </w:p>
        </w:tc>
      </w:tr>
      <w:tr w:rsidR="009D0666" w:rsidRPr="002E02D8" w14:paraId="0F8F492E" w14:textId="77777777" w:rsidTr="00203B9D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1747" w14:textId="77777777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B75D" w14:textId="77777777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Mimořádný zájem Olomouckého kraje na realizaci projektu s ohledem na již realizované, či připravované projekty žadatele, Olomouckého kraje nebo jiného partnera</w:t>
            </w:r>
          </w:p>
          <w:p w14:paraId="41B649F2" w14:textId="77777777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Velký zájem Olomouckého kraje na realizaci projektu s ohledem na již realizované, či připravované projekty žadatele, Olomouckého kraje nebo jiného partnera</w:t>
            </w:r>
          </w:p>
          <w:p w14:paraId="6781ECBC" w14:textId="54A86816" w:rsidR="009D0666" w:rsidRPr="00AA6F4A" w:rsidRDefault="009D0666" w:rsidP="009D06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A6F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Realizace akce nemá zásadní význam pro Olomoucký kraj s ohledem na již realizované, či připravované projekty žadatele, Olomouc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kého kraje nebo jiného partnera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D11E" w14:textId="77777777" w:rsidR="009D0666" w:rsidRPr="00AA6F4A" w:rsidRDefault="009D0666" w:rsidP="009D0666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6F4A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  <w:p w14:paraId="565A7085" w14:textId="77777777" w:rsidR="009D0666" w:rsidRPr="00AA6F4A" w:rsidRDefault="009D0666" w:rsidP="009D0666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9B8BA2" w14:textId="77777777" w:rsidR="009D0666" w:rsidRPr="00AA6F4A" w:rsidRDefault="009D0666" w:rsidP="009D0666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6F4A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  <w:p w14:paraId="7848C693" w14:textId="77777777" w:rsidR="009D0666" w:rsidRPr="00AA6F4A" w:rsidRDefault="009D0666" w:rsidP="009D06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F6F7DB" w14:textId="77777777" w:rsidR="009D0666" w:rsidRPr="00AA6F4A" w:rsidRDefault="009D0666" w:rsidP="009D066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6F4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</w:tbl>
    <w:p w14:paraId="72F9ED83" w14:textId="77777777" w:rsidR="00441987" w:rsidRPr="006D235B" w:rsidRDefault="00441987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147685A3" w:rsidR="00691685" w:rsidRPr="009C017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33B3C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033B3C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033B3C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033B3C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033B3C">
        <w:rPr>
          <w:rFonts w:ascii="Arial" w:hAnsi="Arial" w:cs="Arial"/>
          <w:bCs/>
          <w:sz w:val="24"/>
          <w:szCs w:val="24"/>
        </w:rPr>
        <w:t>P</w:t>
      </w:r>
      <w:r w:rsidR="00AC1498" w:rsidRPr="00033B3C">
        <w:rPr>
          <w:rFonts w:ascii="Arial" w:hAnsi="Arial" w:cs="Arial"/>
          <w:bCs/>
          <w:sz w:val="24"/>
          <w:szCs w:val="24"/>
        </w:rPr>
        <w:t>ravidla</w:t>
      </w:r>
      <w:r w:rsidR="001E226A" w:rsidRPr="00033B3C">
        <w:rPr>
          <w:rFonts w:ascii="Arial" w:hAnsi="Arial" w:cs="Arial"/>
          <w:bCs/>
          <w:sz w:val="24"/>
          <w:szCs w:val="24"/>
        </w:rPr>
        <w:t>, případn</w:t>
      </w:r>
      <w:r w:rsidR="00572C90" w:rsidRPr="00033B3C">
        <w:rPr>
          <w:rFonts w:ascii="Arial" w:hAnsi="Arial" w:cs="Arial"/>
          <w:bCs/>
          <w:sz w:val="24"/>
          <w:szCs w:val="24"/>
        </w:rPr>
        <w:t>á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033B3C">
        <w:rPr>
          <w:rFonts w:ascii="Arial" w:hAnsi="Arial" w:cs="Arial"/>
          <w:bCs/>
          <w:sz w:val="24"/>
          <w:szCs w:val="24"/>
        </w:rPr>
        <w:t>a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033B3C">
        <w:rPr>
          <w:rFonts w:ascii="Arial" w:hAnsi="Arial" w:cs="Arial"/>
          <w:bCs/>
          <w:sz w:val="24"/>
          <w:szCs w:val="24"/>
        </w:rPr>
        <w:t>8.6</w:t>
      </w:r>
      <w:r w:rsidR="001E226A" w:rsidRPr="00033B3C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033B3C">
        <w:rPr>
          <w:rFonts w:ascii="Arial" w:hAnsi="Arial" w:cs="Arial"/>
          <w:bCs/>
          <w:sz w:val="24"/>
          <w:szCs w:val="24"/>
        </w:rPr>
        <w:t>)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033B3C">
        <w:rPr>
          <w:rFonts w:ascii="Arial" w:hAnsi="Arial" w:cs="Arial"/>
          <w:bCs/>
          <w:sz w:val="24"/>
          <w:szCs w:val="24"/>
        </w:rPr>
        <w:t>Poté</w:t>
      </w:r>
      <w:r w:rsidR="00645F5E" w:rsidRPr="00033B3C">
        <w:rPr>
          <w:rFonts w:ascii="Arial" w:hAnsi="Arial" w:cs="Arial"/>
          <w:b/>
          <w:sz w:val="24"/>
          <w:szCs w:val="24"/>
        </w:rPr>
        <w:t xml:space="preserve"> </w:t>
      </w:r>
      <w:r w:rsidR="00645F5E" w:rsidRPr="00033B3C">
        <w:rPr>
          <w:rFonts w:ascii="Arial" w:hAnsi="Arial" w:cs="Arial"/>
          <w:bCs/>
          <w:sz w:val="24"/>
          <w:szCs w:val="24"/>
        </w:rPr>
        <w:t>předloží</w:t>
      </w:r>
      <w:r w:rsidRPr="00033B3C">
        <w:rPr>
          <w:rFonts w:ascii="Arial" w:hAnsi="Arial" w:cs="Arial"/>
          <w:bCs/>
          <w:sz w:val="24"/>
          <w:szCs w:val="24"/>
        </w:rPr>
        <w:t xml:space="preserve"> přijaté žádosti s bodovým hodnocením kritérií A </w:t>
      </w:r>
      <w:r w:rsidRPr="009C0170">
        <w:rPr>
          <w:rFonts w:ascii="Arial" w:hAnsi="Arial" w:cs="Arial"/>
          <w:bCs/>
          <w:sz w:val="24"/>
          <w:szCs w:val="24"/>
        </w:rPr>
        <w:t>příslušné</w:t>
      </w:r>
      <w:r w:rsidR="008A109C" w:rsidRPr="009C0170">
        <w:rPr>
          <w:rFonts w:ascii="Arial" w:hAnsi="Arial" w:cs="Arial"/>
          <w:bCs/>
          <w:sz w:val="24"/>
          <w:szCs w:val="24"/>
        </w:rPr>
        <w:t>mu</w:t>
      </w:r>
      <w:r w:rsidR="00C66EE8" w:rsidRPr="009C0170">
        <w:rPr>
          <w:rFonts w:ascii="Arial" w:hAnsi="Arial" w:cs="Arial"/>
          <w:bCs/>
          <w:sz w:val="24"/>
          <w:szCs w:val="24"/>
        </w:rPr>
        <w:t xml:space="preserve"> </w:t>
      </w:r>
      <w:r w:rsidR="008A109C" w:rsidRPr="009C0170">
        <w:rPr>
          <w:rFonts w:ascii="Arial" w:hAnsi="Arial" w:cs="Arial"/>
          <w:bCs/>
          <w:sz w:val="24"/>
          <w:szCs w:val="24"/>
        </w:rPr>
        <w:t>poradnímu orgánu</w:t>
      </w:r>
      <w:r w:rsidR="002A231A" w:rsidRPr="009C0170">
        <w:rPr>
          <w:rFonts w:ascii="Arial" w:hAnsi="Arial" w:cs="Arial"/>
          <w:bCs/>
          <w:sz w:val="24"/>
          <w:szCs w:val="24"/>
        </w:rPr>
        <w:t xml:space="preserve">: </w:t>
      </w:r>
      <w:r w:rsidR="008A109C" w:rsidRPr="009C0170">
        <w:rPr>
          <w:rFonts w:ascii="Arial" w:hAnsi="Arial" w:cs="Arial"/>
          <w:bCs/>
          <w:sz w:val="24"/>
          <w:szCs w:val="24"/>
        </w:rPr>
        <w:t xml:space="preserve">Řídící výbor Smart region Olomoucký kraj </w:t>
      </w:r>
    </w:p>
    <w:p w14:paraId="012AE1A0" w14:textId="77777777" w:rsidR="00691685" w:rsidRPr="009C0170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05495AED" w:rsidR="00691685" w:rsidRPr="009C0170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C0170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9C0170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9C0170">
        <w:rPr>
          <w:rFonts w:ascii="Arial" w:hAnsi="Arial" w:cs="Arial"/>
          <w:bCs/>
          <w:sz w:val="24"/>
          <w:szCs w:val="24"/>
        </w:rPr>
        <w:t>.</w:t>
      </w:r>
      <w:r w:rsidRPr="009C0170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9C0170">
        <w:rPr>
          <w:rFonts w:ascii="Arial" w:hAnsi="Arial" w:cs="Arial"/>
          <w:bCs/>
          <w:sz w:val="24"/>
          <w:szCs w:val="24"/>
        </w:rPr>
        <w:t xml:space="preserve">Dále </w:t>
      </w:r>
      <w:r w:rsidR="00B4280F" w:rsidRPr="009C0170">
        <w:rPr>
          <w:rFonts w:ascii="Arial" w:hAnsi="Arial" w:cs="Arial"/>
          <w:bCs/>
          <w:sz w:val="24"/>
          <w:szCs w:val="24"/>
        </w:rPr>
        <w:t>poradní orgán</w:t>
      </w:r>
      <w:r w:rsidR="00EC47E1" w:rsidRPr="009C0170">
        <w:rPr>
          <w:rFonts w:ascii="Arial" w:hAnsi="Arial" w:cs="Arial"/>
          <w:bCs/>
          <w:sz w:val="24"/>
          <w:szCs w:val="24"/>
        </w:rPr>
        <w:t xml:space="preserve"> </w:t>
      </w:r>
      <w:r w:rsidRPr="009C0170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6E3DE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</w:p>
    <w:p w14:paraId="21174DDE" w14:textId="2C79E0ED" w:rsidR="00AD7088" w:rsidRPr="009C0170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C0170">
        <w:rPr>
          <w:rFonts w:ascii="Arial" w:hAnsi="Arial" w:cs="Arial"/>
          <w:bCs/>
          <w:sz w:val="24"/>
          <w:szCs w:val="24"/>
        </w:rPr>
        <w:t>Po vyhodnocení v</w:t>
      </w:r>
      <w:r w:rsidR="00B4280F" w:rsidRPr="009C0170">
        <w:rPr>
          <w:rFonts w:ascii="Arial" w:hAnsi="Arial" w:cs="Arial"/>
          <w:bCs/>
          <w:sz w:val="24"/>
          <w:szCs w:val="24"/>
        </w:rPr>
        <w:t> poradním orgánu</w:t>
      </w:r>
      <w:r w:rsidR="00CB3634" w:rsidRPr="009C0170">
        <w:rPr>
          <w:rFonts w:ascii="Arial" w:hAnsi="Arial" w:cs="Arial"/>
          <w:bCs/>
          <w:sz w:val="24"/>
          <w:szCs w:val="24"/>
        </w:rPr>
        <w:t xml:space="preserve"> </w:t>
      </w:r>
      <w:r w:rsidR="0038493A" w:rsidRPr="009C0170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9C0170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9C0170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9C0170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9C0170">
        <w:rPr>
          <w:rFonts w:ascii="Arial" w:hAnsi="Arial" w:cs="Arial"/>
          <w:bCs/>
          <w:sz w:val="24"/>
          <w:szCs w:val="24"/>
        </w:rPr>
        <w:t>řídícím orgán</w:t>
      </w:r>
      <w:r w:rsidR="006078C9" w:rsidRPr="009C0170">
        <w:rPr>
          <w:rFonts w:ascii="Arial" w:hAnsi="Arial" w:cs="Arial"/>
          <w:bCs/>
          <w:sz w:val="24"/>
          <w:szCs w:val="24"/>
        </w:rPr>
        <w:t>em</w:t>
      </w:r>
      <w:r w:rsidR="0038493A" w:rsidRPr="009C0170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9C0170">
        <w:rPr>
          <w:rFonts w:ascii="Arial" w:hAnsi="Arial" w:cs="Arial"/>
          <w:bCs/>
          <w:sz w:val="24"/>
          <w:szCs w:val="24"/>
        </w:rPr>
        <w:t>P</w:t>
      </w:r>
      <w:r w:rsidR="00CB3634" w:rsidRPr="009C0170">
        <w:rPr>
          <w:rFonts w:ascii="Arial" w:hAnsi="Arial" w:cs="Arial"/>
          <w:bCs/>
          <w:sz w:val="24"/>
          <w:szCs w:val="24"/>
        </w:rPr>
        <w:t>řijaté žádosti o </w:t>
      </w:r>
      <w:r w:rsidRPr="009C0170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9C0170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9C0170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9C0170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9C0170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8B0588E" w14:textId="77777777" w:rsidR="00FC4326" w:rsidRPr="009C0170" w:rsidRDefault="00FC4326" w:rsidP="00AD7088">
      <w:pPr>
        <w:ind w:firstLine="0"/>
        <w:rPr>
          <w:rFonts w:ascii="Arial" w:hAnsi="Arial" w:cs="Arial"/>
          <w:sz w:val="24"/>
          <w:szCs w:val="24"/>
          <w:highlight w:val="yellow"/>
        </w:rPr>
      </w:pPr>
    </w:p>
    <w:p w14:paraId="78AE5322" w14:textId="18866A15" w:rsidR="008D3E43" w:rsidRDefault="0005728E" w:rsidP="00AD7088">
      <w:pPr>
        <w:ind w:firstLine="0"/>
        <w:rPr>
          <w:rFonts w:ascii="Arial" w:hAnsi="Arial" w:cs="Arial"/>
          <w:sz w:val="24"/>
          <w:szCs w:val="24"/>
        </w:rPr>
      </w:pPr>
      <w:r w:rsidRPr="009C0170">
        <w:rPr>
          <w:rFonts w:ascii="Arial" w:hAnsi="Arial" w:cs="Arial"/>
          <w:sz w:val="24"/>
          <w:szCs w:val="24"/>
        </w:rPr>
        <w:t xml:space="preserve">Pravidla </w:t>
      </w:r>
      <w:r w:rsidR="008A109C" w:rsidRPr="009C0170">
        <w:rPr>
          <w:rFonts w:ascii="Arial" w:hAnsi="Arial" w:cs="Arial"/>
          <w:sz w:val="24"/>
          <w:szCs w:val="24"/>
        </w:rPr>
        <w:t xml:space="preserve">tohoto titulu </w:t>
      </w:r>
      <w:r w:rsidRPr="009C0170">
        <w:rPr>
          <w:rFonts w:ascii="Arial" w:hAnsi="Arial" w:cs="Arial"/>
          <w:sz w:val="24"/>
          <w:szCs w:val="24"/>
        </w:rPr>
        <w:t xml:space="preserve">neumožňují požadované </w:t>
      </w:r>
      <w:r w:rsidR="00CB3634" w:rsidRPr="009C0170">
        <w:rPr>
          <w:rFonts w:ascii="Arial" w:hAnsi="Arial" w:cs="Arial"/>
          <w:sz w:val="24"/>
          <w:szCs w:val="24"/>
        </w:rPr>
        <w:t>dotace krátit, návrh na </w:t>
      </w:r>
      <w:r w:rsidR="00AD7088" w:rsidRPr="009C0170">
        <w:rPr>
          <w:rFonts w:ascii="Arial" w:hAnsi="Arial" w:cs="Arial"/>
          <w:sz w:val="24"/>
          <w:szCs w:val="24"/>
        </w:rPr>
        <w:t>poskytnutí dotací odpovídá pořadí žádostí, seřazených dle bodového zisku.</w:t>
      </w:r>
      <w:r w:rsidR="00AA61AA" w:rsidRPr="009C0170">
        <w:rPr>
          <w:rFonts w:ascii="Arial" w:hAnsi="Arial" w:cs="Arial"/>
          <w:sz w:val="24"/>
          <w:szCs w:val="24"/>
        </w:rPr>
        <w:t xml:space="preserve"> </w:t>
      </w:r>
    </w:p>
    <w:p w14:paraId="77A06EE2" w14:textId="77777777" w:rsidR="00D62D73" w:rsidRPr="009C0170" w:rsidRDefault="00D62D73" w:rsidP="00AD7088">
      <w:pPr>
        <w:ind w:firstLine="0"/>
        <w:rPr>
          <w:rFonts w:ascii="Arial" w:hAnsi="Arial" w:cs="Arial"/>
          <w:sz w:val="24"/>
          <w:szCs w:val="24"/>
        </w:rPr>
      </w:pPr>
    </w:p>
    <w:p w14:paraId="08D236B7" w14:textId="7506E389" w:rsidR="00C34B4A" w:rsidRPr="009C0170" w:rsidRDefault="00C34B4A" w:rsidP="006078C9">
      <w:pPr>
        <w:ind w:left="0" w:firstLine="0"/>
        <w:rPr>
          <w:rFonts w:ascii="Arial" w:hAnsi="Arial" w:cs="Arial"/>
          <w:sz w:val="24"/>
          <w:szCs w:val="24"/>
          <w:highlight w:val="green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9C0170" w14:paraId="06153AE6" w14:textId="77777777" w:rsidTr="00BB3409">
        <w:tc>
          <w:tcPr>
            <w:tcW w:w="3685" w:type="dxa"/>
          </w:tcPr>
          <w:p w14:paraId="5F420EAD" w14:textId="77777777" w:rsidR="00C34B4A" w:rsidRPr="009C0170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C0170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9C0170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C0170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9C0170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C0170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078C9" w:rsidRPr="009C0170" w14:paraId="5A7B69B1" w14:textId="77777777" w:rsidTr="00BB3409">
        <w:tc>
          <w:tcPr>
            <w:tcW w:w="3685" w:type="dxa"/>
          </w:tcPr>
          <w:p w14:paraId="77812DE4" w14:textId="0E2D97A2" w:rsidR="00C34B4A" w:rsidRPr="009C0170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C0170">
              <w:rPr>
                <w:rFonts w:ascii="Arial" w:hAnsi="Arial" w:cs="Arial"/>
                <w:sz w:val="20"/>
                <w:szCs w:val="20"/>
              </w:rPr>
              <w:t>Hodno</w:t>
            </w:r>
            <w:r w:rsidRPr="00B1730E">
              <w:rPr>
                <w:rFonts w:ascii="Arial" w:hAnsi="Arial" w:cs="Arial"/>
                <w:sz w:val="20"/>
                <w:szCs w:val="20"/>
              </w:rPr>
              <w:t xml:space="preserve">cení administrátorem, </w:t>
            </w:r>
            <w:r w:rsidR="00B1730E" w:rsidRPr="00B1730E">
              <w:rPr>
                <w:rFonts w:ascii="Arial" w:hAnsi="Arial" w:cs="Arial"/>
                <w:sz w:val="20"/>
                <w:szCs w:val="20"/>
              </w:rPr>
              <w:t>poradním orgánem</w:t>
            </w:r>
            <w:r w:rsidRPr="00B173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C0170">
              <w:rPr>
                <w:rFonts w:ascii="Arial" w:hAnsi="Arial" w:cs="Arial"/>
                <w:sz w:val="20"/>
                <w:szCs w:val="20"/>
              </w:rPr>
              <w:t xml:space="preserve">Radou Olomouckého kraje </w:t>
            </w:r>
          </w:p>
          <w:p w14:paraId="31CA87B4" w14:textId="75028A3B" w:rsidR="00C34B4A" w:rsidRPr="009C0170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C0170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023FA658" w:rsidR="00C34B4A" w:rsidRPr="009C0170" w:rsidRDefault="008A109C" w:rsidP="007C37F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C0170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7C37F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14:paraId="36C263CC" w14:textId="77777777" w:rsidR="00C34B4A" w:rsidRPr="009C0170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C0170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078C9" w:rsidRPr="009C0170" w14:paraId="219B136C" w14:textId="77777777" w:rsidTr="00BB3409">
        <w:tc>
          <w:tcPr>
            <w:tcW w:w="3685" w:type="dxa"/>
          </w:tcPr>
          <w:p w14:paraId="6E63A67F" w14:textId="2E1456B3" w:rsidR="00DE192E" w:rsidRPr="00B1730E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1730E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B1730E" w:rsidRPr="00B1730E">
              <w:rPr>
                <w:rFonts w:ascii="Arial" w:hAnsi="Arial" w:cs="Arial"/>
                <w:sz w:val="20"/>
                <w:szCs w:val="20"/>
              </w:rPr>
              <w:t>poradním orgánem</w:t>
            </w:r>
            <w:r w:rsidRPr="00B1730E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4FD0DED3" w14:textId="7FF7524A" w:rsidR="00DE192E" w:rsidRPr="00B1730E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1730E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23763431" w:rsidR="00DE192E" w:rsidRPr="009C0170" w:rsidRDefault="007C37F5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DE192E" w:rsidRPr="009C0170">
              <w:rPr>
                <w:rFonts w:ascii="Arial" w:hAnsi="Arial" w:cs="Arial"/>
                <w:sz w:val="20"/>
                <w:szCs w:val="20"/>
              </w:rPr>
              <w:t>–79</w:t>
            </w:r>
          </w:p>
        </w:tc>
        <w:tc>
          <w:tcPr>
            <w:tcW w:w="2693" w:type="dxa"/>
          </w:tcPr>
          <w:p w14:paraId="184B934C" w14:textId="77777777" w:rsidR="00DE192E" w:rsidRPr="009C0170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9C0170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65E898D" w14:textId="5F4F0622" w:rsidR="009C0170" w:rsidRPr="009C0170" w:rsidRDefault="00DE192E" w:rsidP="009C0170">
            <w:pPr>
              <w:rPr>
                <w:rFonts w:ascii="Arial" w:hAnsi="Arial" w:cs="Arial"/>
                <w:sz w:val="20"/>
                <w:szCs w:val="20"/>
              </w:rPr>
            </w:pPr>
            <w:r w:rsidRPr="009C0170">
              <w:rPr>
                <w:rFonts w:ascii="Arial" w:hAnsi="Arial" w:cs="Arial"/>
                <w:sz w:val="20"/>
                <w:szCs w:val="20"/>
              </w:rPr>
              <w:t xml:space="preserve">MŮŽE BÝT </w:t>
            </w:r>
          </w:p>
          <w:p w14:paraId="13CFAFE1" w14:textId="691750EA" w:rsidR="00DE192E" w:rsidRPr="009C0170" w:rsidRDefault="00B4280F" w:rsidP="00DE192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9C0170">
              <w:rPr>
                <w:rFonts w:ascii="Arial" w:hAnsi="Arial" w:cs="Arial"/>
                <w:sz w:val="20"/>
                <w:szCs w:val="20"/>
              </w:rPr>
              <w:t>NEVYHOVĚNO</w:t>
            </w:r>
            <w:r w:rsidR="0084763E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6078C9" w:rsidRPr="009C0170" w14:paraId="15F7A873" w14:textId="77777777" w:rsidTr="00BB3409">
        <w:tc>
          <w:tcPr>
            <w:tcW w:w="3685" w:type="dxa"/>
          </w:tcPr>
          <w:p w14:paraId="4A4BC6DC" w14:textId="0DFF5C83" w:rsidR="00DE192E" w:rsidRPr="00B1730E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1730E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B1730E" w:rsidRPr="00B1730E">
              <w:rPr>
                <w:rFonts w:ascii="Arial" w:hAnsi="Arial" w:cs="Arial"/>
                <w:sz w:val="20"/>
                <w:szCs w:val="20"/>
              </w:rPr>
              <w:t>poradním orgánem</w:t>
            </w:r>
            <w:r w:rsidRPr="00B1730E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4C14D01D" w14:textId="5818B87E" w:rsidR="00DE192E" w:rsidRPr="00B1730E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1730E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04EBC1EC" w:rsidR="00DE192E" w:rsidRPr="009C0170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C0170">
              <w:rPr>
                <w:rFonts w:ascii="Arial" w:hAnsi="Arial" w:cs="Arial"/>
                <w:sz w:val="20"/>
                <w:szCs w:val="20"/>
              </w:rPr>
              <w:t>80–100</w:t>
            </w:r>
          </w:p>
        </w:tc>
        <w:tc>
          <w:tcPr>
            <w:tcW w:w="2693" w:type="dxa"/>
          </w:tcPr>
          <w:p w14:paraId="4A541007" w14:textId="77777777" w:rsidR="00DE192E" w:rsidRPr="009C0170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C0170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F594CD1" w14:textId="506159F2" w:rsidR="008A109C" w:rsidRPr="009C0170" w:rsidRDefault="008A109C" w:rsidP="008A109C">
      <w:pPr>
        <w:ind w:left="708" w:firstLine="0"/>
        <w:rPr>
          <w:rFonts w:ascii="Arial" w:hAnsi="Arial" w:cs="Arial"/>
          <w:i/>
          <w:sz w:val="20"/>
          <w:szCs w:val="20"/>
        </w:rPr>
      </w:pPr>
      <w:r w:rsidRPr="009C0170">
        <w:rPr>
          <w:rFonts w:ascii="Arial" w:hAnsi="Arial" w:cs="Arial"/>
          <w:i/>
          <w:sz w:val="20"/>
          <w:szCs w:val="20"/>
        </w:rPr>
        <w:t>*</w:t>
      </w:r>
      <w:r w:rsidRPr="009C0170">
        <w:rPr>
          <w:rFonts w:ascii="Arial" w:hAnsi="Arial" w:cs="Arial"/>
          <w:bCs/>
          <w:i/>
          <w:sz w:val="20"/>
          <w:szCs w:val="20"/>
        </w:rPr>
        <w:t>Pořadí žadatelů bude sestaveno na základě dosaženého počtu bodů. Žadateli o 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Žadatel s počtem dosažených bodů 2</w:t>
      </w:r>
      <w:r w:rsidR="007C37F5">
        <w:rPr>
          <w:rFonts w:ascii="Arial" w:hAnsi="Arial" w:cs="Arial"/>
          <w:bCs/>
          <w:i/>
          <w:sz w:val="20"/>
          <w:szCs w:val="20"/>
        </w:rPr>
        <w:t>7</w:t>
      </w:r>
      <w:r w:rsidRPr="009C0170">
        <w:rPr>
          <w:rFonts w:ascii="Arial" w:hAnsi="Arial" w:cs="Arial"/>
          <w:bCs/>
          <w:i/>
          <w:sz w:val="20"/>
          <w:szCs w:val="20"/>
        </w:rPr>
        <w:t>-</w:t>
      </w:r>
      <w:r w:rsidR="00E40916" w:rsidRPr="009C0170">
        <w:rPr>
          <w:rFonts w:ascii="Arial" w:hAnsi="Arial" w:cs="Arial"/>
          <w:bCs/>
          <w:i/>
          <w:sz w:val="20"/>
          <w:szCs w:val="20"/>
        </w:rPr>
        <w:t>7</w:t>
      </w:r>
      <w:r w:rsidRPr="009C0170">
        <w:rPr>
          <w:rFonts w:ascii="Arial" w:hAnsi="Arial" w:cs="Arial"/>
          <w:bCs/>
          <w:i/>
          <w:sz w:val="20"/>
          <w:szCs w:val="20"/>
        </w:rPr>
        <w:t>9 je oprávněný k přijetí dotace dle schváleného pořadí náhradních žadatelů (náhradníků) řídícím orgánem</w:t>
      </w:r>
      <w:r w:rsidR="00E40916" w:rsidRPr="009C0170">
        <w:rPr>
          <w:rFonts w:ascii="Arial" w:hAnsi="Arial" w:cs="Arial"/>
          <w:bCs/>
          <w:i/>
          <w:sz w:val="20"/>
          <w:szCs w:val="20"/>
        </w:rPr>
        <w:t>,</w:t>
      </w:r>
      <w:r w:rsidRPr="009C0170">
        <w:rPr>
          <w:rFonts w:ascii="Arial" w:hAnsi="Arial" w:cs="Arial"/>
          <w:bCs/>
          <w:i/>
          <w:sz w:val="20"/>
          <w:szCs w:val="20"/>
        </w:rPr>
        <w:t xml:space="preserve"> a to v případě nečerpání dotace některým z příjemců dotace, v případě navýšení alokace v dotačním titulu, v případě nepředložení potřebných podkladů k uzavření smlouvy příjemcem </w:t>
      </w:r>
      <w:r w:rsidR="00E40916" w:rsidRPr="009C0170">
        <w:rPr>
          <w:rFonts w:ascii="Arial" w:hAnsi="Arial" w:cs="Arial"/>
          <w:bCs/>
          <w:i/>
          <w:sz w:val="20"/>
          <w:szCs w:val="20"/>
        </w:rPr>
        <w:t>dle stanovené lhůty pro dodání</w:t>
      </w:r>
      <w:r w:rsidRPr="009C0170">
        <w:rPr>
          <w:rFonts w:ascii="Arial" w:hAnsi="Arial" w:cs="Arial"/>
          <w:bCs/>
          <w:i/>
          <w:sz w:val="20"/>
          <w:szCs w:val="20"/>
        </w:rPr>
        <w:t>, či pokud řídící orgán neschválí případnou žádost příjemce o prodloužení termínu pro dodání potřebných podkladů k uzavření smlouvy o dotaci s příjemcem</w:t>
      </w:r>
      <w:r w:rsidRPr="009C0170">
        <w:rPr>
          <w:rFonts w:ascii="Arial" w:hAnsi="Arial" w:cs="Arial"/>
          <w:i/>
          <w:sz w:val="20"/>
          <w:szCs w:val="20"/>
        </w:rPr>
        <w:t xml:space="preserve">.   </w:t>
      </w:r>
    </w:p>
    <w:p w14:paraId="095882B4" w14:textId="27496A2D" w:rsidR="00691685" w:rsidRPr="000F0B95" w:rsidRDefault="00691685" w:rsidP="000F0B9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0EED134C" w14:textId="30CE3E0B" w:rsidR="006F1012" w:rsidRPr="009C0170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</w:t>
      </w:r>
      <w:r w:rsidRPr="009C0170">
        <w:rPr>
          <w:rFonts w:ascii="Arial" w:hAnsi="Arial" w:cs="Arial"/>
          <w:bCs/>
          <w:sz w:val="24"/>
          <w:szCs w:val="24"/>
        </w:rPr>
        <w:t xml:space="preserve">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9C0170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9C0170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9C0170">
        <w:rPr>
          <w:rFonts w:ascii="Arial" w:hAnsi="Arial" w:cs="Arial"/>
          <w:bCs/>
          <w:sz w:val="24"/>
          <w:szCs w:val="24"/>
        </w:rPr>
        <w:tab/>
      </w:r>
      <w:r w:rsidRPr="009C0170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9C0170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7E4529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F450D3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215E67B1" w:rsidR="009A6768" w:rsidRPr="009C0170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C0170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E40916" w:rsidRPr="009C0170">
        <w:rPr>
          <w:rFonts w:ascii="Arial" w:hAnsi="Arial" w:cs="Arial"/>
          <w:bCs/>
          <w:sz w:val="24"/>
          <w:szCs w:val="24"/>
        </w:rPr>
        <w:t>100</w:t>
      </w:r>
      <w:r w:rsidRPr="009C0170">
        <w:rPr>
          <w:rFonts w:ascii="Arial" w:hAnsi="Arial" w:cs="Arial"/>
          <w:bCs/>
          <w:sz w:val="24"/>
          <w:szCs w:val="24"/>
        </w:rPr>
        <w:t xml:space="preserve"> dnů od</w:t>
      </w:r>
      <w:r w:rsidR="00E40916" w:rsidRPr="009C0170">
        <w:rPr>
          <w:rFonts w:ascii="Arial" w:hAnsi="Arial" w:cs="Arial"/>
          <w:bCs/>
          <w:sz w:val="24"/>
          <w:szCs w:val="24"/>
        </w:rPr>
        <w:t xml:space="preserve"> uplynutí lhůty pro podávání žádostí.</w:t>
      </w:r>
      <w:r w:rsidRPr="009C0170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7E452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46BA44D6" w:rsidR="00691685" w:rsidRPr="009F68BB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 případě, že v </w:t>
      </w:r>
      <w:r w:rsidRPr="009C0170">
        <w:rPr>
          <w:rFonts w:ascii="Arial" w:hAnsi="Arial" w:cs="Arial"/>
          <w:bCs/>
          <w:sz w:val="24"/>
          <w:szCs w:val="24"/>
        </w:rPr>
        <w:t xml:space="preserve">některém dotačním </w:t>
      </w:r>
      <w:r w:rsidR="00BB79D0" w:rsidRPr="009C0170">
        <w:rPr>
          <w:rFonts w:ascii="Arial" w:hAnsi="Arial" w:cs="Arial"/>
          <w:bCs/>
          <w:sz w:val="24"/>
          <w:szCs w:val="24"/>
        </w:rPr>
        <w:t>titulu</w:t>
      </w:r>
      <w:r w:rsidRPr="009C0170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E40916" w:rsidRPr="009C0170">
        <w:rPr>
          <w:rFonts w:ascii="Arial" w:hAnsi="Arial" w:cs="Arial"/>
          <w:bCs/>
          <w:sz w:val="24"/>
          <w:szCs w:val="24"/>
        </w:rPr>
        <w:t xml:space="preserve">programu nebo </w:t>
      </w:r>
      <w:r w:rsidR="00BB79D0" w:rsidRPr="009C0170">
        <w:rPr>
          <w:rFonts w:ascii="Arial" w:hAnsi="Arial" w:cs="Arial"/>
          <w:bCs/>
          <w:sz w:val="24"/>
          <w:szCs w:val="24"/>
        </w:rPr>
        <w:t>titulu</w:t>
      </w:r>
      <w:r w:rsidRPr="009C0170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4003A9C6" w:rsidR="00523688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D2F3E">
        <w:rPr>
          <w:rFonts w:ascii="Arial" w:hAnsi="Arial" w:cs="Arial"/>
          <w:bCs/>
          <w:sz w:val="24"/>
          <w:szCs w:val="24"/>
        </w:rPr>
        <w:t>Informac</w:t>
      </w:r>
      <w:r w:rsidR="00805F04" w:rsidRPr="005D2F3E">
        <w:rPr>
          <w:rFonts w:ascii="Arial" w:hAnsi="Arial" w:cs="Arial"/>
          <w:bCs/>
          <w:sz w:val="24"/>
          <w:szCs w:val="24"/>
        </w:rPr>
        <w:t>i</w:t>
      </w:r>
      <w:r w:rsidRPr="005D2F3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5D2F3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5D2F3E">
        <w:rPr>
          <w:rFonts w:ascii="Arial" w:hAnsi="Arial" w:cs="Arial"/>
          <w:b/>
          <w:bCs/>
          <w:sz w:val="24"/>
          <w:szCs w:val="24"/>
        </w:rPr>
        <w:t>dnů</w:t>
      </w:r>
      <w:r w:rsidRPr="005D2F3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5D2F3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5D2F3E">
        <w:rPr>
          <w:rFonts w:ascii="Arial" w:hAnsi="Arial" w:cs="Arial"/>
          <w:sz w:val="24"/>
          <w:szCs w:val="24"/>
        </w:rPr>
        <w:t xml:space="preserve">administrátor zveřejní výsledky </w:t>
      </w:r>
      <w:r w:rsidR="00F97013" w:rsidRPr="009C0170">
        <w:rPr>
          <w:rFonts w:ascii="Arial" w:hAnsi="Arial" w:cs="Arial"/>
          <w:sz w:val="24"/>
          <w:szCs w:val="24"/>
        </w:rPr>
        <w:t xml:space="preserve">vyhodnocení </w:t>
      </w:r>
      <w:r w:rsidR="00F97013" w:rsidRPr="009C0170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9C0170">
        <w:rPr>
          <w:rFonts w:ascii="Arial" w:hAnsi="Arial" w:cs="Arial"/>
          <w:bCs/>
          <w:sz w:val="24"/>
          <w:szCs w:val="24"/>
        </w:rPr>
        <w:t>na </w:t>
      </w:r>
      <w:r w:rsidR="00080132" w:rsidRPr="009C0170">
        <w:rPr>
          <w:rFonts w:ascii="Arial" w:hAnsi="Arial" w:cs="Arial"/>
          <w:bCs/>
          <w:sz w:val="24"/>
          <w:szCs w:val="24"/>
        </w:rPr>
        <w:t xml:space="preserve">webových stránkách dotačního </w:t>
      </w:r>
      <w:r w:rsidR="00E40916" w:rsidRPr="009C0170">
        <w:rPr>
          <w:rFonts w:ascii="Arial" w:hAnsi="Arial" w:cs="Arial"/>
          <w:bCs/>
          <w:sz w:val="24"/>
          <w:szCs w:val="24"/>
        </w:rPr>
        <w:t xml:space="preserve">programu a </w:t>
      </w:r>
      <w:r w:rsidR="00080132" w:rsidRPr="009C0170">
        <w:rPr>
          <w:rFonts w:ascii="Arial" w:hAnsi="Arial" w:cs="Arial"/>
          <w:bCs/>
          <w:sz w:val="24"/>
          <w:szCs w:val="24"/>
        </w:rPr>
        <w:t xml:space="preserve">titulu </w:t>
      </w:r>
      <w:r w:rsidR="00F97013" w:rsidRPr="009C0170">
        <w:rPr>
          <w:rFonts w:ascii="Arial" w:hAnsi="Arial" w:cs="Arial"/>
          <w:bCs/>
          <w:sz w:val="24"/>
          <w:szCs w:val="24"/>
        </w:rPr>
        <w:t>(</w:t>
      </w:r>
      <w:r w:rsidR="009A4562" w:rsidRPr="005D2F3E">
        <w:rPr>
          <w:rFonts w:ascii="Arial" w:hAnsi="Arial" w:cs="Arial"/>
          <w:bCs/>
          <w:sz w:val="24"/>
          <w:szCs w:val="24"/>
        </w:rPr>
        <w:t>po </w:t>
      </w:r>
      <w:r w:rsidR="00F97013" w:rsidRPr="005D2F3E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5D2F3E">
        <w:rPr>
          <w:rFonts w:ascii="Arial" w:hAnsi="Arial" w:cs="Arial"/>
          <w:bCs/>
          <w:sz w:val="24"/>
          <w:szCs w:val="24"/>
        </w:rPr>
        <w:t>.</w:t>
      </w:r>
    </w:p>
    <w:p w14:paraId="7974CEC0" w14:textId="77777777" w:rsidR="00E40916" w:rsidRPr="00E40916" w:rsidRDefault="00E40916" w:rsidP="00E4091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53B51A42" w14:textId="77777777" w:rsidR="00E40916" w:rsidRPr="009C0170" w:rsidRDefault="00E40916" w:rsidP="00E40916">
      <w:pPr>
        <w:numPr>
          <w:ilvl w:val="1"/>
          <w:numId w:val="38"/>
        </w:numPr>
        <w:shd w:val="clear" w:color="auto" w:fill="FFFFFF"/>
        <w:spacing w:after="240"/>
        <w:ind w:left="851" w:hanging="851"/>
        <w:rPr>
          <w:rFonts w:ascii="Arial" w:eastAsia="Calibri" w:hAnsi="Arial" w:cs="Arial"/>
          <w:bCs/>
          <w:sz w:val="24"/>
          <w:szCs w:val="24"/>
        </w:rPr>
      </w:pPr>
      <w:r w:rsidRPr="009C0170">
        <w:rPr>
          <w:rFonts w:ascii="Arial" w:eastAsia="Calibri" w:hAnsi="Arial" w:cs="Arial"/>
          <w:bCs/>
          <w:sz w:val="24"/>
          <w:szCs w:val="24"/>
        </w:rPr>
        <w:t xml:space="preserve">V případě získání shodného počtu celkového bodového ohodnocení žádosti u více žadatelů o poskytnutí dotace, bude upřednostněna obec (žadatel) s nižším počtem obyvatel (dle statistiky počtu obyvatel v obcích České republiky Českého statistického úřadu k 1. 1. 2023). </w:t>
      </w:r>
    </w:p>
    <w:p w14:paraId="19268259" w14:textId="1B1BD4E1" w:rsidR="00E40916" w:rsidRPr="009C0170" w:rsidRDefault="00E40916" w:rsidP="00E40916">
      <w:pPr>
        <w:numPr>
          <w:ilvl w:val="1"/>
          <w:numId w:val="38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9C0170">
        <w:rPr>
          <w:rFonts w:ascii="Arial" w:eastAsia="Calibri" w:hAnsi="Arial" w:cs="Arial"/>
          <w:bCs/>
          <w:sz w:val="24"/>
          <w:szCs w:val="24"/>
        </w:rPr>
        <w:t xml:space="preserve">K podpisu veřejnoprávní smlouvy o poskytnutí dotace z Programu </w:t>
      </w:r>
      <w:r w:rsidR="00DD433A" w:rsidRPr="009C0170">
        <w:rPr>
          <w:rFonts w:ascii="Arial" w:eastAsia="Calibri" w:hAnsi="Arial" w:cs="Arial"/>
          <w:bCs/>
          <w:sz w:val="24"/>
          <w:szCs w:val="24"/>
        </w:rPr>
        <w:t>Smart region Olomoucký kraj</w:t>
      </w:r>
      <w:r w:rsidRPr="009C0170">
        <w:rPr>
          <w:rFonts w:ascii="Arial" w:eastAsia="Calibri" w:hAnsi="Arial" w:cs="Arial"/>
          <w:bCs/>
          <w:sz w:val="24"/>
          <w:szCs w:val="24"/>
        </w:rPr>
        <w:t xml:space="preserve"> 2024, dotačního titulu </w:t>
      </w:r>
      <w:r w:rsidR="00DD433A" w:rsidRPr="009C0170">
        <w:rPr>
          <w:rFonts w:ascii="Arial" w:eastAsia="Calibri" w:hAnsi="Arial" w:cs="Arial"/>
          <w:bCs/>
          <w:sz w:val="24"/>
          <w:szCs w:val="24"/>
        </w:rPr>
        <w:t>15</w:t>
      </w:r>
      <w:r w:rsidRPr="009C0170">
        <w:rPr>
          <w:rFonts w:ascii="Arial" w:eastAsia="Calibri" w:hAnsi="Arial" w:cs="Arial"/>
          <w:bCs/>
          <w:sz w:val="24"/>
          <w:szCs w:val="24"/>
        </w:rPr>
        <w:t>_01_01_</w:t>
      </w:r>
      <w:r w:rsidR="00DD433A" w:rsidRPr="009C0170">
        <w:rPr>
          <w:rFonts w:ascii="Arial" w:eastAsia="Calibri" w:hAnsi="Arial" w:cs="Arial"/>
          <w:bCs/>
          <w:sz w:val="24"/>
          <w:szCs w:val="24"/>
        </w:rPr>
        <w:t>Podpora přípravy a realizace Smart opatření</w:t>
      </w:r>
      <w:r w:rsidRPr="009C0170">
        <w:rPr>
          <w:rFonts w:ascii="Arial" w:eastAsia="Calibri" w:hAnsi="Arial" w:cs="Arial"/>
          <w:bCs/>
          <w:sz w:val="24"/>
          <w:szCs w:val="24"/>
        </w:rPr>
        <w:t xml:space="preserve"> je </w:t>
      </w:r>
      <w:r w:rsidR="00AE6063">
        <w:rPr>
          <w:rFonts w:ascii="Arial" w:eastAsia="Calibri" w:hAnsi="Arial" w:cs="Arial"/>
          <w:bCs/>
          <w:sz w:val="24"/>
          <w:szCs w:val="24"/>
        </w:rPr>
        <w:t>příjemce (</w:t>
      </w:r>
      <w:r w:rsidR="00627AD4">
        <w:rPr>
          <w:rFonts w:ascii="Arial" w:eastAsia="Calibri" w:hAnsi="Arial" w:cs="Arial"/>
          <w:bCs/>
          <w:sz w:val="24"/>
          <w:szCs w:val="24"/>
        </w:rPr>
        <w:t>obec</w:t>
      </w:r>
      <w:r w:rsidR="00AE6063">
        <w:rPr>
          <w:rFonts w:ascii="Arial" w:eastAsia="Calibri" w:hAnsi="Arial" w:cs="Arial"/>
          <w:bCs/>
          <w:sz w:val="24"/>
          <w:szCs w:val="24"/>
        </w:rPr>
        <w:t>)</w:t>
      </w:r>
      <w:r w:rsidRPr="009C0170">
        <w:rPr>
          <w:rFonts w:ascii="Arial" w:eastAsia="Calibri" w:hAnsi="Arial" w:cs="Arial"/>
          <w:bCs/>
          <w:sz w:val="24"/>
          <w:szCs w:val="24"/>
        </w:rPr>
        <w:t xml:space="preserve"> povin</w:t>
      </w:r>
      <w:r w:rsidR="00AE6063">
        <w:rPr>
          <w:rFonts w:ascii="Arial" w:eastAsia="Calibri" w:hAnsi="Arial" w:cs="Arial"/>
          <w:bCs/>
          <w:sz w:val="24"/>
          <w:szCs w:val="24"/>
        </w:rPr>
        <w:t>en</w:t>
      </w:r>
      <w:r w:rsidRPr="009C0170">
        <w:rPr>
          <w:rFonts w:ascii="Arial" w:eastAsia="Calibri" w:hAnsi="Arial" w:cs="Arial"/>
          <w:bCs/>
          <w:sz w:val="24"/>
          <w:szCs w:val="24"/>
        </w:rPr>
        <w:t xml:space="preserve"> doložit:</w:t>
      </w:r>
    </w:p>
    <w:p w14:paraId="75634933" w14:textId="0D5745C7" w:rsidR="00E40916" w:rsidRPr="009C0170" w:rsidRDefault="00E40916" w:rsidP="00E40916">
      <w:pPr>
        <w:numPr>
          <w:ilvl w:val="0"/>
          <w:numId w:val="48"/>
        </w:numPr>
        <w:spacing w:after="120"/>
        <w:rPr>
          <w:rFonts w:ascii="Arial" w:eastAsia="Calibri" w:hAnsi="Arial" w:cs="Arial"/>
          <w:bCs/>
          <w:sz w:val="24"/>
          <w:szCs w:val="24"/>
        </w:rPr>
      </w:pPr>
      <w:r w:rsidRPr="009C0170">
        <w:rPr>
          <w:rFonts w:ascii="Arial" w:eastAsia="Calibri" w:hAnsi="Arial" w:cs="Arial"/>
          <w:bCs/>
          <w:sz w:val="24"/>
          <w:szCs w:val="24"/>
        </w:rPr>
        <w:t>doložku příslušného orgánu obce (příjemce dotace) oprávněného ke schválení přijetí dotace a k uzavření veřejnoprávní smlouvy</w:t>
      </w:r>
    </w:p>
    <w:p w14:paraId="07F85D4E" w14:textId="00D20AD0" w:rsidR="00523688" w:rsidRDefault="00784899" w:rsidP="00BA28A1">
      <w:pPr>
        <w:ind w:hanging="1"/>
        <w:rPr>
          <w:rFonts w:ascii="Arial" w:eastAsia="Calibri" w:hAnsi="Arial" w:cs="Arial"/>
          <w:bCs/>
          <w:sz w:val="24"/>
          <w:szCs w:val="24"/>
        </w:rPr>
      </w:pPr>
      <w:r w:rsidRPr="009C0170">
        <w:rPr>
          <w:rFonts w:ascii="Arial" w:eastAsia="Calibri" w:hAnsi="Arial" w:cs="Arial"/>
          <w:bCs/>
          <w:sz w:val="24"/>
          <w:szCs w:val="24"/>
        </w:rPr>
        <w:t>Doložku</w:t>
      </w:r>
      <w:r w:rsidR="00E40916" w:rsidRPr="009C0170">
        <w:rPr>
          <w:rFonts w:ascii="Arial" w:eastAsia="Calibri" w:hAnsi="Arial" w:cs="Arial"/>
          <w:bCs/>
          <w:sz w:val="24"/>
          <w:szCs w:val="24"/>
        </w:rPr>
        <w:t xml:space="preserve"> je nutné doručit administrátorovi způsobem podání uvedeným v čl. 3 část A, odst. 4. Zásad nejpozději </w:t>
      </w:r>
      <w:r w:rsidR="00AE6063">
        <w:rPr>
          <w:rFonts w:ascii="Arial" w:eastAsia="Calibri" w:hAnsi="Arial" w:cs="Arial"/>
          <w:bCs/>
          <w:sz w:val="24"/>
          <w:szCs w:val="24"/>
        </w:rPr>
        <w:t>do 31. 7. 2024</w:t>
      </w:r>
      <w:r w:rsidR="00BA28A1" w:rsidRPr="009C0170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E40916" w:rsidRPr="009C0170">
        <w:rPr>
          <w:rFonts w:ascii="Arial" w:eastAsia="Calibri" w:hAnsi="Arial" w:cs="Arial"/>
          <w:sz w:val="24"/>
          <w:szCs w:val="24"/>
        </w:rPr>
        <w:t>Řídící orgán má právo na základě žádosti žadatele schválit</w:t>
      </w:r>
      <w:r w:rsidR="00E40916" w:rsidRPr="009C0170">
        <w:rPr>
          <w:rFonts w:ascii="Arial" w:eastAsia="Calibri" w:hAnsi="Arial" w:cs="Arial"/>
          <w:bCs/>
          <w:sz w:val="24"/>
          <w:szCs w:val="24"/>
        </w:rPr>
        <w:t xml:space="preserve"> prodloužení termínu pro dodání potřebných podkladů k uzavření Smlouvy. V případě, že žadatel o dotaci v prodlouženém t</w:t>
      </w:r>
      <w:r w:rsidR="00BA28A1" w:rsidRPr="009C0170">
        <w:rPr>
          <w:rFonts w:ascii="Arial" w:eastAsia="Calibri" w:hAnsi="Arial" w:cs="Arial"/>
          <w:bCs/>
          <w:sz w:val="24"/>
          <w:szCs w:val="24"/>
        </w:rPr>
        <w:t xml:space="preserve">ermínu potřebné podklady nedodá, stejně jako oboustranně podepsanou smlouvu, ve lhůtě stanovené v čl. 11.2, </w:t>
      </w:r>
      <w:r w:rsidR="00E40916" w:rsidRPr="009C0170">
        <w:rPr>
          <w:rFonts w:ascii="Arial" w:eastAsia="Calibri" w:hAnsi="Arial" w:cs="Arial"/>
          <w:bCs/>
          <w:sz w:val="24"/>
          <w:szCs w:val="24"/>
        </w:rPr>
        <w:t xml:space="preserve">nebo řídící orgán nerozhodne o prodloužení termínu pro dodání potřebných podkladů k uzavření smlouvy o dotaci s žadatelem </w:t>
      </w:r>
      <w:r w:rsidR="00E40916" w:rsidRPr="00C27290">
        <w:rPr>
          <w:rFonts w:ascii="Arial" w:eastAsia="Calibri" w:hAnsi="Arial" w:cs="Arial"/>
          <w:bCs/>
          <w:sz w:val="24"/>
          <w:szCs w:val="24"/>
        </w:rPr>
        <w:t xml:space="preserve">dotace, </w:t>
      </w:r>
      <w:r w:rsidR="00C27290" w:rsidRPr="00C27290">
        <w:rPr>
          <w:rFonts w:ascii="Arial" w:eastAsia="Calibri" w:hAnsi="Arial" w:cs="Arial"/>
          <w:bCs/>
          <w:sz w:val="24"/>
          <w:szCs w:val="24"/>
        </w:rPr>
        <w:t>není poskytovatel povinen příjemci dotaci poskytnout a dotace bude</w:t>
      </w:r>
      <w:r w:rsidR="00E40916" w:rsidRPr="00C2729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40916" w:rsidRPr="009C0170">
        <w:rPr>
          <w:rFonts w:ascii="Arial" w:eastAsia="Calibri" w:hAnsi="Arial" w:cs="Arial"/>
          <w:bCs/>
          <w:sz w:val="24"/>
          <w:szCs w:val="24"/>
        </w:rPr>
        <w:t>nabídnuta náhradníkům dle pořadí náhradních žadatelů schváleného řídícím orgánem.</w:t>
      </w:r>
    </w:p>
    <w:p w14:paraId="14F58BFB" w14:textId="77777777" w:rsidR="00D62D73" w:rsidRPr="009C0170" w:rsidRDefault="00D62D73" w:rsidP="00BA28A1">
      <w:pPr>
        <w:ind w:hanging="1"/>
        <w:rPr>
          <w:rFonts w:ascii="Arial" w:eastAsia="Calibri" w:hAnsi="Arial" w:cs="Arial"/>
          <w:bCs/>
          <w:sz w:val="24"/>
          <w:szCs w:val="24"/>
        </w:rPr>
      </w:pPr>
    </w:p>
    <w:p w14:paraId="43C42B6F" w14:textId="623D774D" w:rsidR="006A310B" w:rsidRPr="00784899" w:rsidRDefault="006A310B" w:rsidP="00E4091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6B16A2DB" w14:textId="77777777" w:rsidR="00784899" w:rsidRPr="00E40916" w:rsidRDefault="00784899" w:rsidP="00784899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i/>
          <w:sz w:val="26"/>
          <w:szCs w:val="26"/>
        </w:rPr>
      </w:pPr>
    </w:p>
    <w:p w14:paraId="57C3111F" w14:textId="0EDFC6F6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</w:t>
      </w:r>
      <w:r w:rsidR="008B15AC" w:rsidRPr="007E4529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7E4529">
        <w:rPr>
          <w:rFonts w:ascii="Arial" w:hAnsi="Arial" w:cs="Arial"/>
          <w:sz w:val="24"/>
          <w:szCs w:val="24"/>
        </w:rPr>
        <w:t>komunikuje s </w:t>
      </w:r>
      <w:r w:rsidRPr="007E4529">
        <w:rPr>
          <w:rFonts w:ascii="Arial" w:hAnsi="Arial" w:cs="Arial"/>
          <w:sz w:val="24"/>
          <w:szCs w:val="24"/>
        </w:rPr>
        <w:t>žadateli, provádí hodnocení</w:t>
      </w:r>
      <w:r w:rsidRPr="006D235B">
        <w:rPr>
          <w:rFonts w:ascii="Arial" w:hAnsi="Arial" w:cs="Arial"/>
          <w:sz w:val="24"/>
          <w:szCs w:val="24"/>
        </w:rPr>
        <w:t xml:space="preserve">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37B0253F" w:rsidR="006A310B" w:rsidRPr="009C0170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C0170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9C0170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9C0170">
        <w:rPr>
          <w:rFonts w:ascii="Arial" w:hAnsi="Arial" w:cs="Arial"/>
          <w:sz w:val="24"/>
          <w:szCs w:val="24"/>
        </w:rPr>
        <w:t>aktivit</w:t>
      </w:r>
      <w:r w:rsidR="006A310B" w:rsidRPr="009C0170">
        <w:rPr>
          <w:rFonts w:ascii="Arial" w:hAnsi="Arial" w:cs="Arial"/>
          <w:sz w:val="24"/>
          <w:szCs w:val="24"/>
        </w:rPr>
        <w:t>, které mají být podpořeny z</w:t>
      </w:r>
      <w:r w:rsidR="009C0170" w:rsidRPr="009C0170">
        <w:rPr>
          <w:rFonts w:ascii="Arial" w:hAnsi="Arial" w:cs="Arial"/>
          <w:sz w:val="24"/>
          <w:szCs w:val="24"/>
        </w:rPr>
        <w:t> </w:t>
      </w:r>
      <w:r w:rsidR="006A310B" w:rsidRPr="009C0170">
        <w:rPr>
          <w:rFonts w:ascii="Arial" w:hAnsi="Arial" w:cs="Arial"/>
          <w:sz w:val="24"/>
          <w:szCs w:val="24"/>
        </w:rPr>
        <w:t>dotačního</w:t>
      </w:r>
      <w:r w:rsidR="009C0170" w:rsidRPr="009C0170">
        <w:rPr>
          <w:rFonts w:ascii="Arial" w:hAnsi="Arial" w:cs="Arial"/>
          <w:sz w:val="24"/>
          <w:szCs w:val="24"/>
        </w:rPr>
        <w:t xml:space="preserve"> </w:t>
      </w:r>
      <w:r w:rsidR="00BB79D0" w:rsidRPr="009C0170">
        <w:rPr>
          <w:rFonts w:ascii="Arial" w:hAnsi="Arial" w:cs="Arial"/>
          <w:sz w:val="24"/>
          <w:szCs w:val="24"/>
        </w:rPr>
        <w:t>titulu</w:t>
      </w:r>
      <w:r w:rsidR="006A310B" w:rsidRPr="009C0170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9C0170">
        <w:rPr>
          <w:rFonts w:ascii="Arial" w:hAnsi="Arial" w:cs="Arial"/>
          <w:sz w:val="24"/>
          <w:szCs w:val="24"/>
        </w:rPr>
        <w:t>titulu</w:t>
      </w:r>
      <w:r w:rsidR="009C0170" w:rsidRPr="009C0170">
        <w:rPr>
          <w:rFonts w:ascii="Arial" w:hAnsi="Arial" w:cs="Arial"/>
          <w:sz w:val="24"/>
          <w:szCs w:val="24"/>
        </w:rPr>
        <w:t>.</w:t>
      </w:r>
    </w:p>
    <w:p w14:paraId="268D7581" w14:textId="082B8611" w:rsidR="006A310B" w:rsidRPr="009C017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C0170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9C0170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0E7B37" w:rsidRPr="009C0170">
        <w:rPr>
          <w:rFonts w:ascii="Arial" w:hAnsi="Arial" w:cs="Arial"/>
          <w:sz w:val="24"/>
          <w:szCs w:val="24"/>
        </w:rPr>
        <w:t>akce</w:t>
      </w:r>
      <w:r w:rsidR="00BA36B7" w:rsidRPr="009C0170">
        <w:rPr>
          <w:rFonts w:ascii="Arial" w:hAnsi="Arial" w:cs="Arial"/>
          <w:sz w:val="24"/>
          <w:szCs w:val="24"/>
        </w:rPr>
        <w:t xml:space="preserve"> a uvedl je v žádosti o </w:t>
      </w:r>
      <w:r w:rsidRPr="009C0170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9C0170">
        <w:rPr>
          <w:rFonts w:ascii="Arial" w:hAnsi="Arial" w:cs="Arial"/>
          <w:sz w:val="24"/>
          <w:szCs w:val="24"/>
        </w:rPr>
        <w:t>akce</w:t>
      </w:r>
      <w:r w:rsidRPr="009C0170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9C0170">
        <w:rPr>
          <w:rFonts w:ascii="Arial" w:hAnsi="Arial" w:cs="Arial"/>
          <w:sz w:val="24"/>
          <w:szCs w:val="24"/>
        </w:rPr>
        <w:t>5.4.</w:t>
      </w:r>
      <w:r w:rsidRPr="009C0170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210FE327" w:rsidR="006A310B" w:rsidRPr="009C017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</w:t>
      </w:r>
      <w:r w:rsidRPr="009C0170">
        <w:rPr>
          <w:rFonts w:ascii="Arial" w:hAnsi="Arial" w:cs="Arial"/>
          <w:sz w:val="24"/>
          <w:szCs w:val="24"/>
        </w:rPr>
        <w:t xml:space="preserve">teré žadatel skutečně vynaložil na realizaci své </w:t>
      </w:r>
      <w:r w:rsidR="000E7B37" w:rsidRPr="009C0170">
        <w:rPr>
          <w:rFonts w:ascii="Arial" w:hAnsi="Arial" w:cs="Arial"/>
          <w:sz w:val="24"/>
          <w:szCs w:val="24"/>
        </w:rPr>
        <w:t>akce</w:t>
      </w:r>
      <w:r w:rsidRPr="009C0170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9C0170">
        <w:rPr>
          <w:rFonts w:ascii="Arial" w:hAnsi="Arial" w:cs="Arial"/>
          <w:sz w:val="24"/>
          <w:szCs w:val="24"/>
        </w:rPr>
        <w:t xml:space="preserve">akce </w:t>
      </w:r>
      <w:r w:rsidRPr="009C0170">
        <w:rPr>
          <w:rFonts w:ascii="Arial" w:hAnsi="Arial" w:cs="Arial"/>
          <w:sz w:val="24"/>
          <w:szCs w:val="24"/>
        </w:rPr>
        <w:t xml:space="preserve">dle </w:t>
      </w:r>
      <w:r w:rsidR="00B43176" w:rsidRPr="009C0170">
        <w:rPr>
          <w:rFonts w:ascii="Arial" w:hAnsi="Arial" w:cs="Arial"/>
          <w:sz w:val="24"/>
          <w:szCs w:val="24"/>
        </w:rPr>
        <w:t xml:space="preserve">těchto </w:t>
      </w:r>
      <w:r w:rsidR="00444B86" w:rsidRPr="009C0170">
        <w:rPr>
          <w:rFonts w:ascii="Arial" w:hAnsi="Arial" w:cs="Arial"/>
          <w:sz w:val="24"/>
          <w:szCs w:val="24"/>
        </w:rPr>
        <w:t>P</w:t>
      </w:r>
      <w:r w:rsidRPr="009C0170">
        <w:rPr>
          <w:rFonts w:ascii="Arial" w:hAnsi="Arial" w:cs="Arial"/>
          <w:sz w:val="24"/>
          <w:szCs w:val="24"/>
        </w:rPr>
        <w:t>ravidel, odst.</w:t>
      </w:r>
      <w:r w:rsidR="003F1369" w:rsidRPr="009C0170">
        <w:rPr>
          <w:rFonts w:ascii="Arial" w:hAnsi="Arial" w:cs="Arial"/>
          <w:sz w:val="24"/>
          <w:szCs w:val="24"/>
        </w:rPr>
        <w:t xml:space="preserve"> 5</w:t>
      </w:r>
      <w:r w:rsidRPr="009C0170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7769D9BE" w:rsidR="006A310B" w:rsidRPr="009C017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C0170">
        <w:rPr>
          <w:rFonts w:ascii="Arial" w:hAnsi="Arial" w:cs="Arial"/>
          <w:b/>
          <w:sz w:val="24"/>
          <w:szCs w:val="24"/>
        </w:rPr>
        <w:t xml:space="preserve">Konkrétní účel </w:t>
      </w:r>
      <w:r w:rsidRPr="009C0170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0E7B37" w:rsidRPr="009C0170">
        <w:rPr>
          <w:rFonts w:ascii="Arial" w:hAnsi="Arial" w:cs="Arial"/>
          <w:sz w:val="24"/>
          <w:szCs w:val="24"/>
        </w:rPr>
        <w:t>akci</w:t>
      </w:r>
      <w:r w:rsidRPr="009C0170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0E7B37" w:rsidRPr="009C0170">
        <w:rPr>
          <w:rFonts w:ascii="Arial" w:hAnsi="Arial" w:cs="Arial"/>
          <w:sz w:val="24"/>
          <w:szCs w:val="24"/>
        </w:rPr>
        <w:t>akci</w:t>
      </w:r>
      <w:r w:rsidRPr="009C0170">
        <w:rPr>
          <w:rFonts w:ascii="Arial" w:hAnsi="Arial" w:cs="Arial"/>
          <w:sz w:val="24"/>
          <w:szCs w:val="24"/>
        </w:rPr>
        <w:t>) v souladu s definov</w:t>
      </w:r>
      <w:r w:rsidR="0079029A" w:rsidRPr="009C0170">
        <w:rPr>
          <w:rFonts w:ascii="Arial" w:hAnsi="Arial" w:cs="Arial"/>
          <w:sz w:val="24"/>
          <w:szCs w:val="24"/>
        </w:rPr>
        <w:t>anými cíli dotačního programu a </w:t>
      </w:r>
      <w:r w:rsidRPr="009C0170">
        <w:rPr>
          <w:rFonts w:ascii="Arial" w:hAnsi="Arial" w:cs="Arial"/>
          <w:sz w:val="24"/>
          <w:szCs w:val="24"/>
        </w:rPr>
        <w:t xml:space="preserve">v souladu s obecným účelem. </w:t>
      </w:r>
      <w:r w:rsidRPr="009C0170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09F44026" w:rsidR="006A310B" w:rsidRPr="009C0170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57BF5">
        <w:rPr>
          <w:rFonts w:ascii="Arial" w:hAnsi="Arial" w:cs="Arial"/>
          <w:b/>
          <w:sz w:val="24"/>
          <w:szCs w:val="24"/>
        </w:rPr>
        <w:t>Neuznatelné výdaje</w:t>
      </w:r>
      <w:r w:rsidRPr="009C0170">
        <w:rPr>
          <w:rFonts w:ascii="Arial" w:hAnsi="Arial" w:cs="Arial"/>
          <w:sz w:val="24"/>
          <w:szCs w:val="24"/>
        </w:rPr>
        <w:t xml:space="preserve"> </w:t>
      </w:r>
      <w:r w:rsidR="003F7B8E" w:rsidRPr="009C0170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9C0170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9C0170">
        <w:rPr>
          <w:rFonts w:ascii="Arial" w:hAnsi="Arial" w:cs="Arial"/>
          <w:sz w:val="24"/>
          <w:szCs w:val="24"/>
        </w:rPr>
        <w:t xml:space="preserve">, </w:t>
      </w:r>
      <w:r w:rsidR="003F7B8E" w:rsidRPr="009C0170">
        <w:rPr>
          <w:rFonts w:ascii="Arial" w:hAnsi="Arial" w:cs="Arial"/>
          <w:sz w:val="24"/>
          <w:szCs w:val="24"/>
        </w:rPr>
        <w:t>použít. Ž</w:t>
      </w:r>
      <w:r w:rsidRPr="009C0170">
        <w:rPr>
          <w:rFonts w:ascii="Arial" w:hAnsi="Arial" w:cs="Arial"/>
          <w:sz w:val="24"/>
          <w:szCs w:val="24"/>
        </w:rPr>
        <w:t xml:space="preserve">adatel </w:t>
      </w:r>
      <w:r w:rsidR="003F7B8E" w:rsidRPr="009C0170">
        <w:rPr>
          <w:rFonts w:ascii="Arial" w:hAnsi="Arial" w:cs="Arial"/>
          <w:sz w:val="24"/>
          <w:szCs w:val="24"/>
        </w:rPr>
        <w:t xml:space="preserve">je </w:t>
      </w:r>
      <w:r w:rsidR="005500EE" w:rsidRPr="009C0170">
        <w:rPr>
          <w:rFonts w:ascii="Arial" w:hAnsi="Arial" w:cs="Arial"/>
          <w:sz w:val="24"/>
          <w:szCs w:val="24"/>
        </w:rPr>
        <w:t>nemůže zahrnout do </w:t>
      </w:r>
      <w:r w:rsidRPr="009C0170">
        <w:rPr>
          <w:rFonts w:ascii="Arial" w:hAnsi="Arial" w:cs="Arial"/>
          <w:sz w:val="24"/>
          <w:szCs w:val="24"/>
        </w:rPr>
        <w:t>celkových předpokládaných</w:t>
      </w:r>
      <w:r w:rsidR="00FA5724" w:rsidRPr="009C0170">
        <w:rPr>
          <w:rFonts w:ascii="Arial" w:hAnsi="Arial" w:cs="Arial"/>
          <w:sz w:val="24"/>
          <w:szCs w:val="24"/>
        </w:rPr>
        <w:t xml:space="preserve"> uznatelných</w:t>
      </w:r>
      <w:r w:rsidRPr="009C0170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9C0170">
        <w:rPr>
          <w:rFonts w:ascii="Arial" w:hAnsi="Arial" w:cs="Arial"/>
          <w:sz w:val="24"/>
          <w:szCs w:val="24"/>
        </w:rPr>
        <w:t xml:space="preserve">uznatelných </w:t>
      </w:r>
      <w:r w:rsidRPr="009C0170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9C0170">
        <w:rPr>
          <w:rFonts w:ascii="Arial" w:hAnsi="Arial" w:cs="Arial"/>
          <w:sz w:val="24"/>
          <w:szCs w:val="24"/>
        </w:rPr>
        <w:t>akce</w:t>
      </w:r>
      <w:r w:rsidR="00272D37" w:rsidRPr="009C0170">
        <w:rPr>
          <w:rFonts w:ascii="Arial" w:hAnsi="Arial" w:cs="Arial"/>
          <w:sz w:val="24"/>
          <w:szCs w:val="24"/>
        </w:rPr>
        <w:t xml:space="preserve">. </w:t>
      </w:r>
      <w:r w:rsidRPr="009C0170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9C0170">
        <w:rPr>
          <w:rFonts w:ascii="Arial" w:hAnsi="Arial" w:cs="Arial"/>
          <w:sz w:val="24"/>
          <w:szCs w:val="24"/>
        </w:rPr>
        <w:t>P</w:t>
      </w:r>
      <w:r w:rsidRPr="009C0170">
        <w:rPr>
          <w:rFonts w:ascii="Arial" w:hAnsi="Arial" w:cs="Arial"/>
          <w:sz w:val="24"/>
          <w:szCs w:val="24"/>
        </w:rPr>
        <w:t xml:space="preserve">ravidel, odst. </w:t>
      </w:r>
      <w:r w:rsidR="003F1369" w:rsidRPr="009C0170">
        <w:rPr>
          <w:rFonts w:ascii="Arial" w:hAnsi="Arial" w:cs="Arial"/>
          <w:sz w:val="24"/>
          <w:szCs w:val="24"/>
        </w:rPr>
        <w:t>7.4</w:t>
      </w:r>
      <w:r w:rsidR="005F5C4E" w:rsidRPr="009C0170">
        <w:rPr>
          <w:rFonts w:ascii="Arial" w:hAnsi="Arial" w:cs="Arial"/>
          <w:sz w:val="24"/>
          <w:szCs w:val="24"/>
        </w:rPr>
        <w:t>,</w:t>
      </w:r>
      <w:r w:rsidR="005C0712" w:rsidRPr="009C0170">
        <w:rPr>
          <w:rFonts w:ascii="Arial" w:hAnsi="Arial" w:cs="Arial"/>
          <w:sz w:val="24"/>
          <w:szCs w:val="24"/>
        </w:rPr>
        <w:t xml:space="preserve"> a</w:t>
      </w:r>
      <w:r w:rsidR="007D402A" w:rsidRPr="009C0170">
        <w:rPr>
          <w:rFonts w:ascii="Arial" w:hAnsi="Arial" w:cs="Arial"/>
          <w:sz w:val="24"/>
          <w:szCs w:val="24"/>
        </w:rPr>
        <w:t> </w:t>
      </w:r>
      <w:r w:rsidR="005C0712" w:rsidRPr="009C0170">
        <w:rPr>
          <w:rFonts w:ascii="Arial" w:hAnsi="Arial" w:cs="Arial"/>
          <w:sz w:val="24"/>
          <w:szCs w:val="24"/>
        </w:rPr>
        <w:t>také Zásad v čl. 1 odst.</w:t>
      </w:r>
      <w:r w:rsidR="00291994" w:rsidRPr="009C0170">
        <w:rPr>
          <w:rFonts w:ascii="Arial" w:hAnsi="Arial" w:cs="Arial"/>
          <w:sz w:val="24"/>
          <w:szCs w:val="24"/>
        </w:rPr>
        <w:t xml:space="preserve"> </w:t>
      </w:r>
      <w:r w:rsidR="00A07366" w:rsidRPr="009C0170">
        <w:rPr>
          <w:rFonts w:ascii="Arial" w:hAnsi="Arial" w:cs="Arial"/>
          <w:sz w:val="24"/>
          <w:szCs w:val="24"/>
        </w:rPr>
        <w:t>5</w:t>
      </w:r>
      <w:r w:rsidRPr="009C0170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9C0170">
        <w:rPr>
          <w:rFonts w:ascii="Arial" w:hAnsi="Arial" w:cs="Arial"/>
          <w:sz w:val="24"/>
          <w:szCs w:val="24"/>
        </w:rPr>
        <w:t>akce</w:t>
      </w:r>
      <w:r w:rsidRPr="009C0170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9C0170">
        <w:rPr>
          <w:rFonts w:ascii="Arial" w:hAnsi="Arial" w:cs="Arial"/>
          <w:sz w:val="24"/>
          <w:szCs w:val="24"/>
        </w:rPr>
        <w:t xml:space="preserve"> </w:t>
      </w:r>
    </w:p>
    <w:p w14:paraId="63EF0230" w14:textId="4BBC979D" w:rsidR="008268F8" w:rsidRPr="006D235B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C0170">
        <w:rPr>
          <w:rFonts w:ascii="Arial" w:hAnsi="Arial" w:cs="Arial"/>
          <w:b/>
          <w:sz w:val="24"/>
          <w:szCs w:val="24"/>
        </w:rPr>
        <w:t>Obecný účel</w:t>
      </w:r>
      <w:r w:rsidRPr="009C0170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9C0170">
        <w:rPr>
          <w:rFonts w:ascii="Arial" w:hAnsi="Arial" w:cs="Arial"/>
          <w:sz w:val="24"/>
          <w:szCs w:val="24"/>
        </w:rPr>
        <w:t>titulu</w:t>
      </w:r>
      <w:r w:rsidRPr="009C0170">
        <w:rPr>
          <w:rFonts w:ascii="Arial" w:hAnsi="Arial" w:cs="Arial"/>
          <w:sz w:val="24"/>
          <w:szCs w:val="24"/>
        </w:rPr>
        <w:t xml:space="preserve">. </w:t>
      </w:r>
      <w:r w:rsidRPr="006D235B">
        <w:rPr>
          <w:rFonts w:ascii="Arial" w:hAnsi="Arial" w:cs="Arial"/>
          <w:sz w:val="24"/>
          <w:szCs w:val="24"/>
        </w:rPr>
        <w:t xml:space="preserve">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9C017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</w:t>
      </w:r>
      <w:r w:rsidRPr="009C0170">
        <w:rPr>
          <w:rFonts w:ascii="Arial" w:hAnsi="Arial" w:cs="Arial"/>
          <w:b/>
          <w:sz w:val="24"/>
          <w:szCs w:val="24"/>
        </w:rPr>
        <w:t>skytovatel dotace</w:t>
      </w:r>
      <w:r w:rsidRPr="009C0170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513B90E" w:rsidR="00724C93" w:rsidRPr="009C0170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C0170">
        <w:rPr>
          <w:rFonts w:ascii="Arial" w:hAnsi="Arial" w:cs="Arial"/>
          <w:b/>
          <w:sz w:val="24"/>
          <w:szCs w:val="24"/>
        </w:rPr>
        <w:t>Projekt</w:t>
      </w:r>
      <w:r w:rsidR="00AB6332" w:rsidRPr="009C0170">
        <w:rPr>
          <w:rFonts w:ascii="Arial" w:hAnsi="Arial" w:cs="Arial"/>
          <w:b/>
          <w:sz w:val="24"/>
          <w:szCs w:val="24"/>
        </w:rPr>
        <w:t xml:space="preserve"> </w:t>
      </w:r>
      <w:r w:rsidRPr="009C0170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</w:t>
      </w:r>
      <w:r w:rsidR="009C0170" w:rsidRPr="009C0170">
        <w:rPr>
          <w:rFonts w:ascii="Arial" w:hAnsi="Arial" w:cs="Arial"/>
          <w:sz w:val="24"/>
          <w:szCs w:val="24"/>
        </w:rPr>
        <w:t>titulu</w:t>
      </w:r>
      <w:r w:rsidRPr="009C0170">
        <w:rPr>
          <w:rFonts w:ascii="Arial" w:hAnsi="Arial" w:cs="Arial"/>
          <w:sz w:val="24"/>
          <w:szCs w:val="24"/>
        </w:rPr>
        <w:t>)</w:t>
      </w:r>
      <w:r w:rsidR="00786F00" w:rsidRPr="009C0170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9C017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C0170">
        <w:rPr>
          <w:rFonts w:ascii="Arial" w:hAnsi="Arial" w:cs="Arial"/>
          <w:b/>
          <w:sz w:val="24"/>
          <w:szCs w:val="24"/>
        </w:rPr>
        <w:t>Příjemce</w:t>
      </w:r>
      <w:r w:rsidRPr="009C0170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2EED0563" w:rsidR="00C14143" w:rsidRPr="009C0170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C0170">
        <w:rPr>
          <w:rFonts w:ascii="Arial" w:hAnsi="Arial" w:cs="Arial"/>
          <w:b/>
          <w:sz w:val="24"/>
          <w:szCs w:val="24"/>
        </w:rPr>
        <w:t>Uznatelný výdaj</w:t>
      </w:r>
      <w:r w:rsidRPr="009C0170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9C0170">
        <w:rPr>
          <w:rFonts w:ascii="Arial" w:hAnsi="Arial" w:cs="Arial"/>
          <w:sz w:val="24"/>
          <w:szCs w:val="24"/>
        </w:rPr>
        <w:t>usí být vynaložen na činnosti a </w:t>
      </w:r>
      <w:r w:rsidRPr="009C0170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9C0170">
        <w:rPr>
          <w:rFonts w:ascii="Arial" w:hAnsi="Arial" w:cs="Arial"/>
          <w:sz w:val="24"/>
          <w:szCs w:val="24"/>
        </w:rPr>
        <w:t xml:space="preserve">těchto </w:t>
      </w:r>
      <w:r w:rsidR="00602D5C" w:rsidRPr="009C0170">
        <w:rPr>
          <w:rFonts w:ascii="Arial" w:hAnsi="Arial" w:cs="Arial"/>
          <w:sz w:val="24"/>
          <w:szCs w:val="24"/>
        </w:rPr>
        <w:t>P</w:t>
      </w:r>
      <w:r w:rsidRPr="009C0170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9C0170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9C0170">
        <w:rPr>
          <w:rFonts w:ascii="Arial" w:hAnsi="Arial" w:cs="Arial"/>
          <w:sz w:val="24"/>
          <w:szCs w:val="24"/>
        </w:rPr>
        <w:t xml:space="preserve"> </w:t>
      </w:r>
      <w:r w:rsidR="00D92C31" w:rsidRPr="009C0170">
        <w:rPr>
          <w:rFonts w:ascii="Arial" w:hAnsi="Arial" w:cs="Arial"/>
          <w:sz w:val="24"/>
          <w:szCs w:val="24"/>
        </w:rPr>
        <w:t xml:space="preserve">čl. </w:t>
      </w:r>
      <w:r w:rsidR="002A2E57" w:rsidRPr="009C0170">
        <w:rPr>
          <w:rFonts w:ascii="Arial" w:hAnsi="Arial" w:cs="Arial"/>
          <w:sz w:val="24"/>
          <w:szCs w:val="24"/>
        </w:rPr>
        <w:t xml:space="preserve">II odst. 2 </w:t>
      </w:r>
      <w:r w:rsidR="00D92C31" w:rsidRPr="009C0170">
        <w:rPr>
          <w:rFonts w:ascii="Arial" w:hAnsi="Arial" w:cs="Arial"/>
          <w:sz w:val="24"/>
          <w:szCs w:val="24"/>
        </w:rPr>
        <w:t>S</w:t>
      </w:r>
      <w:r w:rsidR="002A2E57" w:rsidRPr="009C0170">
        <w:rPr>
          <w:rFonts w:ascii="Arial" w:hAnsi="Arial" w:cs="Arial"/>
          <w:sz w:val="24"/>
          <w:szCs w:val="24"/>
        </w:rPr>
        <w:t xml:space="preserve">mlouvy. </w:t>
      </w:r>
      <w:r w:rsidRPr="009C0170">
        <w:rPr>
          <w:rFonts w:ascii="Arial" w:hAnsi="Arial" w:cs="Arial"/>
          <w:sz w:val="24"/>
          <w:szCs w:val="24"/>
        </w:rPr>
        <w:t>Výdaj musí bý</w:t>
      </w:r>
      <w:r w:rsidR="000E7B37" w:rsidRPr="009C0170">
        <w:rPr>
          <w:rFonts w:ascii="Arial" w:hAnsi="Arial" w:cs="Arial"/>
          <w:sz w:val="24"/>
          <w:szCs w:val="24"/>
        </w:rPr>
        <w:t>t identifikovatelný a </w:t>
      </w:r>
      <w:r w:rsidRPr="009C0170">
        <w:rPr>
          <w:rFonts w:ascii="Arial" w:hAnsi="Arial" w:cs="Arial"/>
          <w:sz w:val="24"/>
          <w:szCs w:val="24"/>
        </w:rPr>
        <w:t>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9C0170">
        <w:rPr>
          <w:rFonts w:ascii="Arial" w:hAnsi="Arial" w:cs="Arial"/>
          <w:sz w:val="24"/>
          <w:szCs w:val="24"/>
        </w:rPr>
        <w:t>ky uznatelnosti musí splňovat i </w:t>
      </w:r>
      <w:r w:rsidRPr="009C0170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16BD9D0E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D235B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9D0666">
        <w:rPr>
          <w:rFonts w:ascii="Arial" w:hAnsi="Arial" w:cs="Arial"/>
          <w:sz w:val="24"/>
          <w:szCs w:val="24"/>
        </w:rPr>
        <w:t>akce</w:t>
      </w:r>
      <w:r w:rsidRPr="006D235B">
        <w:rPr>
          <w:rFonts w:ascii="Arial" w:hAnsi="Arial" w:cs="Arial"/>
          <w:color w:val="0000FF"/>
          <w:sz w:val="24"/>
          <w:szCs w:val="24"/>
        </w:rPr>
        <w:t>.</w:t>
      </w:r>
    </w:p>
    <w:p w14:paraId="6D0D5D1C" w14:textId="2ACE9207" w:rsidR="00BD553A" w:rsidRPr="00695A41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FDE1387" w:rsidR="006A310B" w:rsidRPr="009C0170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C0170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9C0170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C27290">
        <w:rPr>
          <w:rFonts w:ascii="Arial" w:hAnsi="Arial" w:cs="Arial"/>
          <w:sz w:val="24"/>
          <w:szCs w:val="24"/>
        </w:rPr>
        <w:t>.</w:t>
      </w:r>
    </w:p>
    <w:p w14:paraId="66950B92" w14:textId="4E0E35BD" w:rsidR="006A310B" w:rsidRPr="009C0170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C0170">
        <w:rPr>
          <w:rFonts w:ascii="Arial" w:hAnsi="Arial" w:cs="Arial"/>
          <w:b/>
          <w:sz w:val="24"/>
          <w:szCs w:val="24"/>
        </w:rPr>
        <w:t>Vlastní zdroje</w:t>
      </w:r>
      <w:r w:rsidRPr="009C0170">
        <w:rPr>
          <w:rFonts w:ascii="Arial" w:hAnsi="Arial" w:cs="Arial"/>
          <w:sz w:val="24"/>
          <w:szCs w:val="24"/>
        </w:rPr>
        <w:t xml:space="preserve"> – </w:t>
      </w:r>
      <w:r w:rsidR="00EF5BD2" w:rsidRPr="009C0170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9C0170">
        <w:rPr>
          <w:rFonts w:ascii="Arial" w:hAnsi="Arial" w:cs="Arial"/>
          <w:sz w:val="24"/>
          <w:szCs w:val="24"/>
        </w:rPr>
        <w:t>í</w:t>
      </w:r>
      <w:r w:rsidR="00EF5BD2" w:rsidRPr="009C0170">
        <w:rPr>
          <w:rFonts w:ascii="Arial" w:hAnsi="Arial" w:cs="Arial"/>
          <w:sz w:val="24"/>
          <w:szCs w:val="24"/>
        </w:rPr>
        <w:t>, a  příjmy příjemce přijaté na základě vlastních aktivit příjemce atd.</w:t>
      </w:r>
    </w:p>
    <w:p w14:paraId="13FE7C52" w14:textId="30BC8CAD" w:rsidR="00EF5BD2" w:rsidRPr="009C0170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C0170">
        <w:rPr>
          <w:rFonts w:ascii="Arial" w:hAnsi="Arial" w:cs="Arial"/>
          <w:b/>
          <w:bCs/>
          <w:sz w:val="24"/>
          <w:szCs w:val="24"/>
        </w:rPr>
        <w:t>Jiné zdroje</w:t>
      </w:r>
      <w:r w:rsidRPr="009C0170">
        <w:rPr>
          <w:rFonts w:ascii="Arial" w:hAnsi="Arial" w:cs="Arial"/>
          <w:sz w:val="24"/>
          <w:szCs w:val="24"/>
        </w:rPr>
        <w:t xml:space="preserve"> </w:t>
      </w:r>
      <w:r w:rsidRPr="009C0170">
        <w:rPr>
          <w:rFonts w:ascii="Arial" w:hAnsi="Arial" w:cs="Arial"/>
        </w:rPr>
        <w:t xml:space="preserve">– </w:t>
      </w:r>
      <w:r w:rsidR="00EF5BD2" w:rsidRPr="009C0170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083477EA" w:rsidR="005B4D66" w:rsidRPr="009C0170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C0170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9C0170">
        <w:rPr>
          <w:rFonts w:ascii="Arial" w:hAnsi="Arial" w:cs="Arial"/>
          <w:sz w:val="24"/>
          <w:szCs w:val="24"/>
        </w:rPr>
        <w:t xml:space="preserve">jsou </w:t>
      </w:r>
      <w:r w:rsidR="005B4D66" w:rsidRPr="009C0170">
        <w:rPr>
          <w:rFonts w:ascii="Arial" w:hAnsi="Arial" w:cs="Arial"/>
          <w:sz w:val="24"/>
          <w:szCs w:val="24"/>
        </w:rPr>
        <w:t>veškeré finanční prostředky, které příjemce obdržel v souvislosti s realizací akce</w:t>
      </w:r>
      <w:r w:rsidR="009C0170" w:rsidRPr="009C0170">
        <w:rPr>
          <w:rFonts w:ascii="Arial" w:hAnsi="Arial" w:cs="Arial"/>
          <w:sz w:val="24"/>
          <w:szCs w:val="24"/>
        </w:rPr>
        <w:t>.</w:t>
      </w:r>
    </w:p>
    <w:p w14:paraId="3920F444" w14:textId="00E3AED9" w:rsidR="00C4578A" w:rsidRPr="009C0170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C0170">
        <w:rPr>
          <w:rFonts w:ascii="Arial" w:hAnsi="Arial" w:cs="Arial"/>
          <w:b/>
          <w:sz w:val="24"/>
          <w:szCs w:val="24"/>
        </w:rPr>
        <w:t>Vyúčtování dotace</w:t>
      </w:r>
      <w:r w:rsidRPr="009C0170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9C0170">
        <w:rPr>
          <w:rFonts w:ascii="Arial" w:hAnsi="Arial" w:cs="Arial"/>
          <w:sz w:val="24"/>
          <w:szCs w:val="24"/>
        </w:rPr>
        <w:t>se Smlouvou vyplněný, uložený a </w:t>
      </w:r>
      <w:r w:rsidRPr="009C0170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9C0170">
        <w:rPr>
          <w:rFonts w:ascii="Arial" w:hAnsi="Arial" w:cs="Arial"/>
          <w:sz w:val="24"/>
          <w:szCs w:val="24"/>
        </w:rPr>
        <w:t>účtování dotace“, zveřejněný na </w:t>
      </w:r>
      <w:r w:rsidRPr="009C0170">
        <w:rPr>
          <w:rFonts w:ascii="Arial" w:hAnsi="Arial" w:cs="Arial"/>
          <w:sz w:val="24"/>
          <w:szCs w:val="24"/>
        </w:rPr>
        <w:t>internetových stránkách poskytovatele v sy</w:t>
      </w:r>
      <w:r w:rsidR="000E7B37" w:rsidRPr="009C0170">
        <w:rPr>
          <w:rFonts w:ascii="Arial" w:hAnsi="Arial" w:cs="Arial"/>
          <w:sz w:val="24"/>
          <w:szCs w:val="24"/>
        </w:rPr>
        <w:t xml:space="preserve">stému RAP (Komunikace s občany) a elektronický formulář „Závěrečná zpráva o ukončení realizace akce“ včetně všech povinných příloh. </w:t>
      </w:r>
    </w:p>
    <w:p w14:paraId="04DF671C" w14:textId="71D922AB" w:rsidR="00284B65" w:rsidRPr="000F0B95" w:rsidRDefault="00284B65" w:rsidP="000F0B95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C017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Náhradník </w:t>
      </w:r>
      <w:r w:rsidRPr="009C0170">
        <w:rPr>
          <w:rFonts w:ascii="Arial" w:eastAsia="Times New Roman" w:hAnsi="Arial" w:cs="Arial"/>
          <w:sz w:val="24"/>
          <w:szCs w:val="24"/>
          <w:lang w:eastAsia="cs-CZ"/>
        </w:rPr>
        <w:t>je žadatel oprávněný k přijetí dotace dle pořadí náhradních žadatelů schváleného řídícím orgánem. Žadatel s počtem dosažených bodů 2</w:t>
      </w:r>
      <w:r w:rsidR="00E44167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9C0170">
        <w:rPr>
          <w:rFonts w:ascii="Arial" w:eastAsia="Times New Roman" w:hAnsi="Arial" w:cs="Arial"/>
          <w:sz w:val="24"/>
          <w:szCs w:val="24"/>
          <w:lang w:eastAsia="cs-CZ"/>
        </w:rPr>
        <w:t>-79 je oprávněný k přijetí dotace dle schváleného pořadí náhradních žadatelů (náhradníků) řídícím orgánem, a to v případě nečerpání dotace některým z příjemců dotace, v případě navýšení alokace v dotačním titulu, v případě nepředložení potřebných podkladů k uzavření smlouvy příjemcem ve stanovené lhůtě, či pokud řídící orgán neschválí případnou žádost příjemce o prodloužení termínu pro dodání potřebných podkladů k uzavření smlouvy o dotaci s</w:t>
      </w:r>
      <w:r w:rsidR="00AE606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C0170">
        <w:rPr>
          <w:rFonts w:ascii="Arial" w:eastAsia="Times New Roman" w:hAnsi="Arial" w:cs="Arial"/>
          <w:sz w:val="24"/>
          <w:szCs w:val="24"/>
          <w:lang w:eastAsia="cs-CZ"/>
        </w:rPr>
        <w:t>příjemcem.</w:t>
      </w:r>
    </w:p>
    <w:p w14:paraId="69434B4D" w14:textId="10672163" w:rsidR="00C93AAD" w:rsidRPr="007E3597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7D402A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D402A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7D402A">
        <w:rPr>
          <w:rFonts w:ascii="Arial" w:hAnsi="Arial" w:cs="Arial"/>
          <w:bCs/>
          <w:sz w:val="24"/>
          <w:szCs w:val="24"/>
        </w:rPr>
        <w:t xml:space="preserve">lhůtu </w:t>
      </w:r>
      <w:r w:rsidRPr="007D402A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7D402A">
        <w:rPr>
          <w:rFonts w:ascii="Arial" w:hAnsi="Arial" w:cs="Arial"/>
          <w:bCs/>
          <w:sz w:val="24"/>
          <w:szCs w:val="24"/>
        </w:rPr>
        <w:t>čuje lhůtu v </w:t>
      </w:r>
      <w:r w:rsidRPr="007D402A">
        <w:rPr>
          <w:rFonts w:ascii="Arial" w:hAnsi="Arial" w:cs="Arial"/>
          <w:bCs/>
          <w:sz w:val="24"/>
          <w:szCs w:val="24"/>
        </w:rPr>
        <w:t xml:space="preserve">trvání </w:t>
      </w:r>
      <w:r w:rsidRPr="009C0170">
        <w:rPr>
          <w:rFonts w:ascii="Arial" w:hAnsi="Arial" w:cs="Arial"/>
          <w:sz w:val="24"/>
          <w:szCs w:val="24"/>
        </w:rPr>
        <w:t>90</w:t>
      </w:r>
      <w:r w:rsidRPr="007D402A">
        <w:rPr>
          <w:rFonts w:ascii="Arial" w:hAnsi="Arial" w:cs="Arial"/>
          <w:color w:val="0000FF"/>
          <w:sz w:val="24"/>
          <w:szCs w:val="24"/>
        </w:rPr>
        <w:t xml:space="preserve"> </w:t>
      </w:r>
      <w:r w:rsidRPr="007D402A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14816D0A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66273F2E" w:rsidR="00691685" w:rsidRPr="00695A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9C0170">
        <w:rPr>
          <w:rFonts w:ascii="Arial" w:hAnsi="Arial" w:cs="Arial"/>
          <w:bCs/>
          <w:sz w:val="24"/>
          <w:szCs w:val="24"/>
        </w:rPr>
        <w:t>titulu</w:t>
      </w:r>
      <w:r w:rsidRPr="00695A41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695A41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95A41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6F259F4B" w14:textId="43335A35" w:rsidR="00D4150D" w:rsidRPr="009C0170" w:rsidRDefault="00D4150D" w:rsidP="00D4150D">
      <w:pPr>
        <w:pStyle w:val="Odstavecseseznamem"/>
        <w:numPr>
          <w:ilvl w:val="0"/>
          <w:numId w:val="24"/>
        </w:numPr>
        <w:spacing w:after="60" w:line="276" w:lineRule="auto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9C0170">
        <w:rPr>
          <w:rFonts w:ascii="Arial" w:hAnsi="Arial" w:cs="Arial"/>
          <w:bCs/>
          <w:sz w:val="24"/>
          <w:szCs w:val="24"/>
        </w:rPr>
        <w:t>Vzorové smlouvy o poskytnutí dotace, schválené na zasedání Zastupitelstva Olomouckého kraje dne 19. 6. 2023 usnesením č. UZ/15/15/2023</w:t>
      </w:r>
      <w:r w:rsidR="00AE6063" w:rsidRPr="00AE606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AE6063" w:rsidRPr="00AE6063">
        <w:rPr>
          <w:rFonts w:ascii="Arial" w:hAnsi="Arial" w:cs="Arial"/>
          <w:bCs/>
          <w:sz w:val="24"/>
          <w:szCs w:val="24"/>
        </w:rPr>
        <w:t>a dne 18. 9. 2023 usnesením č. UZ/16/8/2023</w:t>
      </w:r>
      <w:r w:rsidRPr="009C0170">
        <w:rPr>
          <w:rFonts w:ascii="Arial" w:hAnsi="Arial" w:cs="Arial"/>
          <w:bCs/>
          <w:sz w:val="24"/>
          <w:szCs w:val="24"/>
        </w:rPr>
        <w:t>:</w:t>
      </w:r>
    </w:p>
    <w:p w14:paraId="6F972244" w14:textId="30CC66DB" w:rsidR="00D4150D" w:rsidRDefault="00D4150D" w:rsidP="00D4150D">
      <w:pPr>
        <w:spacing w:after="200" w:line="276" w:lineRule="auto"/>
        <w:ind w:left="1361" w:firstLine="0"/>
        <w:contextualSpacing/>
        <w:rPr>
          <w:rFonts w:ascii="Arial" w:hAnsi="Arial" w:cs="Arial"/>
          <w:sz w:val="24"/>
          <w:szCs w:val="24"/>
        </w:rPr>
      </w:pPr>
      <w:r w:rsidRPr="009C0170">
        <w:rPr>
          <w:rFonts w:ascii="Arial" w:hAnsi="Arial" w:cs="Arial"/>
          <w:sz w:val="24"/>
          <w:szCs w:val="24"/>
        </w:rPr>
        <w:t>Vzorová veřejnoprávní smlouva o poskytnutí programové dotace na akc</w:t>
      </w:r>
      <w:r w:rsidR="009C0170" w:rsidRPr="009C0170">
        <w:rPr>
          <w:rFonts w:ascii="Arial" w:hAnsi="Arial" w:cs="Arial"/>
          <w:sz w:val="24"/>
          <w:szCs w:val="24"/>
        </w:rPr>
        <w:t>i obci, městysi, městu /Vzor 7/</w:t>
      </w:r>
      <w:r w:rsidR="00AC1BEB">
        <w:rPr>
          <w:rFonts w:ascii="Arial" w:hAnsi="Arial" w:cs="Arial"/>
          <w:sz w:val="24"/>
          <w:szCs w:val="24"/>
        </w:rPr>
        <w:t xml:space="preserve"> a</w:t>
      </w:r>
    </w:p>
    <w:p w14:paraId="392707D6" w14:textId="524056C5" w:rsidR="00AC1BEB" w:rsidRPr="00AC1BEB" w:rsidRDefault="00AC1BEB" w:rsidP="00AC1BEB">
      <w:pPr>
        <w:spacing w:after="200" w:line="276" w:lineRule="auto"/>
        <w:ind w:left="1361" w:firstLine="0"/>
        <w:contextualSpacing/>
        <w:rPr>
          <w:rFonts w:ascii="Arial" w:hAnsi="Arial" w:cs="Arial"/>
          <w:bCs/>
          <w:sz w:val="24"/>
          <w:szCs w:val="24"/>
        </w:rPr>
      </w:pPr>
      <w:r w:rsidRPr="00AC1BEB">
        <w:rPr>
          <w:rFonts w:ascii="Arial" w:hAnsi="Arial" w:cs="Arial"/>
          <w:sz w:val="24"/>
          <w:szCs w:val="24"/>
        </w:rPr>
        <w:t>Vzorová veřejnoprávní smlouva o poskytnutí programové dotace na</w:t>
      </w:r>
      <w:r>
        <w:rPr>
          <w:rFonts w:ascii="Arial" w:hAnsi="Arial" w:cs="Arial"/>
          <w:sz w:val="24"/>
          <w:szCs w:val="24"/>
        </w:rPr>
        <w:t xml:space="preserve"> akci právnické osobě /Vzor 5/.</w:t>
      </w:r>
    </w:p>
    <w:p w14:paraId="00F8A4C8" w14:textId="77777777" w:rsidR="00AC1BEB" w:rsidRPr="009C0170" w:rsidRDefault="00AC1BEB" w:rsidP="00D4150D">
      <w:pPr>
        <w:spacing w:after="200" w:line="276" w:lineRule="auto"/>
        <w:ind w:left="1361" w:firstLine="0"/>
        <w:contextualSpacing/>
        <w:rPr>
          <w:rFonts w:ascii="Arial" w:hAnsi="Arial" w:cs="Arial"/>
          <w:sz w:val="24"/>
          <w:szCs w:val="24"/>
        </w:rPr>
      </w:pPr>
    </w:p>
    <w:p w14:paraId="1B7A4405" w14:textId="77777777" w:rsidR="009C0170" w:rsidRPr="009C0170" w:rsidRDefault="009C0170" w:rsidP="00D4150D">
      <w:pPr>
        <w:spacing w:after="200" w:line="276" w:lineRule="auto"/>
        <w:ind w:left="1361" w:firstLine="0"/>
        <w:contextualSpacing/>
        <w:rPr>
          <w:rFonts w:ascii="Arial" w:hAnsi="Arial" w:cs="Arial"/>
          <w:bCs/>
          <w:sz w:val="24"/>
          <w:szCs w:val="24"/>
        </w:rPr>
      </w:pPr>
    </w:p>
    <w:p w14:paraId="15F3CE45" w14:textId="63C4A741" w:rsidR="00D4150D" w:rsidRPr="009C0170" w:rsidRDefault="00D4150D" w:rsidP="00D4150D">
      <w:pPr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9C0170">
        <w:rPr>
          <w:rFonts w:ascii="Arial" w:hAnsi="Arial" w:cs="Arial"/>
          <w:sz w:val="24"/>
          <w:szCs w:val="24"/>
        </w:rPr>
        <w:t>(Vzorové smlouvy jsou zveřejněny na webových stránkách Olomouckého kraje v sekci Dotace a na úřední desce Olomouckého kraje.)</w:t>
      </w:r>
    </w:p>
    <w:p w14:paraId="13DE2E20" w14:textId="541A855A" w:rsidR="00691685" w:rsidRPr="009C0170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9C0170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9C0170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63B3BF26" w:rsidR="00691685" w:rsidRPr="009C0170" w:rsidRDefault="00691685" w:rsidP="00691685">
      <w:pPr>
        <w:ind w:left="0" w:firstLine="0"/>
        <w:rPr>
          <w:rFonts w:ascii="Arial" w:hAnsi="Arial" w:cs="Arial"/>
          <w:bCs/>
          <w:i/>
          <w:sz w:val="24"/>
          <w:szCs w:val="24"/>
        </w:rPr>
      </w:pPr>
      <w:r w:rsidRPr="009C0170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9C0170">
        <w:rPr>
          <w:rFonts w:ascii="Arial" w:hAnsi="Arial" w:cs="Arial"/>
          <w:bCs/>
          <w:sz w:val="24"/>
          <w:szCs w:val="24"/>
        </w:rPr>
        <w:t xml:space="preserve"> </w:t>
      </w:r>
      <w:r w:rsidRPr="009C0170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FF5CC0" w:rsidRPr="009C0170">
        <w:rPr>
          <w:rFonts w:ascii="Arial" w:hAnsi="Arial" w:cs="Arial"/>
          <w:bCs/>
          <w:sz w:val="24"/>
          <w:szCs w:val="24"/>
        </w:rPr>
        <w:t>11. 12. 2023</w:t>
      </w:r>
      <w:r w:rsidR="00D836FA" w:rsidRPr="009C0170">
        <w:rPr>
          <w:rFonts w:ascii="Arial" w:hAnsi="Arial" w:cs="Arial"/>
          <w:bCs/>
          <w:i/>
          <w:sz w:val="24"/>
          <w:szCs w:val="24"/>
        </w:rPr>
        <w:t xml:space="preserve"> </w:t>
      </w:r>
      <w:r w:rsidRPr="009C0170">
        <w:rPr>
          <w:rFonts w:ascii="Arial" w:hAnsi="Arial" w:cs="Arial"/>
          <w:bCs/>
          <w:sz w:val="24"/>
          <w:szCs w:val="24"/>
        </w:rPr>
        <w:t xml:space="preserve">usnesením č. </w:t>
      </w:r>
      <w:r w:rsidRPr="009C0170">
        <w:rPr>
          <w:rFonts w:ascii="Arial" w:hAnsi="Arial" w:cs="Arial"/>
          <w:bCs/>
          <w:i/>
          <w:sz w:val="24"/>
          <w:szCs w:val="24"/>
        </w:rPr>
        <w:t>UZ</w:t>
      </w:r>
      <w:r w:rsidRPr="009C0170">
        <w:rPr>
          <w:rFonts w:ascii="Arial" w:hAnsi="Arial" w:cs="Arial"/>
          <w:bCs/>
          <w:i/>
          <w:sz w:val="24"/>
          <w:szCs w:val="24"/>
          <w:highlight w:val="yellow"/>
        </w:rPr>
        <w:t>/</w:t>
      </w:r>
      <w:proofErr w:type="spellStart"/>
      <w:r w:rsidR="005710E5">
        <w:rPr>
          <w:rFonts w:ascii="Arial" w:hAnsi="Arial" w:cs="Arial"/>
          <w:bCs/>
          <w:i/>
          <w:sz w:val="24"/>
          <w:szCs w:val="24"/>
          <w:highlight w:val="yellow"/>
        </w:rPr>
        <w:t>xx</w:t>
      </w:r>
      <w:proofErr w:type="spellEnd"/>
      <w:r w:rsidR="00FF5CC0" w:rsidRPr="009C0170">
        <w:rPr>
          <w:rFonts w:ascii="Arial" w:hAnsi="Arial" w:cs="Arial"/>
          <w:bCs/>
          <w:i/>
          <w:sz w:val="24"/>
          <w:szCs w:val="24"/>
          <w:highlight w:val="yellow"/>
        </w:rPr>
        <w:t>/</w:t>
      </w:r>
      <w:proofErr w:type="spellStart"/>
      <w:r w:rsidR="005710E5">
        <w:rPr>
          <w:rFonts w:ascii="Arial" w:hAnsi="Arial" w:cs="Arial"/>
          <w:bCs/>
          <w:i/>
          <w:sz w:val="24"/>
          <w:szCs w:val="24"/>
          <w:highlight w:val="yellow"/>
        </w:rPr>
        <w:t>xx</w:t>
      </w:r>
      <w:proofErr w:type="spellEnd"/>
      <w:r w:rsidR="00FF5CC0" w:rsidRPr="009C0170">
        <w:rPr>
          <w:rFonts w:ascii="Arial" w:hAnsi="Arial" w:cs="Arial"/>
          <w:bCs/>
          <w:i/>
          <w:sz w:val="24"/>
          <w:szCs w:val="24"/>
          <w:highlight w:val="yellow"/>
        </w:rPr>
        <w:t>/</w:t>
      </w:r>
      <w:r w:rsidR="00FF5CC0" w:rsidRPr="009C0170">
        <w:rPr>
          <w:rFonts w:ascii="Arial" w:hAnsi="Arial" w:cs="Arial"/>
          <w:bCs/>
          <w:i/>
          <w:sz w:val="24"/>
          <w:szCs w:val="24"/>
        </w:rPr>
        <w:t>2023.</w:t>
      </w:r>
    </w:p>
    <w:p w14:paraId="41D7C1B8" w14:textId="77777777" w:rsidR="00FF5CC0" w:rsidRPr="006D235B" w:rsidRDefault="00FF5CC0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1E1E16F7" w14:textId="5596C01A" w:rsidR="00702925" w:rsidRDefault="004135CA" w:rsidP="00FF5CC0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FF5CC0">
        <w:rPr>
          <w:rFonts w:ascii="Arial" w:hAnsi="Arial" w:cs="Arial"/>
          <w:bCs/>
          <w:sz w:val="24"/>
          <w:szCs w:val="24"/>
        </w:rPr>
        <w:t>Ing. Petr Lysek</w:t>
      </w:r>
    </w:p>
    <w:p w14:paraId="13548B47" w14:textId="64AE453A" w:rsidR="00FF5CC0" w:rsidRDefault="00FF5CC0" w:rsidP="00FF5CC0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uvolněný člen Rady Olomouckého kraje</w:t>
      </w:r>
    </w:p>
    <w:sectPr w:rsidR="00FF5CC0" w:rsidSect="000F0B9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160D2" w14:textId="77777777" w:rsidR="006B6B8C" w:rsidRDefault="006B6B8C">
      <w:r>
        <w:separator/>
      </w:r>
    </w:p>
  </w:endnote>
  <w:endnote w:type="continuationSeparator" w:id="0">
    <w:p w14:paraId="0C4DB9D2" w14:textId="77777777" w:rsidR="006B6B8C" w:rsidRDefault="006B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138362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  <w:szCs w:val="20"/>
      </w:rPr>
    </w:sdtEndPr>
    <w:sdtContent>
      <w:sdt>
        <w:sdtPr>
          <w:rPr>
            <w:rFonts w:ascii="Arial" w:hAnsi="Arial" w:cs="Arial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DA44A3" w14:textId="5D63EEC4" w:rsidR="00DC29A3" w:rsidRPr="00FF5CC0" w:rsidRDefault="008E759A" w:rsidP="000F0B95">
            <w:pPr>
              <w:pStyle w:val="Zpat"/>
              <w:pBdr>
                <w:top w:val="single" w:sz="4" w:space="1" w:color="auto"/>
              </w:pBd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Zastupitelstvo Olomouckého kraje 11. 12.</w:t>
            </w:r>
            <w:r w:rsidRPr="00C41B1F">
              <w:rPr>
                <w:rFonts w:ascii="Arial" w:hAnsi="Arial" w:cs="Arial"/>
                <w:i/>
                <w:sz w:val="20"/>
                <w:szCs w:val="20"/>
              </w:rPr>
              <w:t xml:space="preserve"> 2023</w:t>
            </w:r>
            <w:r w:rsidR="00DC29A3" w:rsidRPr="00FF5CC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DC29A3" w:rsidRPr="00FF5CC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DC29A3">
              <w:rPr>
                <w:rFonts w:ascii="Arial" w:hAnsi="Arial" w:cs="Arial"/>
                <w:i/>
                <w:sz w:val="20"/>
                <w:szCs w:val="20"/>
              </w:rPr>
              <w:t>Stran</w:t>
            </w:r>
            <w:r w:rsidR="00DC29A3" w:rsidRPr="00FF5CC0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="00DC29A3" w:rsidRPr="00FF5CC0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="00DC29A3" w:rsidRPr="00FF5CC0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="00DC29A3" w:rsidRPr="00FF5CC0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FD3CDB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3</w:t>
            </w:r>
            <w:r w:rsidR="00DC29A3" w:rsidRPr="00FF5CC0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="00DC29A3" w:rsidRPr="00FF5CC0">
              <w:rPr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9C0170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330687"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="00DC29A3" w:rsidRPr="00FF5CC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sdtContent>
      </w:sdt>
    </w:sdtContent>
  </w:sdt>
  <w:p w14:paraId="58EF572B" w14:textId="0AAEE6A5" w:rsidR="00DC29A3" w:rsidRPr="00FF5CC0" w:rsidRDefault="00FD3CDB" w:rsidP="000F0B95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68</w:t>
    </w:r>
    <w:r w:rsidR="00DC29A3" w:rsidRPr="00FF5CC0">
      <w:rPr>
        <w:rFonts w:ascii="Arial" w:hAnsi="Arial" w:cs="Arial"/>
        <w:i/>
        <w:color w:val="000000"/>
        <w:sz w:val="20"/>
        <w:szCs w:val="20"/>
      </w:rPr>
      <w:t>. – Dotační program 15_01 Smart region Olomoucký kraj 2024 - vyhlášení</w:t>
    </w:r>
  </w:p>
  <w:p w14:paraId="70EFF059" w14:textId="77777777" w:rsidR="00DC29A3" w:rsidRPr="00FF5CC0" w:rsidRDefault="00DC29A3" w:rsidP="000F0B95">
    <w:pPr>
      <w:pStyle w:val="Zpat"/>
      <w:pBdr>
        <w:top w:val="single" w:sz="4" w:space="1" w:color="auto"/>
      </w:pBdr>
      <w:rPr>
        <w:rFonts w:ascii="Arial" w:hAnsi="Arial" w:cs="Arial"/>
        <w:i/>
        <w:color w:val="000000"/>
        <w:sz w:val="20"/>
        <w:szCs w:val="20"/>
      </w:rPr>
    </w:pPr>
    <w:r w:rsidRPr="00FF5CC0">
      <w:rPr>
        <w:rFonts w:ascii="Arial" w:eastAsia="Times New Roman" w:hAnsi="Arial" w:cs="Arial"/>
        <w:i/>
        <w:iCs/>
        <w:sz w:val="20"/>
        <w:szCs w:val="20"/>
        <w:lang w:eastAsia="cs-CZ"/>
      </w:rPr>
      <w:t>Příloha č. 01 – Pravidla dotačního titulu č. 1 Podpora přípravy a realizace Smart opatření</w:t>
    </w:r>
  </w:p>
  <w:p w14:paraId="2301C71F" w14:textId="11661903" w:rsidR="00DC29A3" w:rsidRPr="00FF5CC0" w:rsidRDefault="00DC29A3" w:rsidP="00FF5CC0">
    <w:pPr>
      <w:pStyle w:val="Zpat"/>
      <w:rPr>
        <w:rFonts w:ascii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357CFFF2" w:rsidR="00DC29A3" w:rsidRPr="005F3AAD" w:rsidRDefault="00FD3CDB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3E75E2">
          <w:rPr>
            <w:rFonts w:ascii="Arial" w:hAnsi="Arial" w:cs="Arial"/>
            <w:i/>
            <w:sz w:val="20"/>
            <w:szCs w:val="20"/>
          </w:rPr>
          <w:t>Zastupitelstvo</w:t>
        </w:r>
        <w:r w:rsidR="00DC29A3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3E75E2">
          <w:rPr>
            <w:rFonts w:ascii="Arial" w:hAnsi="Arial" w:cs="Arial"/>
            <w:i/>
            <w:sz w:val="20"/>
            <w:szCs w:val="20"/>
          </w:rPr>
          <w:t>11. 12.</w:t>
        </w:r>
        <w:r w:rsidR="00DC29A3" w:rsidRPr="00C41B1F">
          <w:rPr>
            <w:rFonts w:ascii="Arial" w:hAnsi="Arial" w:cs="Arial"/>
            <w:i/>
            <w:sz w:val="20"/>
            <w:szCs w:val="20"/>
          </w:rPr>
          <w:t xml:space="preserve"> 2023</w:t>
        </w:r>
        <w:r w:rsidR="00DC29A3">
          <w:rPr>
            <w:rFonts w:ascii="Arial" w:hAnsi="Arial" w:cs="Arial"/>
            <w:i/>
            <w:sz w:val="20"/>
            <w:szCs w:val="20"/>
          </w:rPr>
          <w:tab/>
        </w:r>
        <w:r w:rsidR="00DC29A3">
          <w:rPr>
            <w:rFonts w:ascii="Arial" w:hAnsi="Arial" w:cs="Arial"/>
            <w:i/>
            <w:sz w:val="20"/>
            <w:szCs w:val="20"/>
          </w:rPr>
          <w:tab/>
        </w:r>
        <w:r w:rsidR="00DC29A3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DC29A3">
          <w:rPr>
            <w:rFonts w:ascii="Arial" w:hAnsi="Arial" w:cs="Arial"/>
            <w:i/>
            <w:sz w:val="20"/>
            <w:szCs w:val="20"/>
          </w:rPr>
          <w:t>1</w:t>
        </w:r>
        <w:r w:rsidR="00DC29A3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DC29A3">
          <w:rPr>
            <w:rFonts w:ascii="Arial" w:hAnsi="Arial" w:cs="Arial"/>
            <w:i/>
            <w:sz w:val="20"/>
            <w:szCs w:val="20"/>
          </w:rPr>
          <w:t xml:space="preserve"> 25</w:t>
        </w:r>
        <w:r w:rsidR="00DC29A3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C9B25B9" w14:textId="452E5707" w:rsidR="00DC29A3" w:rsidRPr="00E62F77" w:rsidRDefault="00FD3CDB" w:rsidP="00E62F77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68</w:t>
    </w:r>
    <w:r w:rsidR="006F0AA1">
      <w:rPr>
        <w:rFonts w:ascii="Arial" w:hAnsi="Arial" w:cs="Arial"/>
        <w:i/>
        <w:color w:val="000000"/>
        <w:sz w:val="20"/>
        <w:szCs w:val="20"/>
      </w:rPr>
      <w:t>.</w:t>
    </w:r>
    <w:r w:rsidR="00DC29A3">
      <w:rPr>
        <w:rFonts w:ascii="Arial" w:hAnsi="Arial" w:cs="Arial"/>
        <w:i/>
        <w:color w:val="000000"/>
        <w:sz w:val="20"/>
        <w:szCs w:val="20"/>
      </w:rPr>
      <w:t xml:space="preserve"> – Dotační program </w:t>
    </w:r>
    <w:r w:rsidR="00DC29A3" w:rsidRPr="00C921C2">
      <w:rPr>
        <w:rFonts w:ascii="Arial" w:hAnsi="Arial" w:cs="Arial"/>
        <w:i/>
        <w:color w:val="000000"/>
        <w:sz w:val="20"/>
        <w:szCs w:val="20"/>
      </w:rPr>
      <w:t>15_01</w:t>
    </w:r>
    <w:r w:rsidR="00DC29A3">
      <w:rPr>
        <w:rFonts w:ascii="Arial" w:hAnsi="Arial" w:cs="Arial"/>
        <w:i/>
        <w:color w:val="000000"/>
        <w:sz w:val="20"/>
        <w:szCs w:val="20"/>
      </w:rPr>
      <w:t xml:space="preserve"> Smart region Olomoucký kraj 2024 - vyhlášení</w:t>
    </w:r>
  </w:p>
  <w:p w14:paraId="5A5699FF" w14:textId="1179AD8C" w:rsidR="00DC29A3" w:rsidRPr="00E62F77" w:rsidRDefault="00DC29A3" w:rsidP="00E62F77">
    <w:pPr>
      <w:pStyle w:val="Zpat"/>
      <w:pBdr>
        <w:top w:val="single" w:sz="4" w:space="1" w:color="auto"/>
      </w:pBdr>
      <w:rPr>
        <w:rFonts w:ascii="Arial" w:hAnsi="Arial" w:cs="Arial"/>
        <w:color w:val="000000"/>
        <w:sz w:val="20"/>
        <w:szCs w:val="20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01 – Pravidla dotačního titulu č. 1 </w:t>
    </w:r>
    <w:r w:rsidRPr="009C017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Podpora přípravy 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realizace Smart opatření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75DDD" w14:textId="77777777" w:rsidR="006B6B8C" w:rsidRDefault="006B6B8C">
      <w:r>
        <w:separator/>
      </w:r>
    </w:p>
  </w:footnote>
  <w:footnote w:type="continuationSeparator" w:id="0">
    <w:p w14:paraId="03EFFA8F" w14:textId="77777777" w:rsidR="006B6B8C" w:rsidRDefault="006B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6781BF91" w:rsidR="00DC29A3" w:rsidRDefault="003E75E2" w:rsidP="003E75E2">
    <w:pPr>
      <w:pStyle w:val="Zhlav"/>
      <w:ind w:left="0" w:firstLine="0"/>
    </w:pPr>
    <w:proofErr w:type="spellStart"/>
    <w:r>
      <w:rPr>
        <w:rFonts w:ascii="Arial" w:eastAsia="Times New Roman" w:hAnsi="Arial" w:cs="Arial"/>
        <w:i/>
        <w:iCs/>
        <w:sz w:val="24"/>
        <w:szCs w:val="24"/>
        <w:lang w:eastAsia="cs-CZ"/>
      </w:rPr>
      <w:t>Usnesení_příloha</w:t>
    </w:r>
    <w:proofErr w:type="spellEnd"/>
    <w:r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č. 01 - Pravidla dotačního titulu 15_01_01 Podpora přípravy a realizace SMART opatření</w:t>
    </w:r>
  </w:p>
  <w:p w14:paraId="5FA58F7C" w14:textId="77777777" w:rsidR="00DC29A3" w:rsidRDefault="00DC29A3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DC29A3" w:rsidRDefault="00DC29A3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ED1303"/>
    <w:multiLevelType w:val="hybridMultilevel"/>
    <w:tmpl w:val="C4209D46"/>
    <w:lvl w:ilvl="0" w:tplc="B6A469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C3B7438"/>
    <w:multiLevelType w:val="hybridMultilevel"/>
    <w:tmpl w:val="B48E49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90708792"/>
    <w:lvl w:ilvl="0" w:tplc="6F8A7C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613"/>
    <w:multiLevelType w:val="hybridMultilevel"/>
    <w:tmpl w:val="B68E0C56"/>
    <w:lvl w:ilvl="0" w:tplc="BC0456B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0"/>
  </w:num>
  <w:num w:numId="2">
    <w:abstractNumId w:val="33"/>
  </w:num>
  <w:num w:numId="3">
    <w:abstractNumId w:val="18"/>
  </w:num>
  <w:num w:numId="4">
    <w:abstractNumId w:val="22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38"/>
  </w:num>
  <w:num w:numId="10">
    <w:abstractNumId w:val="30"/>
  </w:num>
  <w:num w:numId="11">
    <w:abstractNumId w:val="19"/>
  </w:num>
  <w:num w:numId="12">
    <w:abstractNumId w:val="35"/>
  </w:num>
  <w:num w:numId="13">
    <w:abstractNumId w:val="37"/>
  </w:num>
  <w:num w:numId="14">
    <w:abstractNumId w:val="34"/>
  </w:num>
  <w:num w:numId="15">
    <w:abstractNumId w:val="42"/>
  </w:num>
  <w:num w:numId="16">
    <w:abstractNumId w:val="0"/>
  </w:num>
  <w:num w:numId="17">
    <w:abstractNumId w:val="24"/>
  </w:num>
  <w:num w:numId="18">
    <w:abstractNumId w:val="4"/>
  </w:num>
  <w:num w:numId="19">
    <w:abstractNumId w:val="13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5"/>
  </w:num>
  <w:num w:numId="27">
    <w:abstractNumId w:val="16"/>
  </w:num>
  <w:num w:numId="28">
    <w:abstractNumId w:val="14"/>
  </w:num>
  <w:num w:numId="29">
    <w:abstractNumId w:val="10"/>
  </w:num>
  <w:num w:numId="30">
    <w:abstractNumId w:val="2"/>
  </w:num>
  <w:num w:numId="31">
    <w:abstractNumId w:val="8"/>
  </w:num>
  <w:num w:numId="32">
    <w:abstractNumId w:val="23"/>
  </w:num>
  <w:num w:numId="33">
    <w:abstractNumId w:val="9"/>
  </w:num>
  <w:num w:numId="34">
    <w:abstractNumId w:val="17"/>
  </w:num>
  <w:num w:numId="35">
    <w:abstractNumId w:val="27"/>
  </w:num>
  <w:num w:numId="36">
    <w:abstractNumId w:val="26"/>
  </w:num>
  <w:num w:numId="37">
    <w:abstractNumId w:val="28"/>
  </w:num>
  <w:num w:numId="38">
    <w:abstractNumId w:val="25"/>
  </w:num>
  <w:num w:numId="3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29"/>
  </w:num>
  <w:num w:numId="42">
    <w:abstractNumId w:val="12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7"/>
  </w:num>
  <w:num w:numId="48">
    <w:abstractNumId w:val="21"/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45D2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542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0E1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6FDA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3F70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825"/>
    <w:rsid w:val="000E2A70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37"/>
    <w:rsid w:val="000E7B8D"/>
    <w:rsid w:val="000E7B99"/>
    <w:rsid w:val="000E7D13"/>
    <w:rsid w:val="000F09DA"/>
    <w:rsid w:val="000F0B95"/>
    <w:rsid w:val="000F0CE5"/>
    <w:rsid w:val="000F0EFE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5CB1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3A0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3B9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4B6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B6B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2F7E2B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4D5C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0687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87D93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7DF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226"/>
    <w:rsid w:val="003E5EAD"/>
    <w:rsid w:val="003E5F9E"/>
    <w:rsid w:val="003E5FCB"/>
    <w:rsid w:val="003E6464"/>
    <w:rsid w:val="003E68AD"/>
    <w:rsid w:val="003E75E2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0E25"/>
    <w:rsid w:val="0042234D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1987"/>
    <w:rsid w:val="004424E6"/>
    <w:rsid w:val="004442EF"/>
    <w:rsid w:val="00444B86"/>
    <w:rsid w:val="00444BDB"/>
    <w:rsid w:val="00444E6A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0ED3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6B6E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BA6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AAC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1DF6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2F8"/>
    <w:rsid w:val="005708C0"/>
    <w:rsid w:val="00570B5C"/>
    <w:rsid w:val="00570BD0"/>
    <w:rsid w:val="0057105F"/>
    <w:rsid w:val="005710E5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3DD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07F7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D4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0CD9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6B8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D7F3D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0AA1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4899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12E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7F5"/>
    <w:rsid w:val="007C3846"/>
    <w:rsid w:val="007C4ACA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6D6B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68E8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999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A33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63E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4E38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042"/>
    <w:rsid w:val="00897D29"/>
    <w:rsid w:val="008A018E"/>
    <w:rsid w:val="008A08FD"/>
    <w:rsid w:val="008A0C70"/>
    <w:rsid w:val="008A0CD2"/>
    <w:rsid w:val="008A109C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C42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59A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163"/>
    <w:rsid w:val="00910A56"/>
    <w:rsid w:val="00910D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0C51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170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666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1C97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21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16F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6F4A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BEB"/>
    <w:rsid w:val="00AC1C5C"/>
    <w:rsid w:val="00AC1C79"/>
    <w:rsid w:val="00AC1FE9"/>
    <w:rsid w:val="00AC2794"/>
    <w:rsid w:val="00AC30EE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267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063"/>
    <w:rsid w:val="00AE652B"/>
    <w:rsid w:val="00AF0194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3B30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3BF1"/>
    <w:rsid w:val="00B14263"/>
    <w:rsid w:val="00B14E6C"/>
    <w:rsid w:val="00B159D4"/>
    <w:rsid w:val="00B15D09"/>
    <w:rsid w:val="00B16267"/>
    <w:rsid w:val="00B16580"/>
    <w:rsid w:val="00B1683E"/>
    <w:rsid w:val="00B1722F"/>
    <w:rsid w:val="00B1730E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80F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9A4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446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4458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8A1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0AC9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C72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286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290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0C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4B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1C2"/>
    <w:rsid w:val="00C92C18"/>
    <w:rsid w:val="00C93AAD"/>
    <w:rsid w:val="00C9401A"/>
    <w:rsid w:val="00C9457D"/>
    <w:rsid w:val="00C95820"/>
    <w:rsid w:val="00C95EF0"/>
    <w:rsid w:val="00C960B7"/>
    <w:rsid w:val="00C96DFD"/>
    <w:rsid w:val="00C975B4"/>
    <w:rsid w:val="00C97C1D"/>
    <w:rsid w:val="00C97D5C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426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C27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5D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0D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3B5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2D73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9A3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97A"/>
    <w:rsid w:val="00DD0A09"/>
    <w:rsid w:val="00DD1CAB"/>
    <w:rsid w:val="00DD1D80"/>
    <w:rsid w:val="00DD2610"/>
    <w:rsid w:val="00DD2F54"/>
    <w:rsid w:val="00DD3364"/>
    <w:rsid w:val="00DD3562"/>
    <w:rsid w:val="00DD433A"/>
    <w:rsid w:val="00DD4A7C"/>
    <w:rsid w:val="00DD5B59"/>
    <w:rsid w:val="00DE043C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13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0916"/>
    <w:rsid w:val="00E41167"/>
    <w:rsid w:val="00E418BA"/>
    <w:rsid w:val="00E42948"/>
    <w:rsid w:val="00E42A77"/>
    <w:rsid w:val="00E42F51"/>
    <w:rsid w:val="00E43307"/>
    <w:rsid w:val="00E43B70"/>
    <w:rsid w:val="00E43F95"/>
    <w:rsid w:val="00E44167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2C8E"/>
    <w:rsid w:val="00E53482"/>
    <w:rsid w:val="00E553A1"/>
    <w:rsid w:val="00E5592D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3C15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199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0EE7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324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0AD2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C1E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1EF"/>
    <w:rsid w:val="00FD39B2"/>
    <w:rsid w:val="00FD3CDB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CC0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alick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B774D-DF4C-4068-9D48-491E2246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5094</Words>
  <Characters>30060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Paličková Markéta</cp:lastModifiedBy>
  <cp:revision>3</cp:revision>
  <cp:lastPrinted>2022-05-23T04:58:00Z</cp:lastPrinted>
  <dcterms:created xsi:type="dcterms:W3CDTF">2023-11-20T07:38:00Z</dcterms:created>
  <dcterms:modified xsi:type="dcterms:W3CDTF">2023-11-21T06:55:00Z</dcterms:modified>
</cp:coreProperties>
</file>