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12" w:rsidRPr="00594919" w:rsidRDefault="005A6F12" w:rsidP="005A6F12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A6F12" w:rsidRPr="000E1647" w:rsidRDefault="005A6F12" w:rsidP="005A6F12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:rsidR="005A6F12" w:rsidRPr="00594919" w:rsidRDefault="005A6F12" w:rsidP="005A6F12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A6F12" w:rsidRPr="00D53CB5" w:rsidRDefault="005A6F12" w:rsidP="005A6F12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>Č.j</w:t>
      </w:r>
      <w:r w:rsidRPr="00D53CB5">
        <w:rPr>
          <w:rFonts w:ascii="Arial" w:hAnsi="Arial" w:cs="Arial"/>
          <w:sz w:val="22"/>
          <w:szCs w:val="22"/>
        </w:rPr>
        <w:t xml:space="preserve">. </w:t>
      </w:r>
      <w:r w:rsidR="00553D76" w:rsidRPr="00D53CB5">
        <w:rPr>
          <w:rFonts w:ascii="Arial" w:hAnsi="Arial" w:cs="Arial"/>
          <w:sz w:val="22"/>
          <w:szCs w:val="22"/>
        </w:rPr>
        <w:t xml:space="preserve">KUOK </w:t>
      </w:r>
      <w:r w:rsidR="00D53CB5" w:rsidRPr="00D53CB5">
        <w:rPr>
          <w:rFonts w:ascii="Arial" w:hAnsi="Arial" w:cs="Arial"/>
          <w:sz w:val="22"/>
          <w:szCs w:val="22"/>
        </w:rPr>
        <w:t>125601/2023</w:t>
      </w:r>
    </w:p>
    <w:p w:rsidR="005A6F12" w:rsidRPr="00CD081B" w:rsidRDefault="005A6F12" w:rsidP="005A6F12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5A6F12" w:rsidRDefault="005A6F12" w:rsidP="005A6F12">
      <w:pPr>
        <w:jc w:val="center"/>
        <w:rPr>
          <w:rFonts w:ascii="Arial" w:hAnsi="Arial" w:cs="Arial"/>
        </w:rPr>
      </w:pPr>
    </w:p>
    <w:p w:rsidR="005A6F12" w:rsidRPr="00594919" w:rsidRDefault="005A6F12" w:rsidP="005A6F12">
      <w:pPr>
        <w:jc w:val="center"/>
        <w:rPr>
          <w:rFonts w:ascii="Arial" w:hAnsi="Arial" w:cs="Arial"/>
        </w:rPr>
      </w:pPr>
    </w:p>
    <w:p w:rsidR="005A6F12" w:rsidRPr="00594919" w:rsidRDefault="005A6F12" w:rsidP="005A6F12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F15A91">
        <w:rPr>
          <w:rFonts w:ascii="Arial" w:hAnsi="Arial" w:cs="Arial"/>
          <w:b/>
          <w:sz w:val="36"/>
          <w:szCs w:val="36"/>
        </w:rPr>
        <w:t>11</w:t>
      </w:r>
    </w:p>
    <w:p w:rsidR="005A6F12" w:rsidRPr="00594919" w:rsidRDefault="005A6F12" w:rsidP="005A6F12">
      <w:pPr>
        <w:rPr>
          <w:rFonts w:ascii="Arial" w:hAnsi="Arial" w:cs="Arial"/>
        </w:rPr>
      </w:pPr>
    </w:p>
    <w:p w:rsidR="005A6F12" w:rsidRPr="00F25576" w:rsidRDefault="005A6F12" w:rsidP="005A6F12">
      <w:pPr>
        <w:pStyle w:val="HlavikaZL"/>
        <w:spacing w:after="0"/>
        <w:jc w:val="both"/>
        <w:rPr>
          <w:rFonts w:cs="Arial"/>
          <w:b w:val="0"/>
          <w:noProof/>
        </w:rPr>
      </w:pPr>
      <w:r w:rsidRPr="00664FB0">
        <w:rPr>
          <w:rFonts w:cs="Arial"/>
          <w:b w:val="0"/>
        </w:rPr>
        <w:t xml:space="preserve">ke zřizovací listině </w:t>
      </w:r>
      <w:r w:rsidRPr="002925DC">
        <w:rPr>
          <w:rFonts w:cs="Arial"/>
        </w:rPr>
        <w:t xml:space="preserve">Domova </w:t>
      </w:r>
      <w:r>
        <w:rPr>
          <w:rFonts w:cs="Arial"/>
        </w:rPr>
        <w:t>pro seniory</w:t>
      </w:r>
      <w:r w:rsidRPr="002925DC">
        <w:rPr>
          <w:rFonts w:cs="Arial"/>
        </w:rPr>
        <w:t xml:space="preserve"> </w:t>
      </w:r>
      <w:r>
        <w:rPr>
          <w:rFonts w:cs="Arial"/>
        </w:rPr>
        <w:t>Tovačov</w:t>
      </w:r>
      <w:r w:rsidRPr="00664FB0">
        <w:rPr>
          <w:rFonts w:cs="Arial"/>
        </w:rPr>
        <w:t>, příspěvkové organizace</w:t>
      </w:r>
      <w:r w:rsidRPr="00664FB0">
        <w:rPr>
          <w:rFonts w:cs="Arial"/>
          <w:b w:val="0"/>
        </w:rPr>
        <w:t xml:space="preserve">, </w:t>
      </w:r>
      <w:r>
        <w:rPr>
          <w:rFonts w:cs="Arial"/>
          <w:b w:val="0"/>
        </w:rPr>
        <w:br/>
        <w:t xml:space="preserve">se </w:t>
      </w:r>
      <w:r w:rsidRPr="000C2168">
        <w:rPr>
          <w:rFonts w:cs="Arial"/>
          <w:b w:val="0"/>
        </w:rPr>
        <w:t>sídlem Nádražní</w:t>
      </w:r>
      <w:r w:rsidRPr="000C2168">
        <w:rPr>
          <w:rFonts w:cs="Arial"/>
          <w:b w:val="0"/>
          <w:bCs/>
        </w:rPr>
        <w:t xml:space="preserve"> č. p. 94, </w:t>
      </w:r>
      <w:r>
        <w:rPr>
          <w:rFonts w:cs="Arial"/>
          <w:b w:val="0"/>
          <w:bCs/>
        </w:rPr>
        <w:t>Tovačov I-Město,</w:t>
      </w:r>
      <w:r w:rsidRPr="000C2168">
        <w:rPr>
          <w:rFonts w:cs="Arial"/>
          <w:b w:val="0"/>
          <w:bCs/>
        </w:rPr>
        <w:t xml:space="preserve"> PSČ 751 01</w:t>
      </w:r>
      <w:r>
        <w:rPr>
          <w:rFonts w:cs="Arial"/>
          <w:b w:val="0"/>
          <w:bCs/>
        </w:rPr>
        <w:t xml:space="preserve"> Tovačov</w:t>
      </w:r>
      <w:r w:rsidRPr="000C2168">
        <w:rPr>
          <w:rFonts w:cs="Arial"/>
          <w:b w:val="0"/>
        </w:rPr>
        <w:t>, IČ</w:t>
      </w:r>
      <w:r>
        <w:rPr>
          <w:rFonts w:cs="Arial"/>
          <w:b w:val="0"/>
        </w:rPr>
        <w:t>O</w:t>
      </w:r>
      <w:r w:rsidRPr="000C2168">
        <w:rPr>
          <w:rFonts w:cs="Arial"/>
          <w:b w:val="0"/>
        </w:rPr>
        <w:t xml:space="preserve"> 61985872, vydané dne 21. 2. 2003 ve znění</w:t>
      </w:r>
      <w:r w:rsidRPr="000C2168">
        <w:rPr>
          <w:rFonts w:cs="Arial"/>
          <w:b w:val="0"/>
          <w:bCs/>
        </w:rPr>
        <w:t xml:space="preserve"> dodatku </w:t>
      </w:r>
      <w:r w:rsidRPr="000C2168">
        <w:rPr>
          <w:rFonts w:cs="Arial"/>
          <w:b w:val="0"/>
        </w:rPr>
        <w:t xml:space="preserve">č. 1 ze dne 13. 12. 2006, </w:t>
      </w:r>
      <w:r w:rsidRPr="000C2168">
        <w:rPr>
          <w:rFonts w:cs="Arial"/>
          <w:b w:val="0"/>
          <w:noProof/>
        </w:rPr>
        <w:t xml:space="preserve">dodatku č. 2 </w:t>
      </w:r>
      <w:r>
        <w:rPr>
          <w:rFonts w:cs="Arial"/>
          <w:b w:val="0"/>
          <w:noProof/>
        </w:rPr>
        <w:br/>
      </w:r>
      <w:r w:rsidRPr="000C2168">
        <w:rPr>
          <w:rFonts w:cs="Arial"/>
          <w:b w:val="0"/>
          <w:noProof/>
        </w:rPr>
        <w:t>ze dne</w:t>
      </w:r>
      <w:r>
        <w:rPr>
          <w:rFonts w:cs="Arial"/>
          <w:b w:val="0"/>
          <w:noProof/>
        </w:rPr>
        <w:t xml:space="preserve"> </w:t>
      </w:r>
      <w:r w:rsidRPr="000C2168">
        <w:rPr>
          <w:rFonts w:cs="Arial"/>
          <w:b w:val="0"/>
          <w:noProof/>
        </w:rPr>
        <w:t>10. 1. 2008, dodatku č. 3 ze dne 16. 10. 2009, dodatku č. 4 ze dne 1. 7. 2011, dodatku č. 5 ze dne 31. 1</w:t>
      </w:r>
      <w:r>
        <w:rPr>
          <w:rFonts w:cs="Arial"/>
          <w:b w:val="0"/>
          <w:noProof/>
        </w:rPr>
        <w:t>2. 2013,</w:t>
      </w:r>
      <w:r w:rsidRPr="000C2168">
        <w:rPr>
          <w:rFonts w:cs="Arial"/>
          <w:b w:val="0"/>
          <w:noProof/>
        </w:rPr>
        <w:t xml:space="preserve"> dodatku č. 6 ze dne </w:t>
      </w:r>
      <w:r>
        <w:rPr>
          <w:rFonts w:cs="Arial"/>
          <w:b w:val="0"/>
          <w:noProof/>
        </w:rPr>
        <w:t xml:space="preserve">19. 9. 2014, </w:t>
      </w:r>
      <w:r w:rsidRPr="000C2168">
        <w:rPr>
          <w:rFonts w:cs="Arial"/>
          <w:b w:val="0"/>
          <w:noProof/>
        </w:rPr>
        <w:t xml:space="preserve">dodatku č. </w:t>
      </w:r>
      <w:r>
        <w:rPr>
          <w:rFonts w:cs="Arial"/>
          <w:b w:val="0"/>
          <w:noProof/>
        </w:rPr>
        <w:t>7</w:t>
      </w:r>
      <w:r w:rsidRPr="000C2168">
        <w:rPr>
          <w:rFonts w:cs="Arial"/>
          <w:b w:val="0"/>
          <w:noProof/>
        </w:rPr>
        <w:t xml:space="preserve"> </w:t>
      </w:r>
      <w:r>
        <w:rPr>
          <w:rFonts w:cs="Arial"/>
          <w:b w:val="0"/>
          <w:noProof/>
        </w:rPr>
        <w:br/>
      </w:r>
      <w:r w:rsidRPr="000C2168">
        <w:rPr>
          <w:rFonts w:cs="Arial"/>
          <w:b w:val="0"/>
          <w:noProof/>
        </w:rPr>
        <w:t xml:space="preserve">ze dne </w:t>
      </w:r>
      <w:r w:rsidR="00F25576">
        <w:rPr>
          <w:rFonts w:cs="Arial"/>
          <w:b w:val="0"/>
          <w:noProof/>
        </w:rPr>
        <w:t>27. 12. 2016,</w:t>
      </w:r>
      <w:r>
        <w:rPr>
          <w:rFonts w:cs="Arial"/>
          <w:b w:val="0"/>
          <w:noProof/>
        </w:rPr>
        <w:t xml:space="preserve"> dodatku č. 8 ze dne 21. 12. 2018</w:t>
      </w:r>
      <w:r w:rsidR="00F15A91">
        <w:rPr>
          <w:rFonts w:cs="Arial"/>
          <w:b w:val="0"/>
          <w:noProof/>
        </w:rPr>
        <w:t xml:space="preserve">, </w:t>
      </w:r>
      <w:r w:rsidR="00F25576">
        <w:rPr>
          <w:rFonts w:cs="Arial"/>
          <w:b w:val="0"/>
          <w:noProof/>
        </w:rPr>
        <w:t xml:space="preserve">dodatku č. 9 ze dne </w:t>
      </w:r>
      <w:r w:rsidR="00F25576" w:rsidRPr="00F25576">
        <w:rPr>
          <w:rFonts w:cs="Arial"/>
          <w:b w:val="0"/>
        </w:rPr>
        <w:t>1. 7. 2019</w:t>
      </w:r>
      <w:r w:rsidR="00F15A91">
        <w:rPr>
          <w:rFonts w:cs="Arial"/>
          <w:b w:val="0"/>
        </w:rPr>
        <w:t xml:space="preserve"> a dodatku č. 10 ze dne 21. 2. 2022</w:t>
      </w:r>
      <w:r w:rsidRPr="00F25576">
        <w:rPr>
          <w:rFonts w:cs="Arial"/>
          <w:b w:val="0"/>
          <w:noProof/>
        </w:rPr>
        <w:t>.</w:t>
      </w:r>
    </w:p>
    <w:p w:rsidR="005A6F12" w:rsidRPr="00594919" w:rsidRDefault="005A6F12" w:rsidP="005A6F12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</w:t>
      </w:r>
      <w:r>
        <w:rPr>
          <w:rFonts w:ascii="Arial" w:hAnsi="Arial" w:cs="Arial"/>
        </w:rPr>
        <w:t>______</w:t>
      </w:r>
    </w:p>
    <w:p w:rsidR="005A6F12" w:rsidRDefault="005A6F12" w:rsidP="005A6F12">
      <w:pPr>
        <w:jc w:val="both"/>
        <w:rPr>
          <w:rFonts w:ascii="Arial" w:hAnsi="Arial" w:cs="Arial"/>
        </w:rPr>
      </w:pPr>
    </w:p>
    <w:p w:rsidR="005A6F12" w:rsidRPr="00594919" w:rsidRDefault="005A6F12" w:rsidP="005A6F12">
      <w:pPr>
        <w:jc w:val="both"/>
        <w:rPr>
          <w:rFonts w:ascii="Arial" w:hAnsi="Arial" w:cs="Arial"/>
        </w:rPr>
      </w:pPr>
    </w:p>
    <w:p w:rsidR="005A6F12" w:rsidRPr="00594919" w:rsidRDefault="005A6F12" w:rsidP="005A6F12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A6F12" w:rsidRPr="00594919" w:rsidRDefault="005A6F12" w:rsidP="005A6F12">
      <w:pPr>
        <w:jc w:val="both"/>
        <w:rPr>
          <w:rFonts w:ascii="Arial" w:hAnsi="Arial" w:cs="Arial"/>
        </w:rPr>
      </w:pPr>
    </w:p>
    <w:p w:rsidR="00F25576" w:rsidRDefault="005A6F12" w:rsidP="00F2557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</w:t>
      </w:r>
      <w:r w:rsidR="000673ED">
        <w:rPr>
          <w:rFonts w:ascii="Arial" w:hAnsi="Arial" w:cs="Arial"/>
        </w:rPr>
        <w:t>ustanovením § 35 odst. 2 písm. i</w:t>
      </w:r>
      <w:r w:rsidRPr="00594919">
        <w:rPr>
          <w:rFonts w:ascii="Arial" w:hAnsi="Arial" w:cs="Arial"/>
        </w:rPr>
        <w:t>) zákona č. 129/2000 Sb., o krajích (krajské zřízení)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F25576">
        <w:rPr>
          <w:rFonts w:ascii="Arial" w:hAnsi="Arial" w:cs="Arial"/>
          <w:b/>
        </w:rPr>
        <w:t>dodatek č</w:t>
      </w:r>
      <w:r w:rsidR="00F15A91">
        <w:rPr>
          <w:rFonts w:ascii="Arial" w:hAnsi="Arial" w:cs="Arial"/>
          <w:b/>
        </w:rPr>
        <w:t>. 11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801627">
        <w:rPr>
          <w:rFonts w:cs="Arial"/>
        </w:rPr>
        <w:t xml:space="preserve"> </w:t>
      </w:r>
      <w:r w:rsidRPr="00801627">
        <w:rPr>
          <w:rFonts w:ascii="Arial" w:hAnsi="Arial" w:cs="Arial"/>
        </w:rPr>
        <w:t xml:space="preserve">Domova </w:t>
      </w:r>
      <w:r>
        <w:rPr>
          <w:rFonts w:ascii="Arial" w:hAnsi="Arial" w:cs="Arial"/>
        </w:rPr>
        <w:t>pro seniory Tovačov</w:t>
      </w:r>
      <w:r w:rsidRPr="00801627">
        <w:rPr>
          <w:rFonts w:ascii="Arial" w:hAnsi="Arial" w:cs="Arial"/>
        </w:rPr>
        <w:t>, příspěvkové organizace, se sídlem</w:t>
      </w:r>
      <w:r w:rsidRPr="00C93367">
        <w:rPr>
          <w:rFonts w:cs="Arial"/>
          <w:b/>
        </w:rPr>
        <w:t xml:space="preserve"> </w:t>
      </w:r>
      <w:r w:rsidRPr="00C93367">
        <w:rPr>
          <w:rFonts w:ascii="Arial" w:hAnsi="Arial" w:cs="Arial"/>
        </w:rPr>
        <w:t>Nádražní</w:t>
      </w:r>
      <w:r w:rsidRPr="00C9336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Pr="00C93367">
        <w:rPr>
          <w:rFonts w:ascii="Arial" w:hAnsi="Arial" w:cs="Arial"/>
          <w:bCs/>
        </w:rPr>
        <w:t>č. p. 94, Tovačov I-Město, PSČ 751 01 Tovačov</w:t>
      </w:r>
      <w:r w:rsidRPr="00C93367">
        <w:rPr>
          <w:rFonts w:ascii="Arial" w:hAnsi="Arial" w:cs="Arial"/>
        </w:rPr>
        <w:t>, IČO 61985872, kterým se mění</w:t>
      </w:r>
      <w:r w:rsidRPr="00594919">
        <w:rPr>
          <w:rFonts w:ascii="Arial" w:hAnsi="Arial" w:cs="Arial"/>
        </w:rPr>
        <w:t xml:space="preserve"> zřizovací listina</w:t>
      </w:r>
      <w:r w:rsidRPr="00801627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>pro seniory</w:t>
      </w:r>
      <w:r w:rsidRPr="00801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Tovačov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 – </w:t>
      </w:r>
      <w:r w:rsidR="00F15A91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, </w:t>
      </w:r>
      <w:r w:rsidR="00F25576">
        <w:rPr>
          <w:rFonts w:ascii="Arial" w:hAnsi="Arial" w:cs="Arial"/>
        </w:rPr>
        <w:t xml:space="preserve">v tomto znění: </w:t>
      </w:r>
    </w:p>
    <w:p w:rsidR="00F25576" w:rsidRDefault="00F25576" w:rsidP="00F25576">
      <w:pPr>
        <w:jc w:val="both"/>
        <w:rPr>
          <w:rFonts w:ascii="Arial" w:hAnsi="Arial" w:cs="Arial"/>
        </w:rPr>
      </w:pPr>
    </w:p>
    <w:p w:rsidR="00006872" w:rsidRDefault="00006872" w:rsidP="000068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1 ke zřizovací listině - Vymezení majetku v hospodaření příspěvkové organizace - se v části A2) a B) mění takto: </w:t>
      </w:r>
    </w:p>
    <w:p w:rsidR="00006872" w:rsidRDefault="00006872" w:rsidP="00006872">
      <w:pPr>
        <w:jc w:val="both"/>
        <w:rPr>
          <w:rFonts w:ascii="Arial" w:hAnsi="Arial" w:cs="Arial"/>
        </w:rPr>
      </w:pPr>
    </w:p>
    <w:p w:rsidR="00006872" w:rsidRDefault="00006872" w:rsidP="000068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Část </w:t>
      </w:r>
      <w:r>
        <w:rPr>
          <w:rFonts w:ascii="Arial" w:hAnsi="Arial" w:cs="Arial"/>
          <w:b/>
        </w:rPr>
        <w:t xml:space="preserve">A2) Stavby NEZAPSANÉ v katastru nemovitostí </w:t>
      </w:r>
      <w:r>
        <w:rPr>
          <w:rFonts w:ascii="Arial" w:hAnsi="Arial" w:cs="Arial"/>
        </w:rPr>
        <w:t>se nahrazuje následujícím novým zněním:</w:t>
      </w:r>
    </w:p>
    <w:p w:rsidR="00006872" w:rsidRDefault="00006872" w:rsidP="00F25576">
      <w:pPr>
        <w:jc w:val="both"/>
        <w:rPr>
          <w:rFonts w:ascii="Arial" w:hAnsi="Arial" w:cs="Arial"/>
        </w:rPr>
      </w:pPr>
    </w:p>
    <w:p w:rsidR="00547751" w:rsidRDefault="00547751" w:rsidP="00F255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A2) Stavby NEZAPSANÉ v katastru nemovitostí</w:t>
      </w:r>
    </w:p>
    <w:p w:rsidR="00006872" w:rsidRPr="00485CC1" w:rsidRDefault="00006872" w:rsidP="00006872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806"/>
        <w:gridCol w:w="972"/>
        <w:gridCol w:w="1839"/>
        <w:gridCol w:w="2473"/>
        <w:gridCol w:w="1428"/>
      </w:tblGrid>
      <w:tr w:rsidR="00006872" w:rsidRPr="000E189A" w:rsidTr="00E14DA0">
        <w:trPr>
          <w:trHeight w:val="567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06872" w:rsidRPr="000E189A" w:rsidTr="00E14DA0">
        <w:trPr>
          <w:trHeight w:val="34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 altán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117/1</w:t>
            </w:r>
          </w:p>
        </w:tc>
      </w:tr>
      <w:tr w:rsidR="00006872" w:rsidRPr="000E189A" w:rsidTr="00E14DA0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 domek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117/1</w:t>
            </w:r>
          </w:p>
        </w:tc>
      </w:tr>
      <w:tr w:rsidR="00006872" w:rsidRPr="000E189A" w:rsidTr="00E14DA0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garážové stání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117/1</w:t>
            </w:r>
          </w:p>
        </w:tc>
      </w:tr>
      <w:tr w:rsidR="00006872" w:rsidRPr="000E189A" w:rsidTr="00E14DA0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kolárna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117/1</w:t>
            </w:r>
          </w:p>
        </w:tc>
      </w:tr>
      <w:tr w:rsidR="00006872" w:rsidRPr="000E189A" w:rsidTr="00E14DA0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voliéra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117/1</w:t>
            </w:r>
          </w:p>
        </w:tc>
      </w:tr>
      <w:tr w:rsidR="00006872" w:rsidRPr="000E189A" w:rsidTr="00E14DA0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přístřešek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117/1</w:t>
            </w:r>
          </w:p>
        </w:tc>
      </w:tr>
      <w:tr w:rsidR="00006872" w:rsidRPr="000E189A" w:rsidTr="00E14DA0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vody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52/1</w:t>
            </w:r>
          </w:p>
        </w:tc>
      </w:tr>
      <w:tr w:rsidR="00006872" w:rsidRPr="000E189A" w:rsidTr="00E14DA0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plynu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52/1</w:t>
            </w:r>
          </w:p>
        </w:tc>
      </w:tr>
      <w:tr w:rsidR="00006872" w:rsidRPr="000E189A" w:rsidTr="00E14DA0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117/1</w:t>
            </w:r>
          </w:p>
        </w:tc>
      </w:tr>
      <w:tr w:rsidR="00006872" w:rsidRPr="000E189A" w:rsidTr="00E14DA0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vnější silnoproud. obvody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36</w:t>
            </w:r>
          </w:p>
        </w:tc>
      </w:tr>
      <w:tr w:rsidR="00006872" w:rsidRPr="000E189A" w:rsidTr="00E14DA0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el. energie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52/1</w:t>
            </w:r>
          </w:p>
        </w:tc>
      </w:tr>
      <w:tr w:rsidR="00006872" w:rsidRPr="000E189A" w:rsidTr="00E14DA0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kanalizace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52/1</w:t>
            </w:r>
          </w:p>
        </w:tc>
      </w:tr>
      <w:tr w:rsidR="00006872" w:rsidRPr="000E189A" w:rsidTr="00E14DA0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terénní úpravy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117/1</w:t>
            </w:r>
          </w:p>
        </w:tc>
      </w:tr>
      <w:tr w:rsidR="00006872" w:rsidRPr="000E189A" w:rsidTr="00E14DA0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117/1</w:t>
            </w:r>
          </w:p>
        </w:tc>
      </w:tr>
      <w:tr w:rsidR="00193FB0" w:rsidRPr="00193FB0" w:rsidTr="00E14DA0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zahradní jezírko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117/1</w:t>
            </w:r>
          </w:p>
        </w:tc>
      </w:tr>
      <w:tr w:rsidR="00193FB0" w:rsidRPr="00193FB0" w:rsidTr="00B12A1F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117/1</w:t>
            </w:r>
          </w:p>
        </w:tc>
      </w:tr>
      <w:tr w:rsidR="00B12A1F" w:rsidRPr="00193FB0" w:rsidTr="00E14DA0">
        <w:trPr>
          <w:trHeight w:val="340"/>
          <w:jc w:val="center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B12A1F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B12A1F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B12A1F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B12A1F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C879FD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parkoviště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B12A1F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117/2</w:t>
            </w:r>
          </w:p>
        </w:tc>
      </w:tr>
    </w:tbl>
    <w:p w:rsidR="00006872" w:rsidRPr="00193FB0" w:rsidRDefault="00006872" w:rsidP="00006872">
      <w:pPr>
        <w:ind w:left="1068"/>
        <w:rPr>
          <w:rFonts w:ascii="Arial" w:hAnsi="Arial" w:cs="Arial"/>
          <w:b/>
        </w:rPr>
      </w:pPr>
    </w:p>
    <w:p w:rsidR="00B12A1F" w:rsidRPr="00193FB0" w:rsidRDefault="00B12A1F" w:rsidP="00B12A1F">
      <w:pPr>
        <w:jc w:val="both"/>
        <w:rPr>
          <w:rFonts w:ascii="Arial" w:hAnsi="Arial" w:cs="Arial"/>
        </w:rPr>
      </w:pPr>
    </w:p>
    <w:p w:rsidR="00B12A1F" w:rsidRDefault="00B12A1F" w:rsidP="00B12A1F">
      <w:pPr>
        <w:jc w:val="both"/>
        <w:rPr>
          <w:rFonts w:ascii="Arial" w:hAnsi="Arial" w:cs="Arial"/>
        </w:rPr>
      </w:pPr>
      <w:r w:rsidRPr="00193FB0">
        <w:rPr>
          <w:rFonts w:ascii="Arial" w:hAnsi="Arial" w:cs="Arial"/>
        </w:rPr>
        <w:t xml:space="preserve">Část </w:t>
      </w:r>
      <w:r w:rsidRPr="00193FB0">
        <w:rPr>
          <w:rFonts w:ascii="Arial" w:hAnsi="Arial" w:cs="Arial"/>
          <w:b/>
        </w:rPr>
        <w:t xml:space="preserve">B) Nemovitý majetek - pozemky </w:t>
      </w:r>
      <w:r w:rsidRPr="00193FB0">
        <w:rPr>
          <w:rFonts w:ascii="Arial" w:hAnsi="Arial" w:cs="Arial"/>
        </w:rPr>
        <w:t>se nahrazuje následujícím novým zně</w:t>
      </w:r>
      <w:r>
        <w:rPr>
          <w:rFonts w:ascii="Arial" w:hAnsi="Arial" w:cs="Arial"/>
        </w:rPr>
        <w:t>ním:</w:t>
      </w:r>
    </w:p>
    <w:p w:rsidR="00547751" w:rsidRDefault="00547751" w:rsidP="00B12A1F">
      <w:pPr>
        <w:jc w:val="both"/>
        <w:rPr>
          <w:rFonts w:ascii="Arial" w:hAnsi="Arial" w:cs="Arial"/>
        </w:rPr>
      </w:pPr>
    </w:p>
    <w:p w:rsidR="00B12A1F" w:rsidRDefault="00547751" w:rsidP="005D3C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Nemovitý majetek - pozemky</w:t>
      </w:r>
    </w:p>
    <w:p w:rsidR="00006872" w:rsidRPr="00485CC1" w:rsidRDefault="00006872" w:rsidP="0000687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997"/>
        <w:gridCol w:w="992"/>
        <w:gridCol w:w="1628"/>
        <w:gridCol w:w="2058"/>
        <w:gridCol w:w="1154"/>
      </w:tblGrid>
      <w:tr w:rsidR="00006872" w:rsidRPr="000E189A" w:rsidTr="00D20DCE">
        <w:trPr>
          <w:trHeight w:val="567"/>
          <w:jc w:val="center"/>
        </w:trPr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1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006872" w:rsidRPr="000E189A" w:rsidTr="00D20DCE">
        <w:trPr>
          <w:trHeight w:val="340"/>
          <w:jc w:val="center"/>
        </w:trPr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162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20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117/1</w:t>
            </w:r>
          </w:p>
        </w:tc>
        <w:tc>
          <w:tcPr>
            <w:tcW w:w="11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872" w:rsidRPr="000E189A" w:rsidTr="00D20DCE">
        <w:trPr>
          <w:trHeight w:val="340"/>
          <w:jc w:val="center"/>
        </w:trPr>
        <w:tc>
          <w:tcPr>
            <w:tcW w:w="3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0E189A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120/3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FB0" w:rsidRPr="00193FB0" w:rsidTr="00D20DCE">
        <w:trPr>
          <w:trHeight w:val="340"/>
          <w:jc w:val="center"/>
        </w:trPr>
        <w:tc>
          <w:tcPr>
            <w:tcW w:w="3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3369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FB0" w:rsidRPr="00193FB0" w:rsidTr="00D20DCE">
        <w:trPr>
          <w:trHeight w:val="340"/>
          <w:jc w:val="center"/>
        </w:trPr>
        <w:tc>
          <w:tcPr>
            <w:tcW w:w="3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st. 36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FB0" w:rsidRPr="00193FB0" w:rsidTr="00D20DCE">
        <w:trPr>
          <w:trHeight w:val="340"/>
          <w:jc w:val="center"/>
        </w:trPr>
        <w:tc>
          <w:tcPr>
            <w:tcW w:w="3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st. 52/1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FB0" w:rsidRPr="00193FB0" w:rsidTr="00D20DCE">
        <w:trPr>
          <w:trHeight w:val="340"/>
          <w:jc w:val="center"/>
        </w:trPr>
        <w:tc>
          <w:tcPr>
            <w:tcW w:w="3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st. 567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FB0" w:rsidRPr="00193FB0" w:rsidTr="00D20DCE">
        <w:trPr>
          <w:trHeight w:val="340"/>
          <w:jc w:val="center"/>
        </w:trPr>
        <w:tc>
          <w:tcPr>
            <w:tcW w:w="3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st. 1082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872" w:rsidRPr="00193FB0" w:rsidRDefault="00006872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FB0" w:rsidRPr="00193FB0" w:rsidTr="00D20DCE">
        <w:trPr>
          <w:trHeight w:val="340"/>
          <w:jc w:val="center"/>
        </w:trPr>
        <w:tc>
          <w:tcPr>
            <w:tcW w:w="39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B12A1F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B12A1F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B12A1F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B12A1F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D20DCE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117/2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B12A1F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A1F" w:rsidRPr="00193FB0" w:rsidTr="00D20DCE">
        <w:trPr>
          <w:trHeight w:val="340"/>
          <w:jc w:val="center"/>
        </w:trPr>
        <w:tc>
          <w:tcPr>
            <w:tcW w:w="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B12A1F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B12A1F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B12A1F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B12A1F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Tovačov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D20DCE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FB0">
              <w:rPr>
                <w:rFonts w:ascii="Arial" w:hAnsi="Arial" w:cs="Arial"/>
                <w:sz w:val="20"/>
                <w:szCs w:val="20"/>
              </w:rPr>
              <w:t>117/3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A1F" w:rsidRPr="00193FB0" w:rsidRDefault="00B12A1F" w:rsidP="00115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6872" w:rsidRPr="00193FB0" w:rsidRDefault="00006872" w:rsidP="00006872">
      <w:pPr>
        <w:jc w:val="both"/>
        <w:rPr>
          <w:rFonts w:ascii="Arial" w:hAnsi="Arial" w:cs="Arial"/>
          <w:b/>
          <w:sz w:val="22"/>
          <w:szCs w:val="22"/>
        </w:rPr>
      </w:pPr>
    </w:p>
    <w:p w:rsidR="00F25576" w:rsidRPr="00594919" w:rsidRDefault="00F25576" w:rsidP="00F255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</w:p>
    <w:p w:rsidR="00F25576" w:rsidRPr="00FE3C9D" w:rsidRDefault="00F25576" w:rsidP="00F25576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A6F12" w:rsidRPr="00594919" w:rsidRDefault="005A6F12" w:rsidP="00F25576">
      <w:pPr>
        <w:jc w:val="both"/>
        <w:rPr>
          <w:rFonts w:ascii="Arial" w:hAnsi="Arial" w:cs="Arial"/>
        </w:rPr>
      </w:pPr>
    </w:p>
    <w:p w:rsidR="005A6F12" w:rsidRPr="00594919" w:rsidRDefault="005A6F12" w:rsidP="005A6F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Pr="000C2168">
        <w:rPr>
          <w:rFonts w:ascii="Arial" w:hAnsi="Arial" w:cs="Arial"/>
        </w:rPr>
        <w:t>21. 2. 2003</w:t>
      </w:r>
      <w:r w:rsidRPr="000C2168">
        <w:rPr>
          <w:rFonts w:cs="Arial"/>
          <w:b/>
        </w:rPr>
        <w:t xml:space="preserve"> </w:t>
      </w:r>
      <w:r w:rsidRPr="00594919">
        <w:rPr>
          <w:rFonts w:ascii="Arial" w:hAnsi="Arial" w:cs="Arial"/>
        </w:rPr>
        <w:t>ve znění dodatků č. 1</w:t>
      </w:r>
      <w:r>
        <w:rPr>
          <w:rFonts w:ascii="Arial" w:hAnsi="Arial" w:cs="Arial"/>
        </w:rPr>
        <w:t xml:space="preserve"> – </w:t>
      </w:r>
      <w:r w:rsidR="00F15A91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A6F12" w:rsidRPr="00594919" w:rsidRDefault="005A6F12" w:rsidP="005A6F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97682A"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>
        <w:rPr>
          <w:rFonts w:ascii="Arial" w:hAnsi="Arial" w:cs="Arial"/>
        </w:rPr>
        <w:br/>
      </w:r>
      <w:r w:rsidR="00162860" w:rsidRPr="00594919">
        <w:rPr>
          <w:rFonts w:ascii="Arial" w:hAnsi="Arial" w:cs="Arial"/>
        </w:rPr>
        <w:t>č</w:t>
      </w:r>
      <w:r w:rsidR="00162860" w:rsidRPr="003F473E">
        <w:rPr>
          <w:rFonts w:ascii="Arial" w:hAnsi="Arial" w:cs="Arial"/>
        </w:rPr>
        <w:t xml:space="preserve">.  </w:t>
      </w:r>
      <w:r w:rsidR="00162860" w:rsidRPr="00D53CB5">
        <w:rPr>
          <w:rFonts w:ascii="Arial" w:hAnsi="Arial" w:cs="Arial"/>
        </w:rPr>
        <w:t>UZ/</w:t>
      </w:r>
      <w:r w:rsidR="0097682A" w:rsidRPr="00D53CB5">
        <w:rPr>
          <w:rFonts w:ascii="Arial" w:hAnsi="Arial" w:cs="Arial"/>
        </w:rPr>
        <w:t>x</w:t>
      </w:r>
      <w:r w:rsidR="00162860" w:rsidRPr="00D53CB5">
        <w:rPr>
          <w:rFonts w:ascii="Arial" w:hAnsi="Arial" w:cs="Arial"/>
        </w:rPr>
        <w:t>/</w:t>
      </w:r>
      <w:r w:rsidR="0097682A" w:rsidRPr="00D53CB5">
        <w:rPr>
          <w:rFonts w:ascii="Arial" w:hAnsi="Arial" w:cs="Arial"/>
        </w:rPr>
        <w:t>xx/2023 ze</w:t>
      </w:r>
      <w:r w:rsidR="0097682A">
        <w:rPr>
          <w:rFonts w:ascii="Arial" w:hAnsi="Arial" w:cs="Arial"/>
        </w:rPr>
        <w:t xml:space="preserve"> dne 11</w:t>
      </w:r>
      <w:r w:rsidR="00162860" w:rsidRPr="003F473E">
        <w:rPr>
          <w:rFonts w:ascii="Arial" w:hAnsi="Arial" w:cs="Arial"/>
        </w:rPr>
        <w:t xml:space="preserve">. </w:t>
      </w:r>
      <w:r w:rsidR="0097682A">
        <w:rPr>
          <w:rFonts w:ascii="Arial" w:hAnsi="Arial" w:cs="Arial"/>
        </w:rPr>
        <w:t>12. 2023</w:t>
      </w:r>
      <w:r w:rsidR="00F25576" w:rsidRPr="00594919">
        <w:rPr>
          <w:rFonts w:ascii="Arial" w:hAnsi="Arial" w:cs="Arial"/>
        </w:rPr>
        <w:t>.</w:t>
      </w:r>
    </w:p>
    <w:p w:rsidR="005A6F12" w:rsidRPr="00594919" w:rsidRDefault="005A6F12" w:rsidP="005A6F1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Dodatek č. </w:t>
      </w:r>
      <w:r w:rsidR="0097682A"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je vyhotoven v</w:t>
      </w:r>
      <w:r>
        <w:rPr>
          <w:rFonts w:ascii="Arial" w:hAnsi="Arial" w:cs="Arial"/>
        </w:rPr>
        <w:t xml:space="preserve"> pěti </w:t>
      </w:r>
      <w:r w:rsidRPr="00594919">
        <w:rPr>
          <w:rFonts w:ascii="Arial" w:hAnsi="Arial" w:cs="Arial"/>
        </w:rPr>
        <w:t>vyhotoveních, z nichž</w:t>
      </w:r>
      <w:r>
        <w:rPr>
          <w:rFonts w:ascii="Arial" w:hAnsi="Arial" w:cs="Arial"/>
        </w:rPr>
        <w:t xml:space="preserve"> každé má platnost originálu. 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F25576" w:rsidRPr="00226130" w:rsidRDefault="005A6F12" w:rsidP="00F2557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97682A">
        <w:rPr>
          <w:rFonts w:ascii="Arial" w:hAnsi="Arial" w:cs="Arial"/>
        </w:rPr>
        <w:t>11</w:t>
      </w:r>
      <w:r w:rsidRPr="00594919">
        <w:rPr>
          <w:rFonts w:ascii="Arial" w:hAnsi="Arial" w:cs="Arial"/>
        </w:rPr>
        <w:t xml:space="preserve"> ke zřizovací listině</w:t>
      </w:r>
      <w:r w:rsidRPr="00801627">
        <w:rPr>
          <w:rFonts w:ascii="Arial" w:hAnsi="Arial" w:cs="Arial"/>
        </w:rPr>
        <w:t xml:space="preserve"> Domova </w:t>
      </w:r>
      <w:r>
        <w:rPr>
          <w:rFonts w:ascii="Arial" w:hAnsi="Arial" w:cs="Arial"/>
        </w:rPr>
        <w:t>pro seniory</w:t>
      </w:r>
      <w:r w:rsidRPr="00801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Tovačov,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="00F25576">
        <w:rPr>
          <w:rFonts w:ascii="Arial" w:hAnsi="Arial" w:cs="Arial"/>
        </w:rPr>
        <w:t xml:space="preserve">1. </w:t>
      </w:r>
      <w:r w:rsidR="0097682A">
        <w:rPr>
          <w:rFonts w:ascii="Arial" w:hAnsi="Arial" w:cs="Arial"/>
        </w:rPr>
        <w:t>1</w:t>
      </w:r>
      <w:r w:rsidR="00E14DA0">
        <w:rPr>
          <w:rFonts w:ascii="Arial" w:hAnsi="Arial" w:cs="Arial"/>
        </w:rPr>
        <w:t>. 2024</w:t>
      </w:r>
      <w:r w:rsidR="00F25576" w:rsidRPr="00226130">
        <w:rPr>
          <w:rFonts w:ascii="Arial" w:hAnsi="Arial" w:cs="Arial"/>
        </w:rPr>
        <w:t xml:space="preserve">.  </w:t>
      </w:r>
    </w:p>
    <w:p w:rsidR="00F25576" w:rsidRPr="00226130" w:rsidRDefault="00F25576" w:rsidP="00F25576">
      <w:pPr>
        <w:jc w:val="both"/>
        <w:rPr>
          <w:rFonts w:ascii="Arial" w:hAnsi="Arial" w:cs="Arial"/>
        </w:rPr>
      </w:pPr>
    </w:p>
    <w:p w:rsidR="005D3C4F" w:rsidRDefault="005D3C4F" w:rsidP="00F25576">
      <w:pPr>
        <w:jc w:val="both"/>
        <w:rPr>
          <w:rFonts w:ascii="Arial" w:hAnsi="Arial" w:cs="Arial"/>
        </w:rPr>
      </w:pPr>
    </w:p>
    <w:p w:rsidR="005D3C4F" w:rsidRDefault="00F25576" w:rsidP="00F25576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>V Olomouci dne</w:t>
      </w:r>
    </w:p>
    <w:p w:rsidR="005D3C4F" w:rsidRDefault="005D3C4F" w:rsidP="00F25576">
      <w:pPr>
        <w:jc w:val="both"/>
        <w:rPr>
          <w:rFonts w:ascii="Arial" w:hAnsi="Arial" w:cs="Arial"/>
        </w:rPr>
      </w:pPr>
    </w:p>
    <w:p w:rsidR="005D3C4F" w:rsidRDefault="005D3C4F" w:rsidP="00F25576">
      <w:pPr>
        <w:jc w:val="both"/>
        <w:rPr>
          <w:rFonts w:ascii="Arial" w:hAnsi="Arial" w:cs="Arial"/>
        </w:rPr>
      </w:pPr>
    </w:p>
    <w:p w:rsidR="005D3C4F" w:rsidRDefault="005D3C4F" w:rsidP="00F25576">
      <w:pPr>
        <w:jc w:val="both"/>
        <w:rPr>
          <w:rFonts w:ascii="Arial" w:hAnsi="Arial" w:cs="Arial"/>
        </w:rPr>
      </w:pPr>
    </w:p>
    <w:p w:rsidR="00F25576" w:rsidRPr="00594919" w:rsidRDefault="00F25576" w:rsidP="00F25576">
      <w:pPr>
        <w:jc w:val="both"/>
        <w:rPr>
          <w:rFonts w:ascii="Arial" w:hAnsi="Arial" w:cs="Arial"/>
        </w:rPr>
      </w:pPr>
      <w:r w:rsidRPr="00226130">
        <w:rPr>
          <w:rFonts w:ascii="Arial" w:hAnsi="Arial" w:cs="Arial"/>
        </w:rPr>
        <w:t xml:space="preserve"> </w:t>
      </w:r>
    </w:p>
    <w:p w:rsidR="008C015F" w:rsidRDefault="005D3C4F" w:rsidP="0097682A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  <w:r w:rsidR="00F25576">
        <w:rPr>
          <w:rFonts w:ascii="Arial" w:hAnsi="Arial" w:cs="Arial"/>
        </w:rPr>
        <w:t>Ing. Josef Suchánek</w:t>
      </w:r>
      <w:r w:rsidR="00F25576">
        <w:rPr>
          <w:rFonts w:ascii="Arial" w:hAnsi="Arial" w:cs="Arial"/>
        </w:rPr>
        <w:tab/>
      </w:r>
      <w:r w:rsidR="00F25576">
        <w:rPr>
          <w:rFonts w:ascii="Arial" w:hAnsi="Arial" w:cs="Arial"/>
        </w:rPr>
        <w:tab/>
      </w:r>
      <w:r w:rsidR="00F25576">
        <w:rPr>
          <w:rFonts w:ascii="Arial" w:hAnsi="Arial" w:cs="Arial"/>
        </w:rPr>
        <w:tab/>
      </w:r>
      <w:r w:rsidR="00F25576">
        <w:rPr>
          <w:rFonts w:ascii="Arial" w:hAnsi="Arial" w:cs="Arial"/>
        </w:rPr>
        <w:tab/>
        <w:t xml:space="preserve">                                                    hejtman Olomouckého kraje</w:t>
      </w:r>
    </w:p>
    <w:sectPr w:rsidR="008C015F" w:rsidSect="00F25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27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8C" w:rsidRDefault="00553D76">
      <w:r>
        <w:separator/>
      </w:r>
    </w:p>
  </w:endnote>
  <w:endnote w:type="continuationSeparator" w:id="0">
    <w:p w:rsidR="002C278C" w:rsidRDefault="005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D6" w:rsidRDefault="00E63E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FB0" w:rsidRDefault="00E63ED6" w:rsidP="00193FB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</w:t>
    </w:r>
    <w:r w:rsidR="00193FB0">
      <w:rPr>
        <w:rFonts w:ascii="Arial" w:hAnsi="Arial" w:cs="Arial"/>
        <w:i/>
        <w:sz w:val="20"/>
        <w:szCs w:val="20"/>
      </w:rPr>
      <w:t>. 2023</w:t>
    </w:r>
    <w:r w:rsidR="00193FB0">
      <w:rPr>
        <w:rFonts w:ascii="Arial" w:hAnsi="Arial" w:cs="Arial"/>
        <w:i/>
        <w:sz w:val="20"/>
        <w:szCs w:val="20"/>
      </w:rPr>
      <w:tab/>
    </w:r>
    <w:r w:rsidR="00193FB0">
      <w:rPr>
        <w:rFonts w:ascii="Arial" w:hAnsi="Arial" w:cs="Arial"/>
        <w:i/>
        <w:sz w:val="20"/>
        <w:szCs w:val="20"/>
      </w:rPr>
      <w:tab/>
      <w:t xml:space="preserve">Strana </w:t>
    </w:r>
    <w:r w:rsidR="00193FB0">
      <w:rPr>
        <w:rFonts w:ascii="Arial" w:hAnsi="Arial" w:cs="Arial"/>
        <w:i/>
        <w:sz w:val="20"/>
        <w:szCs w:val="20"/>
      </w:rPr>
      <w:fldChar w:fldCharType="begin"/>
    </w:r>
    <w:r w:rsidR="00193FB0">
      <w:rPr>
        <w:rFonts w:ascii="Arial" w:hAnsi="Arial" w:cs="Arial"/>
        <w:i/>
        <w:sz w:val="20"/>
        <w:szCs w:val="20"/>
      </w:rPr>
      <w:instrText xml:space="preserve"> PAGE </w:instrText>
    </w:r>
    <w:r w:rsidR="00193FB0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1</w:t>
    </w:r>
    <w:r w:rsidR="00193FB0">
      <w:rPr>
        <w:rFonts w:ascii="Arial" w:hAnsi="Arial" w:cs="Arial"/>
        <w:i/>
        <w:sz w:val="20"/>
        <w:szCs w:val="20"/>
      </w:rPr>
      <w:fldChar w:fldCharType="end"/>
    </w:r>
    <w:r w:rsidR="00193FB0">
      <w:rPr>
        <w:rFonts w:ascii="Arial" w:hAnsi="Arial" w:cs="Arial"/>
        <w:i/>
        <w:sz w:val="20"/>
        <w:szCs w:val="20"/>
      </w:rPr>
      <w:t xml:space="preserve"> (celkem </w:t>
    </w:r>
    <w:r w:rsidR="00193FB0">
      <w:rPr>
        <w:rFonts w:ascii="Arial" w:hAnsi="Arial" w:cs="Arial"/>
        <w:i/>
        <w:sz w:val="20"/>
        <w:szCs w:val="20"/>
      </w:rPr>
      <w:fldChar w:fldCharType="begin"/>
    </w:r>
    <w:r w:rsidR="00193FB0">
      <w:rPr>
        <w:rFonts w:ascii="Arial" w:hAnsi="Arial" w:cs="Arial"/>
        <w:i/>
        <w:sz w:val="20"/>
        <w:szCs w:val="20"/>
      </w:rPr>
      <w:instrText xml:space="preserve"> NUMPAGES </w:instrText>
    </w:r>
    <w:r w:rsidR="00193FB0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3</w:t>
    </w:r>
    <w:r w:rsidR="00193FB0">
      <w:rPr>
        <w:rFonts w:ascii="Arial" w:hAnsi="Arial" w:cs="Arial"/>
        <w:i/>
        <w:sz w:val="20"/>
        <w:szCs w:val="20"/>
      </w:rPr>
      <w:fldChar w:fldCharType="end"/>
    </w:r>
    <w:r w:rsidR="00193FB0">
      <w:rPr>
        <w:rFonts w:ascii="Arial" w:hAnsi="Arial" w:cs="Arial"/>
        <w:i/>
        <w:sz w:val="20"/>
        <w:szCs w:val="20"/>
      </w:rPr>
      <w:t>)</w:t>
    </w:r>
  </w:p>
  <w:p w:rsidR="00193FB0" w:rsidRDefault="00E63ED6" w:rsidP="00193FB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66. </w:t>
    </w:r>
    <w:bookmarkStart w:id="0" w:name="_GoBack"/>
    <w:bookmarkEnd w:id="0"/>
    <w:r w:rsidR="00193FB0">
      <w:rPr>
        <w:rFonts w:ascii="Arial" w:hAnsi="Arial" w:cs="Arial"/>
        <w:i/>
        <w:sz w:val="20"/>
        <w:szCs w:val="20"/>
      </w:rPr>
      <w:t>Dodatky zřizovacích listin příspěvkových organizací v oblasti sociální</w:t>
    </w:r>
  </w:p>
  <w:p w:rsidR="00193FB0" w:rsidRDefault="00193FB0" w:rsidP="00193FB0">
    <w:pPr>
      <w:pBdr>
        <w:top w:val="single" w:sz="4" w:space="1" w:color="auto"/>
      </w:pBdr>
      <w:tabs>
        <w:tab w:val="left" w:pos="360"/>
      </w:tabs>
      <w:jc w:val="both"/>
      <w:rPr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Usnesení_příloha č. 07 - Dodatek č. 11 ke zřizovací listině Domova pro seniory Tovačov, příspěvkové organizace</w:t>
    </w:r>
  </w:p>
  <w:p w:rsidR="00193FB0" w:rsidRDefault="00193FB0" w:rsidP="00193FB0">
    <w:pPr>
      <w:pStyle w:val="Zpat"/>
      <w:jc w:val="both"/>
      <w:rPr>
        <w:rStyle w:val="slostrnky"/>
        <w:rFonts w:ascii="Arial" w:hAnsi="Arial" w:cs="Arial"/>
        <w:i/>
      </w:rPr>
    </w:pPr>
  </w:p>
  <w:p w:rsidR="00193FB0" w:rsidRDefault="00193FB0">
    <w:pPr>
      <w:pStyle w:val="Zpat"/>
    </w:pPr>
  </w:p>
  <w:p w:rsidR="005C0484" w:rsidRPr="006C6613" w:rsidRDefault="00E63ED6" w:rsidP="006C6613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D6" w:rsidRDefault="00E63E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8C" w:rsidRDefault="00553D76">
      <w:r>
        <w:separator/>
      </w:r>
    </w:p>
  </w:footnote>
  <w:footnote w:type="continuationSeparator" w:id="0">
    <w:p w:rsidR="002C278C" w:rsidRDefault="0055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D6" w:rsidRDefault="00E63E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58A" w:rsidRPr="0015058A" w:rsidRDefault="0015058A" w:rsidP="0015058A">
    <w:pPr>
      <w:tabs>
        <w:tab w:val="left" w:pos="360"/>
      </w:tabs>
      <w:jc w:val="both"/>
      <w:rPr>
        <w:rFonts w:ascii="Arial" w:eastAsia="Arial" w:hAnsi="Arial" w:cs="Arial"/>
        <w:i/>
        <w:sz w:val="22"/>
        <w:szCs w:val="22"/>
      </w:rPr>
    </w:pPr>
    <w:r>
      <w:rPr>
        <w:rFonts w:ascii="Arial" w:eastAsia="Arial" w:hAnsi="Arial" w:cs="Arial"/>
        <w:i/>
        <w:sz w:val="22"/>
        <w:szCs w:val="22"/>
      </w:rPr>
      <w:t>Usnesení_příloha č. 07 - Dodatek č. 11 ke zřizovací listině Domova pro seniory Tovačov, příspěvkové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D6" w:rsidRDefault="00E63E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105F26"/>
    <w:multiLevelType w:val="hybridMultilevel"/>
    <w:tmpl w:val="45F2CBA2"/>
    <w:lvl w:ilvl="0" w:tplc="9F9CD30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12"/>
    <w:rsid w:val="00006872"/>
    <w:rsid w:val="000673ED"/>
    <w:rsid w:val="00094960"/>
    <w:rsid w:val="0015058A"/>
    <w:rsid w:val="00155C76"/>
    <w:rsid w:val="00162860"/>
    <w:rsid w:val="00193FB0"/>
    <w:rsid w:val="00267421"/>
    <w:rsid w:val="002C278C"/>
    <w:rsid w:val="00325722"/>
    <w:rsid w:val="00382D8E"/>
    <w:rsid w:val="00547751"/>
    <w:rsid w:val="00553D76"/>
    <w:rsid w:val="005A6F12"/>
    <w:rsid w:val="005D3C4F"/>
    <w:rsid w:val="005F1CD9"/>
    <w:rsid w:val="007D4823"/>
    <w:rsid w:val="00846C47"/>
    <w:rsid w:val="008C015F"/>
    <w:rsid w:val="0097682A"/>
    <w:rsid w:val="00A02B73"/>
    <w:rsid w:val="00A461D5"/>
    <w:rsid w:val="00B12A1F"/>
    <w:rsid w:val="00B53A0B"/>
    <w:rsid w:val="00C879FD"/>
    <w:rsid w:val="00D20DCE"/>
    <w:rsid w:val="00D53CB5"/>
    <w:rsid w:val="00E14DA0"/>
    <w:rsid w:val="00E63ED6"/>
    <w:rsid w:val="00EB7725"/>
    <w:rsid w:val="00F00521"/>
    <w:rsid w:val="00F15A91"/>
    <w:rsid w:val="00F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46F1FBB"/>
  <w15:chartTrackingRefBased/>
  <w15:docId w15:val="{0CAD2A30-3DE6-4899-A3CA-67E8EA96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A6F12"/>
    <w:pPr>
      <w:spacing w:after="360"/>
      <w:contextualSpacing/>
      <w:jc w:val="center"/>
    </w:pPr>
    <w:rPr>
      <w:rFonts w:ascii="Arial" w:hAnsi="Arial"/>
      <w:b/>
    </w:rPr>
  </w:style>
  <w:style w:type="paragraph" w:styleId="Zhlav">
    <w:name w:val="header"/>
    <w:basedOn w:val="Normln"/>
    <w:link w:val="ZhlavChar"/>
    <w:uiPriority w:val="99"/>
    <w:rsid w:val="005A6F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6F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A6F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A6F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5A6F12"/>
  </w:style>
  <w:style w:type="paragraph" w:styleId="Textbubliny">
    <w:name w:val="Balloon Text"/>
    <w:basedOn w:val="Normln"/>
    <w:link w:val="TextbublinyChar"/>
    <w:uiPriority w:val="99"/>
    <w:semiHidden/>
    <w:unhideWhenUsed/>
    <w:rsid w:val="001628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86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D3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2</cp:revision>
  <cp:lastPrinted>2022-02-23T15:24:00Z</cp:lastPrinted>
  <dcterms:created xsi:type="dcterms:W3CDTF">2023-11-21T08:50:00Z</dcterms:created>
  <dcterms:modified xsi:type="dcterms:W3CDTF">2023-11-21T08:50:00Z</dcterms:modified>
</cp:coreProperties>
</file>