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6EC78" w14:textId="77777777" w:rsidR="00E6032A" w:rsidRPr="007035CC" w:rsidRDefault="00E6032A" w:rsidP="00E6032A">
      <w:pPr>
        <w:jc w:val="center"/>
        <w:rPr>
          <w:rFonts w:ascii="Arial" w:hAnsi="Arial" w:cs="Arial"/>
          <w:b/>
          <w:sz w:val="44"/>
          <w:szCs w:val="44"/>
        </w:rPr>
      </w:pPr>
      <w:r w:rsidRPr="007035CC">
        <w:rPr>
          <w:rFonts w:ascii="Arial" w:hAnsi="Arial" w:cs="Arial"/>
          <w:b/>
          <w:sz w:val="44"/>
          <w:szCs w:val="44"/>
        </w:rPr>
        <w:t>O L O M O U C K Ý  K R A J</w:t>
      </w:r>
    </w:p>
    <w:p w14:paraId="555A6F44" w14:textId="77777777" w:rsidR="00E6032A" w:rsidRPr="007035CC" w:rsidRDefault="00E6032A" w:rsidP="00E6032A">
      <w:pPr>
        <w:ind w:left="-142"/>
        <w:jc w:val="center"/>
        <w:rPr>
          <w:rFonts w:ascii="Arial" w:hAnsi="Arial" w:cs="Arial"/>
          <w:b/>
          <w:sz w:val="36"/>
          <w:szCs w:val="36"/>
        </w:rPr>
      </w:pPr>
      <w:r w:rsidRPr="007035CC">
        <w:rPr>
          <w:rFonts w:ascii="Arial" w:hAnsi="Arial" w:cs="Arial"/>
          <w:b/>
          <w:sz w:val="36"/>
          <w:szCs w:val="36"/>
        </w:rPr>
        <w:t>Jeremenkova 1191/40a, 779 00 Olomouc - Hodolany</w:t>
      </w:r>
    </w:p>
    <w:p w14:paraId="096B5BF9" w14:textId="77777777" w:rsidR="00E6032A" w:rsidRPr="007035CC" w:rsidRDefault="00E6032A" w:rsidP="00E6032A">
      <w:pPr>
        <w:jc w:val="center"/>
        <w:rPr>
          <w:rFonts w:ascii="Arial" w:hAnsi="Arial" w:cs="Arial"/>
          <w:b/>
          <w:sz w:val="36"/>
          <w:szCs w:val="36"/>
        </w:rPr>
      </w:pPr>
      <w:r w:rsidRPr="007035CC">
        <w:rPr>
          <w:rFonts w:ascii="Arial" w:hAnsi="Arial" w:cs="Arial"/>
          <w:b/>
          <w:sz w:val="36"/>
          <w:szCs w:val="36"/>
        </w:rPr>
        <w:t>___________________________________________</w:t>
      </w:r>
    </w:p>
    <w:p w14:paraId="08FE2F3B" w14:textId="7B7E8C3D" w:rsidR="00AA486A" w:rsidRPr="00AA486A" w:rsidRDefault="00E6032A" w:rsidP="00E6032A">
      <w:pPr>
        <w:rPr>
          <w:rFonts w:ascii="Arial" w:hAnsi="Arial" w:cs="Arial"/>
          <w:sz w:val="22"/>
          <w:szCs w:val="22"/>
        </w:rPr>
      </w:pPr>
      <w:r w:rsidRPr="00AA486A">
        <w:rPr>
          <w:rFonts w:ascii="Arial" w:hAnsi="Arial" w:cs="Arial"/>
          <w:sz w:val="22"/>
          <w:szCs w:val="22"/>
        </w:rPr>
        <w:t xml:space="preserve">Č.j. KUOK </w:t>
      </w:r>
      <w:r w:rsidR="00AA486A" w:rsidRPr="00AA486A">
        <w:rPr>
          <w:rFonts w:ascii="Arial" w:hAnsi="Arial" w:cs="Arial"/>
          <w:sz w:val="22"/>
          <w:szCs w:val="22"/>
        </w:rPr>
        <w:t xml:space="preserve">125606/2023 </w:t>
      </w:r>
    </w:p>
    <w:p w14:paraId="751EEE4E" w14:textId="774E1164" w:rsidR="00E6032A" w:rsidRPr="007035CC" w:rsidRDefault="00E6032A" w:rsidP="00E6032A">
      <w:pPr>
        <w:rPr>
          <w:rFonts w:ascii="Arial" w:hAnsi="Arial" w:cs="Arial"/>
          <w:sz w:val="22"/>
          <w:szCs w:val="22"/>
        </w:rPr>
      </w:pPr>
      <w:r w:rsidRPr="00AA486A">
        <w:rPr>
          <w:rFonts w:ascii="Arial" w:hAnsi="Arial" w:cs="Arial"/>
          <w:sz w:val="22"/>
          <w:szCs w:val="22"/>
        </w:rPr>
        <w:t>Sp. zn. KÚOK/91728/2014/OSV-EP</w:t>
      </w:r>
      <w:r w:rsidRPr="007035CC">
        <w:rPr>
          <w:rFonts w:ascii="Arial" w:hAnsi="Arial" w:cs="Arial"/>
          <w:sz w:val="22"/>
          <w:szCs w:val="22"/>
        </w:rPr>
        <w:t>/7270</w:t>
      </w:r>
    </w:p>
    <w:p w14:paraId="3EA9130F" w14:textId="77777777" w:rsidR="00E6032A" w:rsidRPr="007035CC" w:rsidRDefault="00E6032A" w:rsidP="00E6032A">
      <w:pPr>
        <w:jc w:val="center"/>
        <w:rPr>
          <w:rFonts w:ascii="Arial" w:hAnsi="Arial" w:cs="Arial"/>
        </w:rPr>
      </w:pPr>
    </w:p>
    <w:p w14:paraId="774CEF80" w14:textId="77777777" w:rsidR="00E6032A" w:rsidRPr="007035CC" w:rsidRDefault="00E6032A" w:rsidP="00E6032A">
      <w:pPr>
        <w:jc w:val="center"/>
        <w:rPr>
          <w:rFonts w:ascii="Arial" w:hAnsi="Arial" w:cs="Arial"/>
        </w:rPr>
      </w:pPr>
    </w:p>
    <w:p w14:paraId="5D8D0586" w14:textId="64302A50" w:rsidR="00E6032A" w:rsidRPr="007035CC" w:rsidRDefault="00E6032A" w:rsidP="00E6032A">
      <w:pPr>
        <w:jc w:val="center"/>
        <w:rPr>
          <w:rFonts w:ascii="Arial" w:hAnsi="Arial" w:cs="Arial"/>
          <w:b/>
          <w:sz w:val="36"/>
          <w:szCs w:val="36"/>
        </w:rPr>
      </w:pPr>
      <w:r w:rsidRPr="007035CC">
        <w:rPr>
          <w:rFonts w:ascii="Arial" w:hAnsi="Arial" w:cs="Arial"/>
          <w:b/>
          <w:sz w:val="36"/>
          <w:szCs w:val="36"/>
        </w:rPr>
        <w:t>D O D A T E K  č. 1</w:t>
      </w:r>
      <w:r w:rsidR="00DE7B36">
        <w:rPr>
          <w:rFonts w:ascii="Arial" w:hAnsi="Arial" w:cs="Arial"/>
          <w:b/>
          <w:sz w:val="36"/>
          <w:szCs w:val="36"/>
        </w:rPr>
        <w:t>4</w:t>
      </w:r>
    </w:p>
    <w:p w14:paraId="0619C19F" w14:textId="77777777" w:rsidR="00E6032A" w:rsidRPr="007035CC" w:rsidRDefault="00E6032A" w:rsidP="00E6032A">
      <w:pPr>
        <w:rPr>
          <w:rFonts w:ascii="Arial" w:hAnsi="Arial" w:cs="Arial"/>
        </w:rPr>
      </w:pPr>
    </w:p>
    <w:p w14:paraId="25259F5E" w14:textId="3FD2ACAB" w:rsidR="00E6032A" w:rsidRPr="007035CC" w:rsidRDefault="00E6032A" w:rsidP="00E6032A">
      <w:pPr>
        <w:pStyle w:val="HlavikaZL"/>
        <w:spacing w:after="0"/>
        <w:jc w:val="both"/>
        <w:rPr>
          <w:rFonts w:cs="Arial"/>
          <w:b w:val="0"/>
        </w:rPr>
      </w:pPr>
      <w:r w:rsidRPr="007035CC">
        <w:rPr>
          <w:rFonts w:cs="Arial"/>
          <w:b w:val="0"/>
        </w:rPr>
        <w:t xml:space="preserve">ke zřizovací listině </w:t>
      </w:r>
      <w:r w:rsidRPr="007035CC">
        <w:rPr>
          <w:rFonts w:cs="Arial"/>
        </w:rPr>
        <w:t>Domova „Na Zámku“, příspěvkové organizace</w:t>
      </w:r>
      <w:r w:rsidRPr="007035CC">
        <w:rPr>
          <w:rFonts w:cs="Arial"/>
          <w:b w:val="0"/>
        </w:rPr>
        <w:t>, se sídlem Nezamyslice, nám. děk. Františka Kvapila 17, PSČ 798 26, IČO 71197737, vydané dne 18. 12. 2003 ve znění</w:t>
      </w:r>
      <w:r w:rsidRPr="007035CC">
        <w:rPr>
          <w:rFonts w:cs="Arial"/>
          <w:b w:val="0"/>
          <w:bCs/>
        </w:rPr>
        <w:t xml:space="preserve"> dodatku </w:t>
      </w:r>
      <w:r w:rsidRPr="007035CC">
        <w:rPr>
          <w:rFonts w:cs="Arial"/>
          <w:b w:val="0"/>
        </w:rPr>
        <w:t xml:space="preserve">č. 1 ze dne 30. 12. 2004, </w:t>
      </w:r>
      <w:r w:rsidRPr="007035CC">
        <w:rPr>
          <w:rFonts w:cs="Arial"/>
          <w:b w:val="0"/>
          <w:noProof/>
        </w:rPr>
        <w:t>dodatku č. 2 ze dne 13. 12. 2006, dodatku č. 3 ze dne 10. 1. 2008, dodatku č. 4 ze dne 16. 10. 2009, dodatku č. 5 ze dne 31. 12. 2013, dodatku č. 6 ze dne 19. 9. 2014, dodatku č.</w:t>
      </w:r>
      <w:r w:rsidR="000D6F22">
        <w:rPr>
          <w:rFonts w:cs="Arial"/>
          <w:b w:val="0"/>
          <w:noProof/>
        </w:rPr>
        <w:t xml:space="preserve"> </w:t>
      </w:r>
      <w:r w:rsidRPr="007035CC">
        <w:rPr>
          <w:rFonts w:cs="Arial"/>
          <w:b w:val="0"/>
          <w:noProof/>
        </w:rPr>
        <w:t>7 ze dne 27. 12. 2016, dodatku č. 8 ze dne 1. 7. 2019</w:t>
      </w:r>
      <w:r>
        <w:rPr>
          <w:rFonts w:cs="Arial"/>
          <w:b w:val="0"/>
          <w:noProof/>
        </w:rPr>
        <w:t xml:space="preserve">, </w:t>
      </w:r>
      <w:r w:rsidRPr="007035CC">
        <w:rPr>
          <w:rFonts w:cs="Arial"/>
          <w:b w:val="0"/>
          <w:noProof/>
        </w:rPr>
        <w:t>dodatku č. 9 ze dne 30. 12. 2019</w:t>
      </w:r>
      <w:r w:rsidR="000D6F22">
        <w:rPr>
          <w:rFonts w:cs="Arial"/>
          <w:b w:val="0"/>
          <w:noProof/>
        </w:rPr>
        <w:t xml:space="preserve">, </w:t>
      </w:r>
      <w:r>
        <w:rPr>
          <w:rFonts w:cs="Arial"/>
          <w:b w:val="0"/>
          <w:noProof/>
        </w:rPr>
        <w:t>dodatku č. 10 ze dne 30. 6. 2020</w:t>
      </w:r>
      <w:r w:rsidR="002D6403">
        <w:rPr>
          <w:rFonts w:cs="Arial"/>
          <w:b w:val="0"/>
          <w:noProof/>
        </w:rPr>
        <w:t>, dod</w:t>
      </w:r>
      <w:r w:rsidR="00DE7B36">
        <w:rPr>
          <w:rFonts w:cs="Arial"/>
          <w:b w:val="0"/>
          <w:noProof/>
        </w:rPr>
        <w:t>atku č. 11 ze dne 17. 12. 2021,</w:t>
      </w:r>
      <w:r w:rsidR="002D6403">
        <w:rPr>
          <w:rFonts w:cs="Arial"/>
          <w:b w:val="0"/>
          <w:noProof/>
        </w:rPr>
        <w:t xml:space="preserve"> dodatku č. 12</w:t>
      </w:r>
      <w:r w:rsidR="000D6F22">
        <w:rPr>
          <w:rFonts w:cs="Arial"/>
          <w:b w:val="0"/>
          <w:noProof/>
        </w:rPr>
        <w:t xml:space="preserve"> ze </w:t>
      </w:r>
      <w:r w:rsidR="000D6F22" w:rsidRPr="002D6403">
        <w:rPr>
          <w:rFonts w:cs="Arial"/>
          <w:b w:val="0"/>
          <w:noProof/>
        </w:rPr>
        <w:t xml:space="preserve">dne </w:t>
      </w:r>
      <w:r w:rsidR="002D6403" w:rsidRPr="002D6403">
        <w:rPr>
          <w:rFonts w:cs="Arial"/>
          <w:b w:val="0"/>
        </w:rPr>
        <w:t>21. 2. 2022</w:t>
      </w:r>
      <w:r w:rsidR="00DE7B36">
        <w:rPr>
          <w:rFonts w:cs="Arial"/>
          <w:b w:val="0"/>
          <w:noProof/>
        </w:rPr>
        <w:t xml:space="preserve"> a dodatku č. 13 ze dne 19. 12. 2022.</w:t>
      </w:r>
    </w:p>
    <w:p w14:paraId="2F5FB23D" w14:textId="77777777" w:rsidR="00E6032A" w:rsidRPr="007035CC" w:rsidRDefault="00E6032A" w:rsidP="00E6032A">
      <w:pPr>
        <w:jc w:val="both"/>
        <w:rPr>
          <w:rFonts w:ascii="Arial" w:hAnsi="Arial" w:cs="Arial"/>
        </w:rPr>
      </w:pPr>
      <w:r w:rsidRPr="007035CC">
        <w:rPr>
          <w:rFonts w:ascii="Arial" w:hAnsi="Arial" w:cs="Arial"/>
        </w:rPr>
        <w:t>________________________________________________________________</w:t>
      </w:r>
    </w:p>
    <w:p w14:paraId="0545A6E1" w14:textId="77777777" w:rsidR="00E6032A" w:rsidRPr="007035CC" w:rsidRDefault="00E6032A" w:rsidP="00E6032A">
      <w:pPr>
        <w:jc w:val="both"/>
        <w:rPr>
          <w:rFonts w:ascii="Arial" w:hAnsi="Arial" w:cs="Arial"/>
        </w:rPr>
      </w:pPr>
    </w:p>
    <w:p w14:paraId="5C1FBB9C" w14:textId="77777777" w:rsidR="00E6032A" w:rsidRPr="007035CC" w:rsidRDefault="00E6032A" w:rsidP="00E6032A">
      <w:pPr>
        <w:jc w:val="center"/>
        <w:rPr>
          <w:rFonts w:ascii="Arial" w:hAnsi="Arial" w:cs="Arial"/>
          <w:b/>
        </w:rPr>
      </w:pPr>
      <w:r w:rsidRPr="007035CC">
        <w:rPr>
          <w:rFonts w:ascii="Arial" w:hAnsi="Arial" w:cs="Arial"/>
          <w:b/>
        </w:rPr>
        <w:t>I.</w:t>
      </w:r>
    </w:p>
    <w:p w14:paraId="486D4084" w14:textId="77777777" w:rsidR="00E6032A" w:rsidRPr="007035CC" w:rsidRDefault="00E6032A" w:rsidP="00E6032A">
      <w:pPr>
        <w:jc w:val="both"/>
        <w:rPr>
          <w:rFonts w:ascii="Arial" w:hAnsi="Arial" w:cs="Arial"/>
        </w:rPr>
      </w:pPr>
    </w:p>
    <w:p w14:paraId="2250D090" w14:textId="3EC48692" w:rsidR="00E6032A" w:rsidRPr="007035CC" w:rsidRDefault="00E6032A" w:rsidP="00E6032A">
      <w:pPr>
        <w:jc w:val="both"/>
        <w:rPr>
          <w:rFonts w:ascii="Arial" w:hAnsi="Arial" w:cs="Arial"/>
        </w:rPr>
      </w:pPr>
      <w:r w:rsidRPr="007035CC">
        <w:rPr>
          <w:rFonts w:ascii="Arial" w:hAnsi="Arial" w:cs="Arial"/>
        </w:rPr>
        <w:t>Olomoucký kraj v souladu s ustanovením § 27 zákona č. 250/2000 Sb., o rozpočtových pravidlech územních rozpočtů, ve znění pozdějších předpisů, a v souladu s </w:t>
      </w:r>
      <w:r w:rsidR="00777FFC">
        <w:rPr>
          <w:rFonts w:ascii="Arial" w:hAnsi="Arial" w:cs="Arial"/>
        </w:rPr>
        <w:t>ustanovením § 35 odst. 2 písm. i</w:t>
      </w:r>
      <w:r w:rsidRPr="007035CC">
        <w:rPr>
          <w:rFonts w:ascii="Arial" w:hAnsi="Arial" w:cs="Arial"/>
        </w:rPr>
        <w:t xml:space="preserve">) zákona č. 129/2000 Sb., o krajích (krajské zřízení) ve znění pozdějších předpisů, vydává </w:t>
      </w:r>
      <w:r w:rsidRPr="007035CC">
        <w:rPr>
          <w:rFonts w:ascii="Arial" w:hAnsi="Arial" w:cs="Arial"/>
          <w:b/>
        </w:rPr>
        <w:t>dodatek č. 1</w:t>
      </w:r>
      <w:r w:rsidR="00DE7B36">
        <w:rPr>
          <w:rFonts w:ascii="Arial" w:hAnsi="Arial" w:cs="Arial"/>
          <w:b/>
        </w:rPr>
        <w:t>4</w:t>
      </w:r>
      <w:r w:rsidRPr="007035CC">
        <w:rPr>
          <w:rFonts w:ascii="Arial" w:hAnsi="Arial" w:cs="Arial"/>
        </w:rPr>
        <w:t xml:space="preserve"> ke zřizovací listině</w:t>
      </w:r>
      <w:r w:rsidRPr="007035CC">
        <w:rPr>
          <w:rFonts w:cs="Arial"/>
        </w:rPr>
        <w:t xml:space="preserve"> </w:t>
      </w:r>
      <w:r w:rsidRPr="007035CC">
        <w:rPr>
          <w:rFonts w:ascii="Arial" w:hAnsi="Arial" w:cs="Arial"/>
        </w:rPr>
        <w:t>Domova „Na Zámku“, příspěvkové organizace, se sídlem Nezamyslice, nám. děk. Františka Kvapila 17, PSČ 798 26, IČO 71197737, kterým se mění zřizovací listina Domova „Na Zámku“, příspěvkové organizace, ve znění dodatků č. 1-</w:t>
      </w:r>
      <w:r>
        <w:rPr>
          <w:rFonts w:ascii="Arial" w:hAnsi="Arial" w:cs="Arial"/>
        </w:rPr>
        <w:t>1</w:t>
      </w:r>
      <w:r w:rsidR="00DE7B36">
        <w:rPr>
          <w:rFonts w:ascii="Arial" w:hAnsi="Arial" w:cs="Arial"/>
        </w:rPr>
        <w:t>3</w:t>
      </w:r>
      <w:r w:rsidRPr="007035CC">
        <w:rPr>
          <w:rFonts w:ascii="Arial" w:hAnsi="Arial" w:cs="Arial"/>
        </w:rPr>
        <w:t xml:space="preserve">, </w:t>
      </w:r>
      <w:r w:rsidR="00B759F2">
        <w:rPr>
          <w:rFonts w:ascii="Arial" w:hAnsi="Arial" w:cs="Arial"/>
        </w:rPr>
        <w:t>v tomto znění</w:t>
      </w:r>
      <w:r w:rsidRPr="007035CC">
        <w:rPr>
          <w:rFonts w:ascii="Arial" w:hAnsi="Arial" w:cs="Arial"/>
        </w:rPr>
        <w:t xml:space="preserve">: </w:t>
      </w:r>
    </w:p>
    <w:p w14:paraId="115DD82B" w14:textId="52674373" w:rsidR="00E6032A" w:rsidRDefault="00E6032A" w:rsidP="00E6032A">
      <w:pPr>
        <w:jc w:val="both"/>
        <w:rPr>
          <w:rFonts w:ascii="Arial" w:hAnsi="Arial" w:cs="Arial"/>
        </w:rPr>
      </w:pPr>
      <w:r w:rsidRPr="007035CC">
        <w:rPr>
          <w:rFonts w:ascii="Arial" w:hAnsi="Arial" w:cs="Arial"/>
        </w:rPr>
        <w:t xml:space="preserve"> </w:t>
      </w:r>
    </w:p>
    <w:p w14:paraId="7154ED7A" w14:textId="77777777" w:rsidR="00287C3D" w:rsidRDefault="00287C3D" w:rsidP="00287C3D">
      <w:pPr>
        <w:jc w:val="both"/>
        <w:rPr>
          <w:rFonts w:ascii="Arial" w:hAnsi="Arial" w:cs="Arial"/>
          <w:b/>
        </w:rPr>
      </w:pPr>
    </w:p>
    <w:p w14:paraId="122A27FE" w14:textId="0F52AA1E" w:rsidR="00287C3D" w:rsidRDefault="00287C3D" w:rsidP="00287C3D">
      <w:pPr>
        <w:jc w:val="both"/>
        <w:rPr>
          <w:rFonts w:ascii="Arial" w:hAnsi="Arial" w:cs="Arial"/>
          <w:b/>
        </w:rPr>
      </w:pPr>
      <w:r>
        <w:rPr>
          <w:rFonts w:ascii="Arial" w:hAnsi="Arial" w:cs="Arial"/>
          <w:b/>
        </w:rPr>
        <w:t xml:space="preserve">Příloha č. 1 ke zřizovací listině - Vymezení majetku v hospodaření příspěvkové organizace - se v části A2) mění takto: </w:t>
      </w:r>
    </w:p>
    <w:p w14:paraId="764D017A" w14:textId="77777777" w:rsidR="00287C3D" w:rsidRDefault="00287C3D" w:rsidP="00287C3D">
      <w:pPr>
        <w:jc w:val="both"/>
        <w:rPr>
          <w:rFonts w:ascii="Arial" w:hAnsi="Arial" w:cs="Arial"/>
        </w:rPr>
      </w:pPr>
    </w:p>
    <w:p w14:paraId="033EAD18" w14:textId="66828CBF" w:rsidR="00287C3D" w:rsidRDefault="00287C3D" w:rsidP="00287C3D">
      <w:pPr>
        <w:jc w:val="both"/>
        <w:rPr>
          <w:rFonts w:ascii="Arial" w:hAnsi="Arial" w:cs="Arial"/>
        </w:rPr>
      </w:pPr>
      <w:r>
        <w:rPr>
          <w:rFonts w:ascii="Arial" w:hAnsi="Arial" w:cs="Arial"/>
        </w:rPr>
        <w:t xml:space="preserve">Část </w:t>
      </w:r>
      <w:r>
        <w:rPr>
          <w:rFonts w:ascii="Arial" w:hAnsi="Arial" w:cs="Arial"/>
          <w:b/>
        </w:rPr>
        <w:t xml:space="preserve">A2) Stavby NEZAPSANÉ v katastru nemovitostí </w:t>
      </w:r>
      <w:r>
        <w:rPr>
          <w:rFonts w:ascii="Arial" w:hAnsi="Arial" w:cs="Arial"/>
        </w:rPr>
        <w:t>se nahrazuje následujícím novým zněním:</w:t>
      </w:r>
    </w:p>
    <w:p w14:paraId="395E7140" w14:textId="1F160AE0" w:rsidR="00441902" w:rsidRDefault="00441902" w:rsidP="00287C3D">
      <w:pPr>
        <w:jc w:val="both"/>
        <w:rPr>
          <w:rFonts w:ascii="Arial" w:hAnsi="Arial" w:cs="Arial"/>
        </w:rPr>
      </w:pPr>
    </w:p>
    <w:p w14:paraId="2BABECD9" w14:textId="177B6BB2" w:rsidR="00441902" w:rsidRDefault="00441902" w:rsidP="00287C3D">
      <w:pPr>
        <w:jc w:val="both"/>
        <w:rPr>
          <w:rFonts w:ascii="Arial" w:hAnsi="Arial" w:cs="Arial"/>
          <w:b/>
        </w:rPr>
      </w:pPr>
      <w:r>
        <w:rPr>
          <w:rFonts w:ascii="Arial" w:hAnsi="Arial" w:cs="Arial"/>
          <w:b/>
        </w:rPr>
        <w:t>A2) Stavby NEZAPSANÉ v katastru nemovitostí</w:t>
      </w:r>
    </w:p>
    <w:p w14:paraId="16542834" w14:textId="77777777" w:rsidR="006F10B5" w:rsidRPr="00302DE2" w:rsidRDefault="006F10B5" w:rsidP="006F10B5">
      <w:pPr>
        <w:jc w:val="center"/>
        <w:rPr>
          <w:rFonts w:ascii="Arial" w:hAnsi="Arial" w:cs="Arial"/>
          <w:b/>
          <w:sz w:val="22"/>
          <w:szCs w:val="22"/>
        </w:rPr>
      </w:pPr>
    </w:p>
    <w:tbl>
      <w:tblPr>
        <w:tblW w:w="895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425"/>
        <w:gridCol w:w="1134"/>
        <w:gridCol w:w="1418"/>
        <w:gridCol w:w="2432"/>
        <w:gridCol w:w="1939"/>
        <w:gridCol w:w="1605"/>
      </w:tblGrid>
      <w:tr w:rsidR="006F10B5" w:rsidRPr="00302DE2" w14:paraId="568696D1" w14:textId="77777777" w:rsidTr="00EB0770">
        <w:trPr>
          <w:trHeight w:val="567"/>
          <w:jc w:val="center"/>
        </w:trPr>
        <w:tc>
          <w:tcPr>
            <w:tcW w:w="425" w:type="dxa"/>
            <w:shd w:val="clear" w:color="auto" w:fill="auto"/>
            <w:vAlign w:val="center"/>
          </w:tcPr>
          <w:p w14:paraId="35970B87" w14:textId="77777777" w:rsidR="006F10B5" w:rsidRPr="00302DE2" w:rsidRDefault="006F10B5" w:rsidP="00F046FB">
            <w:pPr>
              <w:jc w:val="center"/>
              <w:rPr>
                <w:rFonts w:ascii="Arial" w:hAnsi="Arial" w:cs="Arial"/>
                <w:b/>
                <w:sz w:val="20"/>
                <w:szCs w:val="20"/>
              </w:rPr>
            </w:pPr>
          </w:p>
        </w:tc>
        <w:tc>
          <w:tcPr>
            <w:tcW w:w="1134" w:type="dxa"/>
            <w:shd w:val="clear" w:color="auto" w:fill="auto"/>
            <w:vAlign w:val="center"/>
          </w:tcPr>
          <w:p w14:paraId="7EA210EB" w14:textId="77777777" w:rsidR="006F10B5" w:rsidRPr="00302DE2" w:rsidRDefault="006F10B5" w:rsidP="00F046FB">
            <w:pPr>
              <w:jc w:val="center"/>
              <w:rPr>
                <w:rFonts w:ascii="Arial" w:hAnsi="Arial" w:cs="Arial"/>
                <w:b/>
                <w:sz w:val="20"/>
                <w:szCs w:val="20"/>
              </w:rPr>
            </w:pPr>
            <w:r w:rsidRPr="00302DE2">
              <w:rPr>
                <w:rFonts w:ascii="Arial" w:hAnsi="Arial" w:cs="Arial"/>
                <w:b/>
                <w:sz w:val="20"/>
                <w:szCs w:val="20"/>
              </w:rPr>
              <w:t>okres</w:t>
            </w:r>
          </w:p>
        </w:tc>
        <w:tc>
          <w:tcPr>
            <w:tcW w:w="1418" w:type="dxa"/>
            <w:shd w:val="clear" w:color="auto" w:fill="auto"/>
            <w:vAlign w:val="center"/>
          </w:tcPr>
          <w:p w14:paraId="2A700BD9" w14:textId="77777777" w:rsidR="006F10B5" w:rsidRPr="00302DE2" w:rsidRDefault="006F10B5" w:rsidP="00F046FB">
            <w:pPr>
              <w:jc w:val="center"/>
              <w:rPr>
                <w:rFonts w:ascii="Arial" w:hAnsi="Arial" w:cs="Arial"/>
                <w:b/>
                <w:sz w:val="20"/>
                <w:szCs w:val="20"/>
              </w:rPr>
            </w:pPr>
            <w:r w:rsidRPr="00302DE2">
              <w:rPr>
                <w:rFonts w:ascii="Arial" w:hAnsi="Arial" w:cs="Arial"/>
                <w:b/>
                <w:sz w:val="20"/>
                <w:szCs w:val="20"/>
              </w:rPr>
              <w:t>obec</w:t>
            </w:r>
          </w:p>
        </w:tc>
        <w:tc>
          <w:tcPr>
            <w:tcW w:w="2432" w:type="dxa"/>
            <w:shd w:val="clear" w:color="auto" w:fill="auto"/>
            <w:vAlign w:val="center"/>
          </w:tcPr>
          <w:p w14:paraId="27833CB4" w14:textId="77777777" w:rsidR="006F10B5" w:rsidRPr="00302DE2" w:rsidRDefault="006F10B5" w:rsidP="00F046FB">
            <w:pPr>
              <w:jc w:val="center"/>
              <w:rPr>
                <w:rFonts w:ascii="Arial" w:hAnsi="Arial" w:cs="Arial"/>
                <w:b/>
                <w:sz w:val="20"/>
                <w:szCs w:val="20"/>
              </w:rPr>
            </w:pPr>
            <w:r w:rsidRPr="00302DE2">
              <w:rPr>
                <w:rFonts w:ascii="Arial" w:hAnsi="Arial" w:cs="Arial"/>
                <w:b/>
                <w:sz w:val="20"/>
                <w:szCs w:val="20"/>
              </w:rPr>
              <w:t>katastrální území</w:t>
            </w:r>
          </w:p>
        </w:tc>
        <w:tc>
          <w:tcPr>
            <w:tcW w:w="1939" w:type="dxa"/>
            <w:shd w:val="clear" w:color="auto" w:fill="auto"/>
            <w:vAlign w:val="center"/>
          </w:tcPr>
          <w:p w14:paraId="70BC9A0F" w14:textId="77777777" w:rsidR="006F10B5" w:rsidRPr="00302DE2" w:rsidRDefault="006F10B5" w:rsidP="00F046FB">
            <w:pPr>
              <w:jc w:val="center"/>
              <w:rPr>
                <w:rFonts w:ascii="Arial" w:hAnsi="Arial" w:cs="Arial"/>
                <w:b/>
                <w:sz w:val="20"/>
                <w:szCs w:val="20"/>
              </w:rPr>
            </w:pPr>
            <w:r w:rsidRPr="00302DE2">
              <w:rPr>
                <w:rFonts w:ascii="Arial" w:hAnsi="Arial" w:cs="Arial"/>
                <w:b/>
                <w:sz w:val="20"/>
                <w:szCs w:val="20"/>
              </w:rPr>
              <w:t>způsob využití stavby</w:t>
            </w:r>
          </w:p>
        </w:tc>
        <w:tc>
          <w:tcPr>
            <w:tcW w:w="1605" w:type="dxa"/>
            <w:shd w:val="clear" w:color="auto" w:fill="auto"/>
            <w:vAlign w:val="center"/>
          </w:tcPr>
          <w:p w14:paraId="0E6F1508" w14:textId="77777777" w:rsidR="006F10B5" w:rsidRPr="00302DE2" w:rsidRDefault="006F10B5" w:rsidP="00F046FB">
            <w:pPr>
              <w:jc w:val="center"/>
              <w:rPr>
                <w:rFonts w:ascii="Arial" w:hAnsi="Arial" w:cs="Arial"/>
                <w:b/>
                <w:sz w:val="20"/>
                <w:szCs w:val="20"/>
              </w:rPr>
            </w:pPr>
            <w:r w:rsidRPr="00302DE2">
              <w:rPr>
                <w:rFonts w:ascii="Arial" w:hAnsi="Arial" w:cs="Arial"/>
                <w:b/>
                <w:sz w:val="20"/>
                <w:szCs w:val="20"/>
              </w:rPr>
              <w:t>na parcele č.</w:t>
            </w:r>
          </w:p>
        </w:tc>
      </w:tr>
      <w:tr w:rsidR="006F10B5" w:rsidRPr="00302DE2" w14:paraId="2EA4167F" w14:textId="77777777" w:rsidTr="00EB0770">
        <w:trPr>
          <w:trHeight w:val="340"/>
          <w:jc w:val="center"/>
        </w:trPr>
        <w:tc>
          <w:tcPr>
            <w:tcW w:w="425" w:type="dxa"/>
            <w:shd w:val="clear" w:color="auto" w:fill="auto"/>
            <w:vAlign w:val="center"/>
          </w:tcPr>
          <w:p w14:paraId="0454B1A3" w14:textId="77777777" w:rsidR="006F10B5" w:rsidRPr="00302DE2" w:rsidRDefault="006F10B5" w:rsidP="00F046FB">
            <w:pPr>
              <w:ind w:right="15"/>
              <w:jc w:val="center"/>
              <w:rPr>
                <w:rFonts w:ascii="Arial" w:hAnsi="Arial" w:cs="Arial"/>
                <w:sz w:val="20"/>
                <w:szCs w:val="20"/>
              </w:rPr>
            </w:pPr>
            <w:r w:rsidRPr="00302DE2">
              <w:rPr>
                <w:rFonts w:ascii="Arial" w:hAnsi="Arial" w:cs="Arial"/>
                <w:sz w:val="20"/>
                <w:szCs w:val="20"/>
              </w:rPr>
              <w:t>1.</w:t>
            </w:r>
          </w:p>
        </w:tc>
        <w:tc>
          <w:tcPr>
            <w:tcW w:w="1134" w:type="dxa"/>
            <w:shd w:val="clear" w:color="auto" w:fill="auto"/>
            <w:vAlign w:val="center"/>
          </w:tcPr>
          <w:p w14:paraId="402F684C" w14:textId="77777777" w:rsidR="006F10B5" w:rsidRPr="00302DE2" w:rsidRDefault="006F10B5" w:rsidP="00F046FB">
            <w:pPr>
              <w:jc w:val="center"/>
              <w:rPr>
                <w:rFonts w:ascii="Arial" w:hAnsi="Arial" w:cs="Arial"/>
                <w:sz w:val="20"/>
                <w:szCs w:val="20"/>
              </w:rPr>
            </w:pPr>
            <w:r w:rsidRPr="00302DE2">
              <w:rPr>
                <w:rFonts w:ascii="Arial" w:hAnsi="Arial" w:cs="Arial"/>
                <w:sz w:val="20"/>
                <w:szCs w:val="20"/>
              </w:rPr>
              <w:t>Prostějov</w:t>
            </w:r>
          </w:p>
        </w:tc>
        <w:tc>
          <w:tcPr>
            <w:tcW w:w="1418" w:type="dxa"/>
            <w:shd w:val="clear" w:color="auto" w:fill="auto"/>
            <w:vAlign w:val="center"/>
          </w:tcPr>
          <w:p w14:paraId="75C0FA48" w14:textId="77777777" w:rsidR="006F10B5" w:rsidRPr="00302DE2" w:rsidRDefault="006F10B5" w:rsidP="00F046FB">
            <w:pPr>
              <w:jc w:val="center"/>
              <w:rPr>
                <w:rFonts w:ascii="Arial" w:hAnsi="Arial" w:cs="Arial"/>
                <w:sz w:val="20"/>
                <w:szCs w:val="20"/>
              </w:rPr>
            </w:pPr>
            <w:r w:rsidRPr="00302DE2">
              <w:rPr>
                <w:rFonts w:ascii="Arial" w:hAnsi="Arial" w:cs="Arial"/>
                <w:sz w:val="20"/>
                <w:szCs w:val="20"/>
              </w:rPr>
              <w:t>Nezamyslice</w:t>
            </w:r>
          </w:p>
        </w:tc>
        <w:tc>
          <w:tcPr>
            <w:tcW w:w="2432" w:type="dxa"/>
            <w:shd w:val="clear" w:color="auto" w:fill="auto"/>
            <w:vAlign w:val="center"/>
          </w:tcPr>
          <w:p w14:paraId="074E91B9" w14:textId="77777777" w:rsidR="006F10B5" w:rsidRPr="00302DE2" w:rsidRDefault="006F10B5" w:rsidP="00F046FB">
            <w:pPr>
              <w:jc w:val="center"/>
              <w:rPr>
                <w:rFonts w:ascii="Arial" w:hAnsi="Arial" w:cs="Arial"/>
                <w:sz w:val="20"/>
                <w:szCs w:val="20"/>
              </w:rPr>
            </w:pPr>
            <w:r w:rsidRPr="00302DE2">
              <w:rPr>
                <w:rFonts w:ascii="Arial" w:hAnsi="Arial" w:cs="Arial"/>
                <w:sz w:val="20"/>
                <w:szCs w:val="20"/>
              </w:rPr>
              <w:t>Nezamyslice nad Hanou</w:t>
            </w:r>
          </w:p>
        </w:tc>
        <w:tc>
          <w:tcPr>
            <w:tcW w:w="1939" w:type="dxa"/>
            <w:shd w:val="clear" w:color="auto" w:fill="auto"/>
            <w:vAlign w:val="center"/>
          </w:tcPr>
          <w:p w14:paraId="6C391988" w14:textId="77777777" w:rsidR="006F10B5" w:rsidRPr="00302DE2" w:rsidRDefault="006F10B5" w:rsidP="00F046FB">
            <w:pPr>
              <w:jc w:val="center"/>
              <w:rPr>
                <w:rFonts w:ascii="Arial" w:hAnsi="Arial" w:cs="Arial"/>
                <w:sz w:val="20"/>
                <w:szCs w:val="20"/>
              </w:rPr>
            </w:pPr>
            <w:r w:rsidRPr="00302DE2">
              <w:rPr>
                <w:rFonts w:ascii="Arial" w:hAnsi="Arial" w:cs="Arial"/>
                <w:sz w:val="20"/>
                <w:szCs w:val="20"/>
              </w:rPr>
              <w:t>skleník</w:t>
            </w:r>
          </w:p>
        </w:tc>
        <w:tc>
          <w:tcPr>
            <w:tcW w:w="1605" w:type="dxa"/>
            <w:shd w:val="clear" w:color="auto" w:fill="auto"/>
            <w:vAlign w:val="center"/>
          </w:tcPr>
          <w:p w14:paraId="65956081" w14:textId="77777777" w:rsidR="006F10B5" w:rsidRPr="00302DE2" w:rsidRDefault="006F10B5" w:rsidP="00F046FB">
            <w:pPr>
              <w:jc w:val="center"/>
              <w:rPr>
                <w:rFonts w:ascii="Arial" w:hAnsi="Arial" w:cs="Arial"/>
                <w:sz w:val="20"/>
                <w:szCs w:val="20"/>
              </w:rPr>
            </w:pPr>
            <w:r w:rsidRPr="00302DE2">
              <w:rPr>
                <w:rFonts w:ascii="Arial" w:hAnsi="Arial" w:cs="Arial"/>
                <w:sz w:val="20"/>
                <w:szCs w:val="20"/>
              </w:rPr>
              <w:t>st. 386</w:t>
            </w:r>
          </w:p>
        </w:tc>
      </w:tr>
      <w:tr w:rsidR="006F10B5" w:rsidRPr="00302DE2" w14:paraId="7A52EDEA" w14:textId="77777777" w:rsidTr="00EB0770">
        <w:trPr>
          <w:trHeight w:val="340"/>
          <w:jc w:val="center"/>
        </w:trPr>
        <w:tc>
          <w:tcPr>
            <w:tcW w:w="425" w:type="dxa"/>
            <w:shd w:val="clear" w:color="auto" w:fill="auto"/>
            <w:vAlign w:val="center"/>
          </w:tcPr>
          <w:p w14:paraId="67FFD39C" w14:textId="77777777" w:rsidR="006F10B5" w:rsidRPr="00302DE2" w:rsidRDefault="006F10B5" w:rsidP="00F046FB">
            <w:pPr>
              <w:jc w:val="center"/>
              <w:rPr>
                <w:rFonts w:ascii="Arial" w:hAnsi="Arial" w:cs="Arial"/>
                <w:sz w:val="20"/>
                <w:szCs w:val="20"/>
              </w:rPr>
            </w:pPr>
            <w:r w:rsidRPr="00302DE2">
              <w:rPr>
                <w:rFonts w:ascii="Arial" w:hAnsi="Arial" w:cs="Arial"/>
                <w:sz w:val="20"/>
                <w:szCs w:val="20"/>
              </w:rPr>
              <w:t>2.</w:t>
            </w:r>
          </w:p>
        </w:tc>
        <w:tc>
          <w:tcPr>
            <w:tcW w:w="1134" w:type="dxa"/>
            <w:shd w:val="clear" w:color="auto" w:fill="auto"/>
            <w:vAlign w:val="center"/>
          </w:tcPr>
          <w:p w14:paraId="5C6600D4" w14:textId="77777777" w:rsidR="006F10B5" w:rsidRPr="00302DE2" w:rsidRDefault="006F10B5" w:rsidP="00F046FB">
            <w:pPr>
              <w:jc w:val="center"/>
              <w:rPr>
                <w:rFonts w:ascii="Arial" w:hAnsi="Arial" w:cs="Arial"/>
                <w:sz w:val="20"/>
                <w:szCs w:val="20"/>
              </w:rPr>
            </w:pPr>
            <w:r w:rsidRPr="00302DE2">
              <w:rPr>
                <w:rFonts w:ascii="Arial" w:hAnsi="Arial" w:cs="Arial"/>
                <w:sz w:val="20"/>
                <w:szCs w:val="20"/>
              </w:rPr>
              <w:t>Prostějov</w:t>
            </w:r>
          </w:p>
        </w:tc>
        <w:tc>
          <w:tcPr>
            <w:tcW w:w="1418" w:type="dxa"/>
            <w:shd w:val="clear" w:color="auto" w:fill="auto"/>
            <w:vAlign w:val="center"/>
          </w:tcPr>
          <w:p w14:paraId="503ABA34" w14:textId="77777777" w:rsidR="006F10B5" w:rsidRPr="00302DE2" w:rsidRDefault="006F10B5" w:rsidP="00F046FB">
            <w:pPr>
              <w:jc w:val="center"/>
              <w:rPr>
                <w:rFonts w:ascii="Arial" w:hAnsi="Arial" w:cs="Arial"/>
                <w:sz w:val="20"/>
                <w:szCs w:val="20"/>
              </w:rPr>
            </w:pPr>
            <w:r w:rsidRPr="00302DE2">
              <w:rPr>
                <w:rFonts w:ascii="Arial" w:hAnsi="Arial" w:cs="Arial"/>
                <w:sz w:val="20"/>
                <w:szCs w:val="20"/>
              </w:rPr>
              <w:t>Nezamyslice</w:t>
            </w:r>
          </w:p>
        </w:tc>
        <w:tc>
          <w:tcPr>
            <w:tcW w:w="2432" w:type="dxa"/>
            <w:shd w:val="clear" w:color="auto" w:fill="auto"/>
            <w:vAlign w:val="center"/>
          </w:tcPr>
          <w:p w14:paraId="78063A06" w14:textId="77777777" w:rsidR="006F10B5" w:rsidRPr="00302DE2" w:rsidRDefault="006F10B5" w:rsidP="00F046FB">
            <w:pPr>
              <w:jc w:val="center"/>
              <w:rPr>
                <w:rFonts w:ascii="Arial" w:hAnsi="Arial" w:cs="Arial"/>
                <w:sz w:val="20"/>
                <w:szCs w:val="20"/>
              </w:rPr>
            </w:pPr>
            <w:r w:rsidRPr="00302DE2">
              <w:rPr>
                <w:rFonts w:ascii="Arial" w:hAnsi="Arial" w:cs="Arial"/>
                <w:sz w:val="20"/>
                <w:szCs w:val="20"/>
              </w:rPr>
              <w:t>Nezamyslice nad Hanou</w:t>
            </w:r>
          </w:p>
        </w:tc>
        <w:tc>
          <w:tcPr>
            <w:tcW w:w="1939" w:type="dxa"/>
            <w:shd w:val="clear" w:color="auto" w:fill="auto"/>
            <w:vAlign w:val="center"/>
          </w:tcPr>
          <w:p w14:paraId="21ECEFEB" w14:textId="77777777" w:rsidR="006F10B5" w:rsidRPr="00302DE2" w:rsidRDefault="006F10B5" w:rsidP="00F046FB">
            <w:pPr>
              <w:jc w:val="center"/>
              <w:rPr>
                <w:rFonts w:ascii="Arial" w:hAnsi="Arial" w:cs="Arial"/>
                <w:sz w:val="20"/>
                <w:szCs w:val="20"/>
              </w:rPr>
            </w:pPr>
            <w:r w:rsidRPr="00302DE2">
              <w:rPr>
                <w:rFonts w:ascii="Arial" w:hAnsi="Arial" w:cs="Arial"/>
                <w:sz w:val="20"/>
                <w:szCs w:val="20"/>
              </w:rPr>
              <w:t>koupaliště</w:t>
            </w:r>
          </w:p>
        </w:tc>
        <w:tc>
          <w:tcPr>
            <w:tcW w:w="1605" w:type="dxa"/>
            <w:shd w:val="clear" w:color="auto" w:fill="auto"/>
            <w:vAlign w:val="center"/>
          </w:tcPr>
          <w:p w14:paraId="19BCC80A" w14:textId="77777777" w:rsidR="006F10B5" w:rsidRPr="00302DE2" w:rsidRDefault="006F10B5" w:rsidP="00F046FB">
            <w:pPr>
              <w:jc w:val="center"/>
              <w:rPr>
                <w:rFonts w:ascii="Arial" w:hAnsi="Arial" w:cs="Arial"/>
                <w:sz w:val="20"/>
                <w:szCs w:val="20"/>
              </w:rPr>
            </w:pPr>
            <w:r w:rsidRPr="00302DE2">
              <w:rPr>
                <w:rFonts w:ascii="Arial" w:hAnsi="Arial" w:cs="Arial"/>
                <w:sz w:val="20"/>
                <w:szCs w:val="20"/>
              </w:rPr>
              <w:t>963/5</w:t>
            </w:r>
          </w:p>
        </w:tc>
      </w:tr>
      <w:tr w:rsidR="006F10B5" w:rsidRPr="00302DE2" w14:paraId="5F1E9962" w14:textId="77777777" w:rsidTr="00EB0770">
        <w:trPr>
          <w:trHeight w:val="340"/>
          <w:jc w:val="center"/>
        </w:trPr>
        <w:tc>
          <w:tcPr>
            <w:tcW w:w="425" w:type="dxa"/>
            <w:shd w:val="clear" w:color="auto" w:fill="auto"/>
            <w:vAlign w:val="center"/>
          </w:tcPr>
          <w:p w14:paraId="5A7E1262" w14:textId="77777777" w:rsidR="006F10B5" w:rsidRPr="00302DE2" w:rsidRDefault="006F10B5" w:rsidP="00F046FB">
            <w:pPr>
              <w:jc w:val="center"/>
              <w:rPr>
                <w:rFonts w:ascii="Arial" w:hAnsi="Arial" w:cs="Arial"/>
                <w:sz w:val="20"/>
                <w:szCs w:val="20"/>
              </w:rPr>
            </w:pPr>
            <w:r w:rsidRPr="00302DE2">
              <w:rPr>
                <w:rFonts w:ascii="Arial" w:hAnsi="Arial" w:cs="Arial"/>
                <w:sz w:val="20"/>
                <w:szCs w:val="20"/>
              </w:rPr>
              <w:t>3.</w:t>
            </w:r>
          </w:p>
        </w:tc>
        <w:tc>
          <w:tcPr>
            <w:tcW w:w="1134" w:type="dxa"/>
            <w:shd w:val="clear" w:color="auto" w:fill="auto"/>
            <w:vAlign w:val="center"/>
          </w:tcPr>
          <w:p w14:paraId="3194147E" w14:textId="77777777" w:rsidR="006F10B5" w:rsidRPr="00302DE2" w:rsidRDefault="006F10B5" w:rsidP="00F046FB">
            <w:pPr>
              <w:jc w:val="center"/>
              <w:rPr>
                <w:rFonts w:ascii="Arial" w:hAnsi="Arial" w:cs="Arial"/>
                <w:sz w:val="20"/>
                <w:szCs w:val="20"/>
              </w:rPr>
            </w:pPr>
            <w:r w:rsidRPr="00302DE2">
              <w:rPr>
                <w:rFonts w:ascii="Arial" w:hAnsi="Arial" w:cs="Arial"/>
                <w:sz w:val="20"/>
                <w:szCs w:val="20"/>
              </w:rPr>
              <w:t>Prostějov</w:t>
            </w:r>
          </w:p>
        </w:tc>
        <w:tc>
          <w:tcPr>
            <w:tcW w:w="1418" w:type="dxa"/>
            <w:shd w:val="clear" w:color="auto" w:fill="auto"/>
            <w:vAlign w:val="center"/>
          </w:tcPr>
          <w:p w14:paraId="18E2E5EA" w14:textId="77777777" w:rsidR="006F10B5" w:rsidRPr="00302DE2" w:rsidRDefault="006F10B5" w:rsidP="00F046FB">
            <w:pPr>
              <w:jc w:val="center"/>
              <w:rPr>
                <w:rFonts w:ascii="Arial" w:hAnsi="Arial" w:cs="Arial"/>
                <w:sz w:val="20"/>
                <w:szCs w:val="20"/>
              </w:rPr>
            </w:pPr>
            <w:r w:rsidRPr="00302DE2">
              <w:rPr>
                <w:rFonts w:ascii="Arial" w:hAnsi="Arial" w:cs="Arial"/>
                <w:sz w:val="20"/>
                <w:szCs w:val="20"/>
              </w:rPr>
              <w:t>Nezamyslice</w:t>
            </w:r>
          </w:p>
        </w:tc>
        <w:tc>
          <w:tcPr>
            <w:tcW w:w="2432" w:type="dxa"/>
            <w:shd w:val="clear" w:color="auto" w:fill="auto"/>
            <w:vAlign w:val="center"/>
          </w:tcPr>
          <w:p w14:paraId="539B0811" w14:textId="77777777" w:rsidR="006F10B5" w:rsidRPr="00302DE2" w:rsidRDefault="006F10B5" w:rsidP="00F046FB">
            <w:pPr>
              <w:jc w:val="center"/>
              <w:rPr>
                <w:rFonts w:ascii="Arial" w:hAnsi="Arial" w:cs="Arial"/>
                <w:sz w:val="20"/>
                <w:szCs w:val="20"/>
              </w:rPr>
            </w:pPr>
            <w:r w:rsidRPr="00302DE2">
              <w:rPr>
                <w:rFonts w:ascii="Arial" w:hAnsi="Arial" w:cs="Arial"/>
                <w:sz w:val="20"/>
                <w:szCs w:val="20"/>
              </w:rPr>
              <w:t>Nezamyslice nad Hanou</w:t>
            </w:r>
          </w:p>
        </w:tc>
        <w:tc>
          <w:tcPr>
            <w:tcW w:w="1939" w:type="dxa"/>
            <w:shd w:val="clear" w:color="auto" w:fill="auto"/>
            <w:vAlign w:val="center"/>
          </w:tcPr>
          <w:p w14:paraId="7D9147A4" w14:textId="77777777" w:rsidR="006F10B5" w:rsidRPr="00302DE2" w:rsidRDefault="006F10B5" w:rsidP="00F046FB">
            <w:pPr>
              <w:jc w:val="center"/>
              <w:rPr>
                <w:rFonts w:ascii="Arial" w:hAnsi="Arial" w:cs="Arial"/>
                <w:sz w:val="20"/>
                <w:szCs w:val="20"/>
              </w:rPr>
            </w:pPr>
            <w:r w:rsidRPr="00302DE2">
              <w:rPr>
                <w:rFonts w:ascii="Arial" w:hAnsi="Arial" w:cs="Arial"/>
                <w:sz w:val="20"/>
                <w:szCs w:val="20"/>
              </w:rPr>
              <w:t>skleník</w:t>
            </w:r>
          </w:p>
        </w:tc>
        <w:tc>
          <w:tcPr>
            <w:tcW w:w="1605" w:type="dxa"/>
            <w:shd w:val="clear" w:color="auto" w:fill="auto"/>
            <w:vAlign w:val="center"/>
          </w:tcPr>
          <w:p w14:paraId="49766C1E" w14:textId="77777777" w:rsidR="006F10B5" w:rsidRPr="00302DE2" w:rsidRDefault="006F10B5" w:rsidP="00F046FB">
            <w:pPr>
              <w:jc w:val="center"/>
              <w:rPr>
                <w:rFonts w:ascii="Arial" w:hAnsi="Arial" w:cs="Arial"/>
                <w:sz w:val="20"/>
                <w:szCs w:val="20"/>
              </w:rPr>
            </w:pPr>
            <w:r w:rsidRPr="00302DE2">
              <w:rPr>
                <w:rFonts w:ascii="Arial" w:hAnsi="Arial" w:cs="Arial"/>
                <w:sz w:val="20"/>
                <w:szCs w:val="20"/>
              </w:rPr>
              <w:t>963/1</w:t>
            </w:r>
          </w:p>
        </w:tc>
      </w:tr>
      <w:tr w:rsidR="006F10B5" w:rsidRPr="00302DE2" w14:paraId="6F3D358C" w14:textId="77777777" w:rsidTr="00EB0770">
        <w:trPr>
          <w:trHeight w:val="340"/>
          <w:jc w:val="center"/>
        </w:trPr>
        <w:tc>
          <w:tcPr>
            <w:tcW w:w="425" w:type="dxa"/>
            <w:shd w:val="clear" w:color="auto" w:fill="auto"/>
            <w:vAlign w:val="center"/>
          </w:tcPr>
          <w:p w14:paraId="33EF2051" w14:textId="77777777" w:rsidR="006F10B5" w:rsidRPr="00302DE2" w:rsidRDefault="006F10B5" w:rsidP="00F046FB">
            <w:pPr>
              <w:jc w:val="center"/>
              <w:rPr>
                <w:rFonts w:ascii="Arial" w:hAnsi="Arial" w:cs="Arial"/>
                <w:sz w:val="20"/>
                <w:szCs w:val="20"/>
              </w:rPr>
            </w:pPr>
            <w:r w:rsidRPr="00302DE2">
              <w:rPr>
                <w:rFonts w:ascii="Arial" w:hAnsi="Arial" w:cs="Arial"/>
                <w:sz w:val="20"/>
                <w:szCs w:val="20"/>
              </w:rPr>
              <w:lastRenderedPageBreak/>
              <w:t>4.</w:t>
            </w:r>
          </w:p>
        </w:tc>
        <w:tc>
          <w:tcPr>
            <w:tcW w:w="1134" w:type="dxa"/>
            <w:shd w:val="clear" w:color="auto" w:fill="auto"/>
            <w:vAlign w:val="center"/>
          </w:tcPr>
          <w:p w14:paraId="77B7837D" w14:textId="77777777" w:rsidR="006F10B5" w:rsidRPr="00302DE2" w:rsidRDefault="006F10B5" w:rsidP="00F046FB">
            <w:pPr>
              <w:jc w:val="center"/>
              <w:rPr>
                <w:rFonts w:ascii="Arial" w:hAnsi="Arial" w:cs="Arial"/>
                <w:sz w:val="20"/>
                <w:szCs w:val="20"/>
              </w:rPr>
            </w:pPr>
            <w:r w:rsidRPr="00302DE2">
              <w:rPr>
                <w:rFonts w:ascii="Arial" w:hAnsi="Arial" w:cs="Arial"/>
                <w:sz w:val="20"/>
                <w:szCs w:val="20"/>
              </w:rPr>
              <w:t>Prostějov</w:t>
            </w:r>
          </w:p>
        </w:tc>
        <w:tc>
          <w:tcPr>
            <w:tcW w:w="1418" w:type="dxa"/>
            <w:shd w:val="clear" w:color="auto" w:fill="auto"/>
            <w:vAlign w:val="center"/>
          </w:tcPr>
          <w:p w14:paraId="563C37DD" w14:textId="77777777" w:rsidR="006F10B5" w:rsidRPr="00302DE2" w:rsidRDefault="006F10B5" w:rsidP="00F046FB">
            <w:pPr>
              <w:jc w:val="center"/>
              <w:rPr>
                <w:rFonts w:ascii="Arial" w:hAnsi="Arial" w:cs="Arial"/>
                <w:sz w:val="20"/>
                <w:szCs w:val="20"/>
              </w:rPr>
            </w:pPr>
            <w:r w:rsidRPr="00302DE2">
              <w:rPr>
                <w:rFonts w:ascii="Arial" w:hAnsi="Arial" w:cs="Arial"/>
                <w:sz w:val="20"/>
                <w:szCs w:val="20"/>
              </w:rPr>
              <w:t>Nezamyslice</w:t>
            </w:r>
          </w:p>
        </w:tc>
        <w:tc>
          <w:tcPr>
            <w:tcW w:w="2432" w:type="dxa"/>
            <w:shd w:val="clear" w:color="auto" w:fill="auto"/>
            <w:vAlign w:val="center"/>
          </w:tcPr>
          <w:p w14:paraId="5F37F106" w14:textId="77777777" w:rsidR="006F10B5" w:rsidRPr="00302DE2" w:rsidRDefault="006F10B5" w:rsidP="00F046FB">
            <w:pPr>
              <w:jc w:val="center"/>
              <w:rPr>
                <w:rFonts w:ascii="Arial" w:hAnsi="Arial" w:cs="Arial"/>
                <w:sz w:val="20"/>
                <w:szCs w:val="20"/>
              </w:rPr>
            </w:pPr>
            <w:r w:rsidRPr="00302DE2">
              <w:rPr>
                <w:rFonts w:ascii="Arial" w:hAnsi="Arial" w:cs="Arial"/>
                <w:sz w:val="20"/>
                <w:szCs w:val="20"/>
              </w:rPr>
              <w:t>Nezamyslice nad Hanou</w:t>
            </w:r>
          </w:p>
        </w:tc>
        <w:tc>
          <w:tcPr>
            <w:tcW w:w="1939" w:type="dxa"/>
            <w:shd w:val="clear" w:color="auto" w:fill="auto"/>
            <w:vAlign w:val="center"/>
          </w:tcPr>
          <w:p w14:paraId="002667EC" w14:textId="77777777" w:rsidR="006F10B5" w:rsidRPr="00302DE2" w:rsidRDefault="006F10B5" w:rsidP="00F046FB">
            <w:pPr>
              <w:jc w:val="center"/>
              <w:rPr>
                <w:rFonts w:ascii="Arial" w:hAnsi="Arial" w:cs="Arial"/>
                <w:sz w:val="20"/>
                <w:szCs w:val="20"/>
              </w:rPr>
            </w:pPr>
            <w:r w:rsidRPr="00302DE2">
              <w:rPr>
                <w:rFonts w:ascii="Arial" w:hAnsi="Arial" w:cs="Arial"/>
                <w:sz w:val="20"/>
                <w:szCs w:val="20"/>
              </w:rPr>
              <w:t>chodník</w:t>
            </w:r>
          </w:p>
        </w:tc>
        <w:tc>
          <w:tcPr>
            <w:tcW w:w="1605" w:type="dxa"/>
            <w:shd w:val="clear" w:color="auto" w:fill="auto"/>
            <w:vAlign w:val="center"/>
          </w:tcPr>
          <w:p w14:paraId="5C6D7C0F" w14:textId="77777777" w:rsidR="006F10B5" w:rsidRPr="00302DE2" w:rsidRDefault="006F10B5" w:rsidP="00F046FB">
            <w:pPr>
              <w:jc w:val="center"/>
              <w:rPr>
                <w:rFonts w:ascii="Arial" w:hAnsi="Arial" w:cs="Arial"/>
                <w:sz w:val="20"/>
                <w:szCs w:val="20"/>
              </w:rPr>
            </w:pPr>
            <w:r w:rsidRPr="00302DE2">
              <w:rPr>
                <w:rFonts w:ascii="Arial" w:hAnsi="Arial" w:cs="Arial"/>
                <w:sz w:val="20"/>
                <w:szCs w:val="20"/>
              </w:rPr>
              <w:t>4</w:t>
            </w:r>
          </w:p>
        </w:tc>
      </w:tr>
      <w:tr w:rsidR="006F10B5" w:rsidRPr="00302DE2" w14:paraId="7DFC713D" w14:textId="77777777" w:rsidTr="00EB0770">
        <w:trPr>
          <w:trHeight w:val="340"/>
          <w:jc w:val="center"/>
        </w:trPr>
        <w:tc>
          <w:tcPr>
            <w:tcW w:w="425" w:type="dxa"/>
            <w:shd w:val="clear" w:color="auto" w:fill="auto"/>
            <w:vAlign w:val="center"/>
          </w:tcPr>
          <w:p w14:paraId="1A3C2BE1" w14:textId="77777777" w:rsidR="006F10B5" w:rsidRPr="00302DE2" w:rsidRDefault="006F10B5" w:rsidP="00F046FB">
            <w:pPr>
              <w:jc w:val="center"/>
              <w:rPr>
                <w:rFonts w:ascii="Arial" w:hAnsi="Arial" w:cs="Arial"/>
                <w:sz w:val="20"/>
                <w:szCs w:val="20"/>
              </w:rPr>
            </w:pPr>
            <w:r w:rsidRPr="00302DE2">
              <w:rPr>
                <w:rFonts w:ascii="Arial" w:hAnsi="Arial" w:cs="Arial"/>
                <w:sz w:val="20"/>
                <w:szCs w:val="20"/>
              </w:rPr>
              <w:t>5.</w:t>
            </w:r>
          </w:p>
        </w:tc>
        <w:tc>
          <w:tcPr>
            <w:tcW w:w="1134" w:type="dxa"/>
            <w:shd w:val="clear" w:color="auto" w:fill="auto"/>
            <w:vAlign w:val="center"/>
          </w:tcPr>
          <w:p w14:paraId="116C1F7F" w14:textId="77777777" w:rsidR="006F10B5" w:rsidRPr="00302DE2" w:rsidRDefault="006F10B5" w:rsidP="00F046FB">
            <w:pPr>
              <w:jc w:val="center"/>
              <w:rPr>
                <w:rFonts w:ascii="Arial" w:hAnsi="Arial" w:cs="Arial"/>
                <w:sz w:val="20"/>
                <w:szCs w:val="20"/>
              </w:rPr>
            </w:pPr>
            <w:r w:rsidRPr="00302DE2">
              <w:rPr>
                <w:rFonts w:ascii="Arial" w:hAnsi="Arial" w:cs="Arial"/>
                <w:sz w:val="20"/>
                <w:szCs w:val="20"/>
              </w:rPr>
              <w:t>Prostějov</w:t>
            </w:r>
          </w:p>
        </w:tc>
        <w:tc>
          <w:tcPr>
            <w:tcW w:w="1418" w:type="dxa"/>
            <w:shd w:val="clear" w:color="auto" w:fill="auto"/>
            <w:vAlign w:val="center"/>
          </w:tcPr>
          <w:p w14:paraId="7C010CEC" w14:textId="77777777" w:rsidR="006F10B5" w:rsidRPr="00302DE2" w:rsidRDefault="006F10B5" w:rsidP="00F046FB">
            <w:pPr>
              <w:jc w:val="center"/>
              <w:rPr>
                <w:rFonts w:ascii="Arial" w:hAnsi="Arial" w:cs="Arial"/>
                <w:sz w:val="20"/>
                <w:szCs w:val="20"/>
              </w:rPr>
            </w:pPr>
            <w:r w:rsidRPr="00302DE2">
              <w:rPr>
                <w:rFonts w:ascii="Arial" w:hAnsi="Arial" w:cs="Arial"/>
                <w:sz w:val="20"/>
                <w:szCs w:val="20"/>
              </w:rPr>
              <w:t>Nezamyslice</w:t>
            </w:r>
          </w:p>
        </w:tc>
        <w:tc>
          <w:tcPr>
            <w:tcW w:w="2432" w:type="dxa"/>
            <w:shd w:val="clear" w:color="auto" w:fill="auto"/>
            <w:vAlign w:val="center"/>
          </w:tcPr>
          <w:p w14:paraId="4F59A601" w14:textId="77777777" w:rsidR="006F10B5" w:rsidRPr="00302DE2" w:rsidRDefault="006F10B5" w:rsidP="00F046FB">
            <w:pPr>
              <w:jc w:val="center"/>
              <w:rPr>
                <w:rFonts w:ascii="Arial" w:hAnsi="Arial" w:cs="Arial"/>
                <w:sz w:val="20"/>
                <w:szCs w:val="20"/>
              </w:rPr>
            </w:pPr>
            <w:r w:rsidRPr="00302DE2">
              <w:rPr>
                <w:rFonts w:ascii="Arial" w:hAnsi="Arial" w:cs="Arial"/>
                <w:sz w:val="20"/>
                <w:szCs w:val="20"/>
              </w:rPr>
              <w:t>Nezamyslice nad Hanou</w:t>
            </w:r>
          </w:p>
        </w:tc>
        <w:tc>
          <w:tcPr>
            <w:tcW w:w="1939" w:type="dxa"/>
            <w:shd w:val="clear" w:color="auto" w:fill="auto"/>
            <w:vAlign w:val="center"/>
          </w:tcPr>
          <w:p w14:paraId="3D426056" w14:textId="77777777" w:rsidR="006F10B5" w:rsidRPr="00302DE2" w:rsidRDefault="006F10B5" w:rsidP="00F046FB">
            <w:pPr>
              <w:jc w:val="center"/>
              <w:rPr>
                <w:rFonts w:ascii="Arial" w:hAnsi="Arial" w:cs="Arial"/>
                <w:sz w:val="20"/>
                <w:szCs w:val="20"/>
              </w:rPr>
            </w:pPr>
            <w:r w:rsidRPr="00302DE2">
              <w:rPr>
                <w:rFonts w:ascii="Arial" w:hAnsi="Arial" w:cs="Arial"/>
                <w:sz w:val="20"/>
                <w:szCs w:val="20"/>
              </w:rPr>
              <w:t>ostatní komunikace</w:t>
            </w:r>
          </w:p>
        </w:tc>
        <w:tc>
          <w:tcPr>
            <w:tcW w:w="1605" w:type="dxa"/>
            <w:shd w:val="clear" w:color="auto" w:fill="auto"/>
            <w:vAlign w:val="center"/>
          </w:tcPr>
          <w:p w14:paraId="36769344" w14:textId="77777777" w:rsidR="006F10B5" w:rsidRPr="00302DE2" w:rsidRDefault="006F10B5" w:rsidP="00F046FB">
            <w:pPr>
              <w:jc w:val="center"/>
              <w:rPr>
                <w:rFonts w:ascii="Arial" w:hAnsi="Arial" w:cs="Arial"/>
                <w:sz w:val="20"/>
                <w:szCs w:val="20"/>
              </w:rPr>
            </w:pPr>
            <w:r w:rsidRPr="00302DE2">
              <w:rPr>
                <w:rFonts w:ascii="Arial" w:hAnsi="Arial" w:cs="Arial"/>
                <w:sz w:val="20"/>
                <w:szCs w:val="20"/>
              </w:rPr>
              <w:t>1024/4</w:t>
            </w:r>
          </w:p>
        </w:tc>
      </w:tr>
      <w:tr w:rsidR="006F10B5" w:rsidRPr="00302DE2" w14:paraId="03BD34EF" w14:textId="77777777" w:rsidTr="00EB0770">
        <w:trPr>
          <w:trHeight w:val="340"/>
          <w:jc w:val="center"/>
        </w:trPr>
        <w:tc>
          <w:tcPr>
            <w:tcW w:w="425" w:type="dxa"/>
            <w:shd w:val="clear" w:color="auto" w:fill="auto"/>
            <w:vAlign w:val="center"/>
          </w:tcPr>
          <w:p w14:paraId="589133AF" w14:textId="77777777" w:rsidR="006F10B5" w:rsidRPr="00302DE2" w:rsidRDefault="006F10B5" w:rsidP="00F046FB">
            <w:pPr>
              <w:jc w:val="center"/>
              <w:rPr>
                <w:rFonts w:ascii="Arial" w:hAnsi="Arial" w:cs="Arial"/>
                <w:sz w:val="20"/>
                <w:szCs w:val="20"/>
              </w:rPr>
            </w:pPr>
            <w:r w:rsidRPr="00302DE2">
              <w:rPr>
                <w:rFonts w:ascii="Arial" w:hAnsi="Arial" w:cs="Arial"/>
                <w:sz w:val="20"/>
                <w:szCs w:val="20"/>
              </w:rPr>
              <w:t>6.</w:t>
            </w:r>
          </w:p>
        </w:tc>
        <w:tc>
          <w:tcPr>
            <w:tcW w:w="1134" w:type="dxa"/>
            <w:shd w:val="clear" w:color="auto" w:fill="auto"/>
            <w:vAlign w:val="center"/>
          </w:tcPr>
          <w:p w14:paraId="5578AA99" w14:textId="77777777" w:rsidR="006F10B5" w:rsidRPr="00302DE2" w:rsidRDefault="006F10B5" w:rsidP="00F046FB">
            <w:pPr>
              <w:jc w:val="center"/>
              <w:rPr>
                <w:rFonts w:ascii="Arial" w:hAnsi="Arial" w:cs="Arial"/>
                <w:sz w:val="20"/>
                <w:szCs w:val="20"/>
              </w:rPr>
            </w:pPr>
            <w:r w:rsidRPr="00302DE2">
              <w:rPr>
                <w:rFonts w:ascii="Arial" w:hAnsi="Arial" w:cs="Arial"/>
                <w:sz w:val="20"/>
                <w:szCs w:val="20"/>
              </w:rPr>
              <w:t>Prostějov</w:t>
            </w:r>
          </w:p>
        </w:tc>
        <w:tc>
          <w:tcPr>
            <w:tcW w:w="1418" w:type="dxa"/>
            <w:shd w:val="clear" w:color="auto" w:fill="auto"/>
            <w:vAlign w:val="center"/>
          </w:tcPr>
          <w:p w14:paraId="11358A40" w14:textId="77777777" w:rsidR="006F10B5" w:rsidRPr="00302DE2" w:rsidRDefault="006F10B5" w:rsidP="00F046FB">
            <w:pPr>
              <w:jc w:val="center"/>
              <w:rPr>
                <w:rFonts w:ascii="Arial" w:hAnsi="Arial" w:cs="Arial"/>
                <w:sz w:val="20"/>
                <w:szCs w:val="20"/>
              </w:rPr>
            </w:pPr>
            <w:r w:rsidRPr="00302DE2">
              <w:rPr>
                <w:rFonts w:ascii="Arial" w:hAnsi="Arial" w:cs="Arial"/>
                <w:sz w:val="20"/>
                <w:szCs w:val="20"/>
              </w:rPr>
              <w:t>Nezamyslice</w:t>
            </w:r>
          </w:p>
        </w:tc>
        <w:tc>
          <w:tcPr>
            <w:tcW w:w="2432" w:type="dxa"/>
            <w:shd w:val="clear" w:color="auto" w:fill="auto"/>
            <w:vAlign w:val="center"/>
          </w:tcPr>
          <w:p w14:paraId="4E05647C" w14:textId="77777777" w:rsidR="006F10B5" w:rsidRPr="00302DE2" w:rsidRDefault="006F10B5" w:rsidP="00F046FB">
            <w:pPr>
              <w:jc w:val="center"/>
              <w:rPr>
                <w:rFonts w:ascii="Arial" w:hAnsi="Arial" w:cs="Arial"/>
                <w:sz w:val="20"/>
                <w:szCs w:val="20"/>
              </w:rPr>
            </w:pPr>
            <w:r w:rsidRPr="00302DE2">
              <w:rPr>
                <w:rFonts w:ascii="Arial" w:hAnsi="Arial" w:cs="Arial"/>
                <w:sz w:val="20"/>
                <w:szCs w:val="20"/>
              </w:rPr>
              <w:t>Nezamyslice nad Hanou</w:t>
            </w:r>
          </w:p>
        </w:tc>
        <w:tc>
          <w:tcPr>
            <w:tcW w:w="1939" w:type="dxa"/>
            <w:shd w:val="clear" w:color="auto" w:fill="auto"/>
            <w:vAlign w:val="center"/>
          </w:tcPr>
          <w:p w14:paraId="3FECBB78" w14:textId="77777777" w:rsidR="006F10B5" w:rsidRPr="00302DE2" w:rsidRDefault="006F10B5" w:rsidP="00F046FB">
            <w:pPr>
              <w:jc w:val="center"/>
              <w:rPr>
                <w:rFonts w:ascii="Arial" w:hAnsi="Arial" w:cs="Arial"/>
                <w:sz w:val="20"/>
                <w:szCs w:val="20"/>
              </w:rPr>
            </w:pPr>
            <w:r w:rsidRPr="00302DE2">
              <w:rPr>
                <w:rFonts w:ascii="Arial" w:hAnsi="Arial" w:cs="Arial"/>
                <w:sz w:val="20"/>
                <w:szCs w:val="20"/>
              </w:rPr>
              <w:t>dláždění</w:t>
            </w:r>
          </w:p>
        </w:tc>
        <w:tc>
          <w:tcPr>
            <w:tcW w:w="1605" w:type="dxa"/>
            <w:shd w:val="clear" w:color="auto" w:fill="auto"/>
            <w:vAlign w:val="center"/>
          </w:tcPr>
          <w:p w14:paraId="77E0BCF0" w14:textId="77777777" w:rsidR="006F10B5" w:rsidRPr="00302DE2" w:rsidRDefault="006F10B5" w:rsidP="00F046FB">
            <w:pPr>
              <w:jc w:val="center"/>
              <w:rPr>
                <w:rFonts w:ascii="Arial" w:hAnsi="Arial" w:cs="Arial"/>
                <w:sz w:val="20"/>
                <w:szCs w:val="20"/>
              </w:rPr>
            </w:pPr>
            <w:r w:rsidRPr="00302DE2">
              <w:rPr>
                <w:rFonts w:ascii="Arial" w:hAnsi="Arial" w:cs="Arial"/>
                <w:sz w:val="20"/>
                <w:szCs w:val="20"/>
              </w:rPr>
              <w:t>st. 295, 4, st. 33/2</w:t>
            </w:r>
          </w:p>
        </w:tc>
      </w:tr>
      <w:tr w:rsidR="00B57838" w:rsidRPr="00B57838" w14:paraId="0F4E5D09" w14:textId="77777777" w:rsidTr="00EB0770">
        <w:trPr>
          <w:trHeight w:val="340"/>
          <w:jc w:val="center"/>
        </w:trPr>
        <w:tc>
          <w:tcPr>
            <w:tcW w:w="425" w:type="dxa"/>
            <w:shd w:val="clear" w:color="auto" w:fill="auto"/>
            <w:vAlign w:val="center"/>
          </w:tcPr>
          <w:p w14:paraId="5CAA7B0F" w14:textId="56A31013" w:rsidR="006F10B5" w:rsidRPr="00B57838" w:rsidRDefault="006F10B5" w:rsidP="00F046FB">
            <w:pPr>
              <w:jc w:val="center"/>
              <w:rPr>
                <w:rFonts w:ascii="Arial" w:hAnsi="Arial" w:cs="Arial"/>
                <w:sz w:val="20"/>
                <w:szCs w:val="20"/>
              </w:rPr>
            </w:pPr>
            <w:r w:rsidRPr="00B57838">
              <w:rPr>
                <w:rFonts w:ascii="Arial" w:hAnsi="Arial" w:cs="Arial"/>
                <w:sz w:val="20"/>
                <w:szCs w:val="20"/>
              </w:rPr>
              <w:t>7.</w:t>
            </w:r>
          </w:p>
        </w:tc>
        <w:tc>
          <w:tcPr>
            <w:tcW w:w="1134" w:type="dxa"/>
            <w:shd w:val="clear" w:color="auto" w:fill="auto"/>
            <w:vAlign w:val="center"/>
          </w:tcPr>
          <w:p w14:paraId="133FC419" w14:textId="14D63FD1" w:rsidR="006F10B5" w:rsidRPr="00B57838" w:rsidRDefault="006F10B5" w:rsidP="00F046FB">
            <w:pPr>
              <w:jc w:val="center"/>
              <w:rPr>
                <w:rFonts w:ascii="Arial" w:hAnsi="Arial" w:cs="Arial"/>
                <w:sz w:val="20"/>
                <w:szCs w:val="20"/>
              </w:rPr>
            </w:pPr>
            <w:r w:rsidRPr="00B57838">
              <w:rPr>
                <w:rFonts w:ascii="Arial" w:hAnsi="Arial" w:cs="Arial"/>
                <w:sz w:val="20"/>
                <w:szCs w:val="20"/>
              </w:rPr>
              <w:t>Prostějov</w:t>
            </w:r>
          </w:p>
        </w:tc>
        <w:tc>
          <w:tcPr>
            <w:tcW w:w="1418" w:type="dxa"/>
            <w:shd w:val="clear" w:color="auto" w:fill="auto"/>
            <w:vAlign w:val="center"/>
          </w:tcPr>
          <w:p w14:paraId="1052AECE" w14:textId="6ED48B5F" w:rsidR="006F10B5" w:rsidRPr="00B57838" w:rsidRDefault="006F10B5" w:rsidP="00F046FB">
            <w:pPr>
              <w:jc w:val="center"/>
              <w:rPr>
                <w:rFonts w:ascii="Arial" w:hAnsi="Arial" w:cs="Arial"/>
                <w:sz w:val="20"/>
                <w:szCs w:val="20"/>
              </w:rPr>
            </w:pPr>
            <w:r w:rsidRPr="00B57838">
              <w:rPr>
                <w:rFonts w:ascii="Arial" w:eastAsia="Calibri" w:hAnsi="Arial" w:cs="Arial"/>
                <w:sz w:val="20"/>
              </w:rPr>
              <w:t>Němčice nad Hanou</w:t>
            </w:r>
          </w:p>
        </w:tc>
        <w:tc>
          <w:tcPr>
            <w:tcW w:w="2432" w:type="dxa"/>
            <w:shd w:val="clear" w:color="auto" w:fill="auto"/>
            <w:vAlign w:val="center"/>
          </w:tcPr>
          <w:p w14:paraId="4F08BF65" w14:textId="1980AE96" w:rsidR="006F10B5" w:rsidRPr="00B57838" w:rsidRDefault="006F10B5" w:rsidP="00F046FB">
            <w:pPr>
              <w:jc w:val="center"/>
              <w:rPr>
                <w:rFonts w:ascii="Arial" w:hAnsi="Arial" w:cs="Arial"/>
                <w:sz w:val="20"/>
                <w:szCs w:val="20"/>
              </w:rPr>
            </w:pPr>
            <w:r w:rsidRPr="00B57838">
              <w:rPr>
                <w:rFonts w:ascii="Arial" w:eastAsia="Calibri" w:hAnsi="Arial" w:cs="Arial"/>
                <w:sz w:val="20"/>
              </w:rPr>
              <w:t>Němčice nad Hanou</w:t>
            </w:r>
          </w:p>
        </w:tc>
        <w:tc>
          <w:tcPr>
            <w:tcW w:w="1939" w:type="dxa"/>
            <w:shd w:val="clear" w:color="auto" w:fill="auto"/>
            <w:vAlign w:val="center"/>
          </w:tcPr>
          <w:p w14:paraId="1DA36620" w14:textId="0B2B721F" w:rsidR="006F10B5" w:rsidRPr="00B57838" w:rsidRDefault="006F10B5" w:rsidP="00F046FB">
            <w:pPr>
              <w:jc w:val="center"/>
              <w:rPr>
                <w:rFonts w:ascii="Arial" w:hAnsi="Arial" w:cs="Arial"/>
                <w:sz w:val="20"/>
                <w:szCs w:val="20"/>
              </w:rPr>
            </w:pPr>
            <w:r w:rsidRPr="00B57838">
              <w:rPr>
                <w:rFonts w:ascii="Arial" w:hAnsi="Arial" w:cs="Arial"/>
                <w:sz w:val="20"/>
                <w:szCs w:val="20"/>
              </w:rPr>
              <w:t>studna</w:t>
            </w:r>
          </w:p>
        </w:tc>
        <w:tc>
          <w:tcPr>
            <w:tcW w:w="1605" w:type="dxa"/>
            <w:shd w:val="clear" w:color="auto" w:fill="auto"/>
            <w:vAlign w:val="center"/>
          </w:tcPr>
          <w:p w14:paraId="2091AAB3" w14:textId="318A7758" w:rsidR="006F10B5" w:rsidRPr="00B57838" w:rsidRDefault="006F10B5" w:rsidP="00F046FB">
            <w:pPr>
              <w:jc w:val="center"/>
              <w:rPr>
                <w:rFonts w:ascii="Arial" w:hAnsi="Arial" w:cs="Arial"/>
                <w:sz w:val="20"/>
                <w:szCs w:val="20"/>
              </w:rPr>
            </w:pPr>
            <w:r w:rsidRPr="00B57838">
              <w:rPr>
                <w:rFonts w:ascii="Arial" w:eastAsia="Calibri" w:hAnsi="Arial" w:cs="Arial"/>
                <w:sz w:val="20"/>
              </w:rPr>
              <w:t>1330/9</w:t>
            </w:r>
          </w:p>
        </w:tc>
      </w:tr>
      <w:tr w:rsidR="00DE7B36" w:rsidRPr="00B57838" w14:paraId="1B530561" w14:textId="77777777" w:rsidTr="00EB0770">
        <w:trPr>
          <w:trHeight w:val="340"/>
          <w:jc w:val="center"/>
        </w:trPr>
        <w:tc>
          <w:tcPr>
            <w:tcW w:w="425" w:type="dxa"/>
            <w:shd w:val="clear" w:color="auto" w:fill="auto"/>
            <w:vAlign w:val="center"/>
          </w:tcPr>
          <w:p w14:paraId="094F7D75" w14:textId="16D3113E" w:rsidR="00DE7B36" w:rsidRPr="00B57838" w:rsidRDefault="00DE7B36" w:rsidP="00DE7B36">
            <w:pPr>
              <w:jc w:val="center"/>
              <w:rPr>
                <w:rFonts w:ascii="Arial" w:hAnsi="Arial" w:cs="Arial"/>
                <w:sz w:val="20"/>
                <w:szCs w:val="20"/>
              </w:rPr>
            </w:pPr>
            <w:r w:rsidRPr="00B57838">
              <w:rPr>
                <w:rFonts w:ascii="Arial" w:hAnsi="Arial" w:cs="Arial"/>
                <w:sz w:val="20"/>
                <w:szCs w:val="20"/>
              </w:rPr>
              <w:t>8.</w:t>
            </w:r>
          </w:p>
        </w:tc>
        <w:tc>
          <w:tcPr>
            <w:tcW w:w="1134" w:type="dxa"/>
            <w:shd w:val="clear" w:color="auto" w:fill="auto"/>
            <w:vAlign w:val="center"/>
          </w:tcPr>
          <w:p w14:paraId="498CA4FB" w14:textId="0516D3AC" w:rsidR="00DE7B36" w:rsidRPr="00B57838" w:rsidRDefault="00DE7B36" w:rsidP="00DE7B36">
            <w:pPr>
              <w:jc w:val="center"/>
              <w:rPr>
                <w:rFonts w:ascii="Arial" w:hAnsi="Arial" w:cs="Arial"/>
                <w:sz w:val="20"/>
                <w:szCs w:val="20"/>
              </w:rPr>
            </w:pPr>
            <w:r w:rsidRPr="00B57838">
              <w:rPr>
                <w:rFonts w:ascii="Arial" w:hAnsi="Arial" w:cs="Arial"/>
                <w:sz w:val="20"/>
                <w:szCs w:val="20"/>
              </w:rPr>
              <w:t>Prostějov</w:t>
            </w:r>
          </w:p>
        </w:tc>
        <w:tc>
          <w:tcPr>
            <w:tcW w:w="1418" w:type="dxa"/>
            <w:shd w:val="clear" w:color="auto" w:fill="auto"/>
            <w:vAlign w:val="center"/>
          </w:tcPr>
          <w:p w14:paraId="33A202DB" w14:textId="57C333D7" w:rsidR="00DE7B36" w:rsidRPr="00B57838" w:rsidRDefault="00DE7B36" w:rsidP="00DE7B36">
            <w:pPr>
              <w:jc w:val="center"/>
              <w:rPr>
                <w:rFonts w:ascii="Arial" w:eastAsia="Calibri" w:hAnsi="Arial" w:cs="Arial"/>
                <w:sz w:val="20"/>
              </w:rPr>
            </w:pPr>
            <w:r w:rsidRPr="00B57838">
              <w:rPr>
                <w:rFonts w:ascii="Arial" w:hAnsi="Arial" w:cs="Arial"/>
                <w:sz w:val="20"/>
                <w:szCs w:val="20"/>
              </w:rPr>
              <w:t>Nezamyslice</w:t>
            </w:r>
          </w:p>
        </w:tc>
        <w:tc>
          <w:tcPr>
            <w:tcW w:w="2432" w:type="dxa"/>
            <w:shd w:val="clear" w:color="auto" w:fill="auto"/>
            <w:vAlign w:val="center"/>
          </w:tcPr>
          <w:p w14:paraId="695464F2" w14:textId="76A8AE72" w:rsidR="00DE7B36" w:rsidRPr="00B57838" w:rsidRDefault="00DE7B36" w:rsidP="00DE7B36">
            <w:pPr>
              <w:jc w:val="center"/>
              <w:rPr>
                <w:rFonts w:ascii="Arial" w:eastAsia="Calibri" w:hAnsi="Arial" w:cs="Arial"/>
                <w:sz w:val="20"/>
              </w:rPr>
            </w:pPr>
            <w:r w:rsidRPr="00B57838">
              <w:rPr>
                <w:rFonts w:ascii="Arial" w:hAnsi="Arial" w:cs="Arial"/>
                <w:sz w:val="20"/>
                <w:szCs w:val="20"/>
              </w:rPr>
              <w:t>Nezamyslice nad Hanou</w:t>
            </w:r>
          </w:p>
        </w:tc>
        <w:tc>
          <w:tcPr>
            <w:tcW w:w="1939" w:type="dxa"/>
            <w:shd w:val="clear" w:color="auto" w:fill="auto"/>
            <w:vAlign w:val="center"/>
          </w:tcPr>
          <w:p w14:paraId="0C6E3881" w14:textId="77777777" w:rsidR="00DE7B36" w:rsidRPr="00B57838" w:rsidRDefault="00DE7B36" w:rsidP="00DE7B36">
            <w:pPr>
              <w:jc w:val="center"/>
              <w:rPr>
                <w:rFonts w:ascii="Arial" w:hAnsi="Arial" w:cs="Arial"/>
                <w:sz w:val="20"/>
                <w:szCs w:val="20"/>
              </w:rPr>
            </w:pPr>
            <w:r w:rsidRPr="00B57838">
              <w:rPr>
                <w:rFonts w:ascii="Arial" w:hAnsi="Arial" w:cs="Arial"/>
                <w:sz w:val="20"/>
                <w:szCs w:val="20"/>
              </w:rPr>
              <w:t>retenční nádrže</w:t>
            </w:r>
          </w:p>
          <w:p w14:paraId="65B18C80" w14:textId="6150083D" w:rsidR="00EB0770" w:rsidRPr="00B57838" w:rsidRDefault="00EB0770" w:rsidP="00DE7B36">
            <w:pPr>
              <w:jc w:val="center"/>
              <w:rPr>
                <w:rFonts w:ascii="Arial" w:hAnsi="Arial" w:cs="Arial"/>
                <w:sz w:val="20"/>
                <w:szCs w:val="20"/>
              </w:rPr>
            </w:pPr>
            <w:r w:rsidRPr="00B57838">
              <w:rPr>
                <w:rFonts w:ascii="Arial" w:hAnsi="Arial" w:cs="Arial"/>
                <w:sz w:val="20"/>
                <w:szCs w:val="20"/>
              </w:rPr>
              <w:t>na dešťovou vodu</w:t>
            </w:r>
          </w:p>
        </w:tc>
        <w:tc>
          <w:tcPr>
            <w:tcW w:w="1605" w:type="dxa"/>
            <w:shd w:val="clear" w:color="auto" w:fill="auto"/>
            <w:vAlign w:val="center"/>
          </w:tcPr>
          <w:p w14:paraId="6767FC9D" w14:textId="709E0393" w:rsidR="00DE7B36" w:rsidRPr="00B57838" w:rsidRDefault="00DE7B36" w:rsidP="00DE7B36">
            <w:pPr>
              <w:jc w:val="center"/>
              <w:rPr>
                <w:rFonts w:ascii="Arial" w:eastAsia="Calibri" w:hAnsi="Arial" w:cs="Arial"/>
                <w:sz w:val="20"/>
              </w:rPr>
            </w:pPr>
            <w:r w:rsidRPr="00B57838">
              <w:rPr>
                <w:rFonts w:ascii="Arial" w:hAnsi="Arial" w:cs="Arial"/>
                <w:sz w:val="20"/>
                <w:szCs w:val="20"/>
              </w:rPr>
              <w:t>963/1</w:t>
            </w:r>
          </w:p>
        </w:tc>
      </w:tr>
    </w:tbl>
    <w:p w14:paraId="0CA45E1D" w14:textId="77777777" w:rsidR="006F10B5" w:rsidRPr="00B57838" w:rsidRDefault="006F10B5" w:rsidP="006F10B5">
      <w:pPr>
        <w:jc w:val="both"/>
        <w:rPr>
          <w:rFonts w:ascii="Arial" w:hAnsi="Arial" w:cs="Arial"/>
        </w:rPr>
      </w:pPr>
    </w:p>
    <w:p w14:paraId="0C712A18" w14:textId="77777777" w:rsidR="000D6F22" w:rsidRDefault="000D6F22" w:rsidP="00E6032A">
      <w:pPr>
        <w:jc w:val="center"/>
        <w:rPr>
          <w:rFonts w:ascii="Arial" w:hAnsi="Arial" w:cs="Arial"/>
          <w:b/>
        </w:rPr>
      </w:pPr>
    </w:p>
    <w:p w14:paraId="168AE59F" w14:textId="67E30CDB" w:rsidR="00E6032A" w:rsidRPr="007035CC" w:rsidRDefault="00E6032A" w:rsidP="00E6032A">
      <w:pPr>
        <w:jc w:val="center"/>
        <w:rPr>
          <w:rFonts w:ascii="Arial" w:hAnsi="Arial" w:cs="Arial"/>
          <w:b/>
        </w:rPr>
      </w:pPr>
      <w:r w:rsidRPr="007035CC">
        <w:rPr>
          <w:rFonts w:ascii="Arial" w:hAnsi="Arial" w:cs="Arial"/>
          <w:b/>
        </w:rPr>
        <w:t>II.</w:t>
      </w:r>
    </w:p>
    <w:p w14:paraId="6997C439" w14:textId="77777777" w:rsidR="00E6032A" w:rsidRPr="007035CC" w:rsidRDefault="00E6032A" w:rsidP="00E6032A">
      <w:pPr>
        <w:rPr>
          <w:rFonts w:ascii="Arial" w:hAnsi="Arial" w:cs="Arial"/>
        </w:rPr>
      </w:pPr>
    </w:p>
    <w:p w14:paraId="7E4FB923" w14:textId="6B42421F" w:rsidR="00E6032A" w:rsidRPr="007035CC" w:rsidRDefault="00E6032A" w:rsidP="00E6032A">
      <w:pPr>
        <w:numPr>
          <w:ilvl w:val="0"/>
          <w:numId w:val="1"/>
        </w:numPr>
        <w:tabs>
          <w:tab w:val="num" w:pos="360"/>
        </w:tabs>
        <w:ind w:left="360"/>
        <w:jc w:val="both"/>
        <w:rPr>
          <w:rFonts w:ascii="Arial" w:hAnsi="Arial" w:cs="Arial"/>
        </w:rPr>
      </w:pPr>
      <w:r w:rsidRPr="007035CC">
        <w:rPr>
          <w:rFonts w:ascii="Arial" w:hAnsi="Arial" w:cs="Arial"/>
        </w:rPr>
        <w:t>Ostatní ustanovení zřizovací listiny ze dne 18. 12. 2003</w:t>
      </w:r>
      <w:r w:rsidRPr="007035CC">
        <w:rPr>
          <w:rFonts w:cs="Arial"/>
          <w:b/>
        </w:rPr>
        <w:t xml:space="preserve"> </w:t>
      </w:r>
      <w:r w:rsidRPr="007035CC">
        <w:rPr>
          <w:rFonts w:ascii="Arial" w:hAnsi="Arial" w:cs="Arial"/>
        </w:rPr>
        <w:t>ve znění dodatků č. 1-</w:t>
      </w:r>
      <w:r>
        <w:rPr>
          <w:rFonts w:ascii="Arial" w:hAnsi="Arial" w:cs="Arial"/>
        </w:rPr>
        <w:t>1</w:t>
      </w:r>
      <w:r w:rsidR="00DE7B36">
        <w:rPr>
          <w:rFonts w:ascii="Arial" w:hAnsi="Arial" w:cs="Arial"/>
        </w:rPr>
        <w:t>3</w:t>
      </w:r>
      <w:r w:rsidRPr="007035CC">
        <w:rPr>
          <w:rFonts w:ascii="Arial" w:hAnsi="Arial" w:cs="Arial"/>
        </w:rPr>
        <w:t xml:space="preserve"> zůstávají beze změn. </w:t>
      </w:r>
    </w:p>
    <w:p w14:paraId="537E6C46" w14:textId="54B2DE04" w:rsidR="00E6032A" w:rsidRPr="007035CC" w:rsidRDefault="00E6032A" w:rsidP="00E6032A">
      <w:pPr>
        <w:numPr>
          <w:ilvl w:val="0"/>
          <w:numId w:val="1"/>
        </w:numPr>
        <w:tabs>
          <w:tab w:val="num" w:pos="360"/>
        </w:tabs>
        <w:ind w:left="360"/>
        <w:jc w:val="both"/>
        <w:rPr>
          <w:rFonts w:ascii="Arial" w:hAnsi="Arial" w:cs="Arial"/>
        </w:rPr>
      </w:pPr>
      <w:r w:rsidRPr="007035CC">
        <w:rPr>
          <w:rFonts w:ascii="Arial" w:hAnsi="Arial" w:cs="Arial"/>
        </w:rPr>
        <w:t>Tento dodatek č. 1</w:t>
      </w:r>
      <w:r w:rsidR="00DE7B36">
        <w:rPr>
          <w:rFonts w:ascii="Arial" w:hAnsi="Arial" w:cs="Arial"/>
        </w:rPr>
        <w:t>4</w:t>
      </w:r>
      <w:r w:rsidR="002D6403">
        <w:rPr>
          <w:rFonts w:ascii="Arial" w:hAnsi="Arial" w:cs="Arial"/>
        </w:rPr>
        <w:t xml:space="preserve"> </w:t>
      </w:r>
      <w:r w:rsidRPr="007035CC">
        <w:rPr>
          <w:rFonts w:ascii="Arial" w:hAnsi="Arial" w:cs="Arial"/>
        </w:rPr>
        <w:t xml:space="preserve">byl schválen usnesením Zastupitelstva Olomouckého kraje </w:t>
      </w:r>
      <w:r w:rsidRPr="006F10B5">
        <w:rPr>
          <w:rFonts w:ascii="Arial" w:hAnsi="Arial" w:cs="Arial"/>
        </w:rPr>
        <w:t xml:space="preserve">č.  </w:t>
      </w:r>
      <w:r w:rsidRPr="00AA486A">
        <w:rPr>
          <w:rFonts w:ascii="Arial" w:hAnsi="Arial" w:cs="Arial"/>
        </w:rPr>
        <w:t>UZ</w:t>
      </w:r>
      <w:r w:rsidR="009F4079" w:rsidRPr="00AA486A">
        <w:rPr>
          <w:rFonts w:ascii="Arial" w:hAnsi="Arial" w:cs="Arial"/>
        </w:rPr>
        <w:t>/</w:t>
      </w:r>
      <w:r w:rsidR="00DE7B36" w:rsidRPr="00AA486A">
        <w:rPr>
          <w:rFonts w:ascii="Arial" w:hAnsi="Arial" w:cs="Arial"/>
        </w:rPr>
        <w:t>xx/xx</w:t>
      </w:r>
      <w:r w:rsidR="009F4079" w:rsidRPr="00AA486A">
        <w:rPr>
          <w:rFonts w:ascii="Arial" w:hAnsi="Arial" w:cs="Arial"/>
        </w:rPr>
        <w:t>/</w:t>
      </w:r>
      <w:r w:rsidRPr="00AA486A">
        <w:rPr>
          <w:rFonts w:ascii="Arial" w:hAnsi="Arial" w:cs="Arial"/>
        </w:rPr>
        <w:t>202</w:t>
      </w:r>
      <w:r w:rsidR="00DE7B36" w:rsidRPr="00AA486A">
        <w:rPr>
          <w:rFonts w:ascii="Arial" w:hAnsi="Arial" w:cs="Arial"/>
        </w:rPr>
        <w:t>3</w:t>
      </w:r>
      <w:r w:rsidRPr="006F10B5">
        <w:rPr>
          <w:rFonts w:ascii="Arial" w:hAnsi="Arial" w:cs="Arial"/>
        </w:rPr>
        <w:t xml:space="preserve"> ze dne</w:t>
      </w:r>
      <w:r w:rsidRPr="002D6403">
        <w:rPr>
          <w:rFonts w:ascii="Arial" w:hAnsi="Arial" w:cs="Arial"/>
        </w:rPr>
        <w:t xml:space="preserve"> </w:t>
      </w:r>
      <w:r w:rsidR="0014046E" w:rsidRPr="002D6403">
        <w:rPr>
          <w:rFonts w:ascii="Arial" w:hAnsi="Arial" w:cs="Arial"/>
        </w:rPr>
        <w:t>1</w:t>
      </w:r>
      <w:r w:rsidR="00DE7B36">
        <w:rPr>
          <w:rFonts w:ascii="Arial" w:hAnsi="Arial" w:cs="Arial"/>
        </w:rPr>
        <w:t>1</w:t>
      </w:r>
      <w:r w:rsidR="0014046E" w:rsidRPr="002D6403">
        <w:rPr>
          <w:rFonts w:ascii="Arial" w:hAnsi="Arial" w:cs="Arial"/>
        </w:rPr>
        <w:t xml:space="preserve">. </w:t>
      </w:r>
      <w:r w:rsidR="002D6403" w:rsidRPr="002D6403">
        <w:rPr>
          <w:rFonts w:ascii="Arial" w:hAnsi="Arial" w:cs="Arial"/>
        </w:rPr>
        <w:t>1</w:t>
      </w:r>
      <w:r w:rsidR="0014046E" w:rsidRPr="002D6403">
        <w:rPr>
          <w:rFonts w:ascii="Arial" w:hAnsi="Arial" w:cs="Arial"/>
        </w:rPr>
        <w:t xml:space="preserve">2. </w:t>
      </w:r>
      <w:r w:rsidRPr="002D6403">
        <w:rPr>
          <w:rFonts w:ascii="Arial" w:hAnsi="Arial" w:cs="Arial"/>
        </w:rPr>
        <w:t>202</w:t>
      </w:r>
      <w:r w:rsidR="00DE7B36">
        <w:rPr>
          <w:rFonts w:ascii="Arial" w:hAnsi="Arial" w:cs="Arial"/>
        </w:rPr>
        <w:t>3</w:t>
      </w:r>
      <w:r w:rsidRPr="007035CC">
        <w:rPr>
          <w:rFonts w:ascii="Arial" w:hAnsi="Arial" w:cs="Arial"/>
        </w:rPr>
        <w:t>.</w:t>
      </w:r>
    </w:p>
    <w:p w14:paraId="340C9D4F" w14:textId="03E49612" w:rsidR="00E6032A" w:rsidRPr="007035CC" w:rsidRDefault="00E6032A" w:rsidP="00E6032A">
      <w:pPr>
        <w:numPr>
          <w:ilvl w:val="0"/>
          <w:numId w:val="1"/>
        </w:numPr>
        <w:tabs>
          <w:tab w:val="num" w:pos="360"/>
        </w:tabs>
        <w:ind w:left="360"/>
        <w:jc w:val="both"/>
        <w:rPr>
          <w:rFonts w:ascii="Arial" w:hAnsi="Arial" w:cs="Arial"/>
        </w:rPr>
      </w:pPr>
      <w:r w:rsidRPr="007035CC">
        <w:rPr>
          <w:rFonts w:ascii="Arial" w:hAnsi="Arial" w:cs="Arial"/>
        </w:rPr>
        <w:t>Dodatek č. 1</w:t>
      </w:r>
      <w:r w:rsidR="00DE7B36">
        <w:rPr>
          <w:rFonts w:ascii="Arial" w:hAnsi="Arial" w:cs="Arial"/>
        </w:rPr>
        <w:t>4</w:t>
      </w:r>
      <w:r w:rsidRPr="007035CC">
        <w:rPr>
          <w:rFonts w:ascii="Arial" w:hAnsi="Arial" w:cs="Arial"/>
        </w:rPr>
        <w:t xml:space="preserve"> je vyhotoven v pěti vyhotoveních, z nichž každé má platnost originálu. Jedno vyhotovení obdrží příspěvková organizace a čtyři vyhotovení zřizovatel.</w:t>
      </w:r>
    </w:p>
    <w:p w14:paraId="62FBBE68" w14:textId="09E9783C" w:rsidR="00E6032A" w:rsidRPr="007035CC" w:rsidRDefault="00E6032A" w:rsidP="00E6032A">
      <w:pPr>
        <w:numPr>
          <w:ilvl w:val="0"/>
          <w:numId w:val="1"/>
        </w:numPr>
        <w:tabs>
          <w:tab w:val="num" w:pos="360"/>
        </w:tabs>
        <w:ind w:left="360"/>
        <w:jc w:val="both"/>
        <w:rPr>
          <w:rFonts w:ascii="Arial" w:hAnsi="Arial" w:cs="Arial"/>
        </w:rPr>
      </w:pPr>
      <w:r w:rsidRPr="007035CC">
        <w:rPr>
          <w:rFonts w:ascii="Arial" w:hAnsi="Arial" w:cs="Arial"/>
        </w:rPr>
        <w:t>Dodatek č. 1</w:t>
      </w:r>
      <w:r w:rsidR="00DE7B36">
        <w:rPr>
          <w:rFonts w:ascii="Arial" w:hAnsi="Arial" w:cs="Arial"/>
        </w:rPr>
        <w:t>4</w:t>
      </w:r>
      <w:r w:rsidRPr="007035CC">
        <w:rPr>
          <w:rFonts w:ascii="Arial" w:hAnsi="Arial" w:cs="Arial"/>
        </w:rPr>
        <w:t xml:space="preserve"> ke zřizovací listině</w:t>
      </w:r>
      <w:r w:rsidRPr="007035CC">
        <w:rPr>
          <w:rFonts w:cs="Arial"/>
        </w:rPr>
        <w:t xml:space="preserve"> </w:t>
      </w:r>
      <w:r w:rsidRPr="007035CC">
        <w:rPr>
          <w:rFonts w:ascii="Arial" w:hAnsi="Arial" w:cs="Arial"/>
        </w:rPr>
        <w:t xml:space="preserve">Domova „Na Zámku“, příspěvkové organizace, nabývá platnosti dnem jeho schválení Zastupitelstvem Olomouckého kraje </w:t>
      </w:r>
      <w:r w:rsidRPr="007035CC">
        <w:rPr>
          <w:rFonts w:ascii="Arial" w:hAnsi="Arial" w:cs="Arial"/>
        </w:rPr>
        <w:br/>
        <w:t xml:space="preserve">s účinností od 1. </w:t>
      </w:r>
      <w:r w:rsidR="002D6403">
        <w:rPr>
          <w:rFonts w:ascii="Arial" w:hAnsi="Arial" w:cs="Arial"/>
        </w:rPr>
        <w:t>1</w:t>
      </w:r>
      <w:r w:rsidRPr="007035CC">
        <w:rPr>
          <w:rFonts w:ascii="Arial" w:hAnsi="Arial" w:cs="Arial"/>
        </w:rPr>
        <w:t>. 202</w:t>
      </w:r>
      <w:r w:rsidR="00DE7B36">
        <w:rPr>
          <w:rFonts w:ascii="Arial" w:hAnsi="Arial" w:cs="Arial"/>
        </w:rPr>
        <w:t>4</w:t>
      </w:r>
      <w:r w:rsidRPr="007035CC">
        <w:rPr>
          <w:rFonts w:ascii="Arial" w:hAnsi="Arial" w:cs="Arial"/>
        </w:rPr>
        <w:t xml:space="preserve">.  </w:t>
      </w:r>
    </w:p>
    <w:p w14:paraId="6EC48C65" w14:textId="77777777" w:rsidR="00E6032A" w:rsidRPr="007035CC" w:rsidRDefault="00E6032A" w:rsidP="00E6032A">
      <w:pPr>
        <w:jc w:val="both"/>
        <w:rPr>
          <w:rFonts w:ascii="Arial" w:hAnsi="Arial" w:cs="Arial"/>
        </w:rPr>
      </w:pPr>
    </w:p>
    <w:p w14:paraId="3C8CBCEE" w14:textId="77777777" w:rsidR="00DE7B36" w:rsidRDefault="00DE7B36" w:rsidP="00E6032A">
      <w:pPr>
        <w:jc w:val="both"/>
        <w:rPr>
          <w:rFonts w:ascii="Arial" w:hAnsi="Arial" w:cs="Arial"/>
        </w:rPr>
      </w:pPr>
    </w:p>
    <w:p w14:paraId="054AFF1F" w14:textId="778821FC" w:rsidR="00E6032A" w:rsidRPr="007035CC" w:rsidRDefault="00E6032A" w:rsidP="00E6032A">
      <w:pPr>
        <w:jc w:val="both"/>
        <w:rPr>
          <w:rFonts w:ascii="Arial" w:hAnsi="Arial" w:cs="Arial"/>
        </w:rPr>
      </w:pPr>
      <w:r w:rsidRPr="007035CC">
        <w:rPr>
          <w:rFonts w:ascii="Arial" w:hAnsi="Arial" w:cs="Arial"/>
        </w:rPr>
        <w:t>V </w:t>
      </w:r>
      <w:r w:rsidRPr="00E27ACE">
        <w:rPr>
          <w:rFonts w:ascii="Arial" w:hAnsi="Arial" w:cs="Arial"/>
        </w:rPr>
        <w:t xml:space="preserve">Olomouci dne </w:t>
      </w:r>
      <w:r w:rsidR="00DE7B36">
        <w:rPr>
          <w:rFonts w:ascii="Arial" w:hAnsi="Arial" w:cs="Arial"/>
        </w:rPr>
        <w:t xml:space="preserve"> </w:t>
      </w:r>
    </w:p>
    <w:p w14:paraId="292A08A0" w14:textId="77777777" w:rsidR="00E6032A" w:rsidRPr="007035CC" w:rsidRDefault="00E6032A" w:rsidP="00E6032A">
      <w:pPr>
        <w:jc w:val="both"/>
        <w:rPr>
          <w:rFonts w:ascii="Arial" w:hAnsi="Arial" w:cs="Arial"/>
        </w:rPr>
      </w:pPr>
    </w:p>
    <w:p w14:paraId="4C99BD16" w14:textId="77777777" w:rsidR="00E6032A" w:rsidRPr="007035CC" w:rsidRDefault="00E6032A" w:rsidP="00E6032A">
      <w:pPr>
        <w:jc w:val="both"/>
        <w:rPr>
          <w:rFonts w:ascii="Arial" w:hAnsi="Arial" w:cs="Arial"/>
        </w:rPr>
      </w:pPr>
    </w:p>
    <w:p w14:paraId="40F7E276" w14:textId="77777777" w:rsidR="00E6032A" w:rsidRPr="007035CC" w:rsidRDefault="00E6032A" w:rsidP="00E6032A">
      <w:pPr>
        <w:jc w:val="both"/>
        <w:rPr>
          <w:rFonts w:ascii="Arial" w:hAnsi="Arial" w:cs="Arial"/>
        </w:rPr>
      </w:pPr>
    </w:p>
    <w:p w14:paraId="00B7B12C" w14:textId="6D4B36AE" w:rsidR="00E6032A" w:rsidRPr="00594919" w:rsidRDefault="00E6032A" w:rsidP="00E6032A">
      <w:pPr>
        <w:jc w:val="both"/>
        <w:rPr>
          <w:rFonts w:ascii="Arial" w:hAnsi="Arial" w:cs="Arial"/>
        </w:rPr>
      </w:pPr>
      <w:r w:rsidRPr="007035CC">
        <w:rPr>
          <w:rFonts w:ascii="Arial" w:hAnsi="Arial" w:cs="Arial"/>
        </w:rPr>
        <w:tab/>
      </w:r>
      <w:r w:rsidRPr="007035CC">
        <w:rPr>
          <w:rFonts w:ascii="Arial" w:hAnsi="Arial" w:cs="Arial"/>
        </w:rPr>
        <w:tab/>
      </w:r>
      <w:r w:rsidRPr="007035CC">
        <w:rPr>
          <w:rFonts w:ascii="Arial" w:hAnsi="Arial" w:cs="Arial"/>
        </w:rPr>
        <w:tab/>
      </w:r>
      <w:r w:rsidRPr="007035CC">
        <w:rPr>
          <w:rFonts w:ascii="Arial" w:hAnsi="Arial" w:cs="Arial"/>
        </w:rPr>
        <w:tab/>
      </w:r>
      <w:r w:rsidRPr="007035CC">
        <w:rPr>
          <w:rFonts w:ascii="Arial" w:hAnsi="Arial" w:cs="Arial"/>
        </w:rPr>
        <w:tab/>
      </w:r>
      <w:r w:rsidRPr="007035CC">
        <w:rPr>
          <w:rFonts w:ascii="Arial" w:hAnsi="Arial" w:cs="Arial"/>
        </w:rPr>
        <w:tab/>
        <w:t xml:space="preserve">                 </w:t>
      </w:r>
      <w:r>
        <w:rPr>
          <w:rFonts w:ascii="Arial" w:hAnsi="Arial" w:cs="Arial"/>
        </w:rPr>
        <w:t>Ing. Josef Suchánek</w:t>
      </w:r>
      <w:r w:rsidRPr="007035CC">
        <w:rPr>
          <w:rFonts w:ascii="Arial" w:hAnsi="Arial" w:cs="Arial"/>
        </w:rPr>
        <w:tab/>
      </w:r>
      <w:r w:rsidRPr="007035CC">
        <w:rPr>
          <w:rFonts w:ascii="Arial" w:hAnsi="Arial" w:cs="Arial"/>
        </w:rPr>
        <w:tab/>
      </w:r>
      <w:r w:rsidRPr="007035CC">
        <w:rPr>
          <w:rFonts w:ascii="Arial" w:hAnsi="Arial" w:cs="Arial"/>
        </w:rPr>
        <w:tab/>
      </w:r>
      <w:r w:rsidRPr="007035CC">
        <w:rPr>
          <w:rFonts w:ascii="Arial" w:hAnsi="Arial" w:cs="Arial"/>
        </w:rPr>
        <w:tab/>
        <w:t xml:space="preserve">                                                   hejtman Olomouckého kraje</w:t>
      </w:r>
    </w:p>
    <w:p w14:paraId="22149278" w14:textId="77777777" w:rsidR="00E6032A" w:rsidRPr="00594919" w:rsidRDefault="00E6032A" w:rsidP="00E6032A">
      <w:pPr>
        <w:jc w:val="both"/>
        <w:rPr>
          <w:rFonts w:ascii="Arial" w:hAnsi="Arial" w:cs="Arial"/>
        </w:rPr>
      </w:pPr>
      <w:r w:rsidRPr="00594919">
        <w:rPr>
          <w:rFonts w:ascii="Arial" w:hAnsi="Arial" w:cs="Arial"/>
        </w:rPr>
        <w:t xml:space="preserve"> </w:t>
      </w:r>
    </w:p>
    <w:p w14:paraId="0A43C2E4" w14:textId="77777777" w:rsidR="00E6032A" w:rsidRDefault="00E6032A" w:rsidP="00E6032A"/>
    <w:p w14:paraId="649853C5" w14:textId="77777777" w:rsidR="00E6032A" w:rsidRDefault="00E6032A" w:rsidP="00E6032A"/>
    <w:p w14:paraId="42D291D5" w14:textId="77777777" w:rsidR="00E6032A" w:rsidRDefault="00E6032A" w:rsidP="00E6032A"/>
    <w:p w14:paraId="3A77B787" w14:textId="77777777" w:rsidR="00BC2DE7" w:rsidRDefault="00BC2DE7"/>
    <w:sectPr w:rsidR="00BC2DE7" w:rsidSect="00B93429">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851"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2CD2F" w14:textId="77777777" w:rsidR="00B518A0" w:rsidRDefault="00B518A0">
      <w:r>
        <w:separator/>
      </w:r>
    </w:p>
  </w:endnote>
  <w:endnote w:type="continuationSeparator" w:id="0">
    <w:p w14:paraId="7FBDFC8C" w14:textId="77777777" w:rsidR="00B518A0" w:rsidRDefault="00B51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6192D" w14:textId="77777777" w:rsidR="00877678" w:rsidRDefault="0087767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FF7FF" w14:textId="5B5CD379" w:rsidR="00B57838" w:rsidRDefault="00877678" w:rsidP="00B57838">
    <w:pPr>
      <w:pStyle w:val="Zpat"/>
      <w:pBdr>
        <w:top w:val="single" w:sz="4" w:space="1" w:color="auto"/>
      </w:pBdr>
      <w:rPr>
        <w:rFonts w:ascii="Arial" w:hAnsi="Arial" w:cs="Arial"/>
        <w:i/>
        <w:sz w:val="20"/>
        <w:szCs w:val="20"/>
      </w:rPr>
    </w:pPr>
    <w:r>
      <w:rPr>
        <w:rFonts w:ascii="Arial" w:hAnsi="Arial" w:cs="Arial"/>
        <w:i/>
        <w:sz w:val="20"/>
        <w:szCs w:val="20"/>
      </w:rPr>
      <w:t>Zastupitelstvo Olomouckého kraje 11. 12</w:t>
    </w:r>
    <w:r w:rsidR="00B57838">
      <w:rPr>
        <w:rFonts w:ascii="Arial" w:hAnsi="Arial" w:cs="Arial"/>
        <w:i/>
        <w:sz w:val="20"/>
        <w:szCs w:val="20"/>
      </w:rPr>
      <w:t>. 2023</w:t>
    </w:r>
    <w:r w:rsidR="00B57838">
      <w:rPr>
        <w:rFonts w:ascii="Arial" w:hAnsi="Arial" w:cs="Arial"/>
        <w:i/>
        <w:sz w:val="20"/>
        <w:szCs w:val="20"/>
      </w:rPr>
      <w:tab/>
    </w:r>
    <w:r w:rsidR="00B57838">
      <w:rPr>
        <w:rFonts w:ascii="Arial" w:hAnsi="Arial" w:cs="Arial"/>
        <w:i/>
        <w:sz w:val="20"/>
        <w:szCs w:val="20"/>
      </w:rPr>
      <w:tab/>
      <w:t xml:space="preserve">Strana </w:t>
    </w:r>
    <w:r w:rsidR="00B57838">
      <w:rPr>
        <w:rFonts w:ascii="Arial" w:hAnsi="Arial" w:cs="Arial"/>
        <w:i/>
        <w:sz w:val="20"/>
        <w:szCs w:val="20"/>
      </w:rPr>
      <w:fldChar w:fldCharType="begin"/>
    </w:r>
    <w:r w:rsidR="00B57838">
      <w:rPr>
        <w:rFonts w:ascii="Arial" w:hAnsi="Arial" w:cs="Arial"/>
        <w:i/>
        <w:sz w:val="20"/>
        <w:szCs w:val="20"/>
      </w:rPr>
      <w:instrText xml:space="preserve"> PAGE </w:instrText>
    </w:r>
    <w:r w:rsidR="00B57838">
      <w:rPr>
        <w:rFonts w:ascii="Arial" w:hAnsi="Arial" w:cs="Arial"/>
        <w:i/>
        <w:sz w:val="20"/>
        <w:szCs w:val="20"/>
      </w:rPr>
      <w:fldChar w:fldCharType="separate"/>
    </w:r>
    <w:r>
      <w:rPr>
        <w:rFonts w:ascii="Arial" w:hAnsi="Arial" w:cs="Arial"/>
        <w:i/>
        <w:noProof/>
        <w:sz w:val="20"/>
        <w:szCs w:val="20"/>
      </w:rPr>
      <w:t>1</w:t>
    </w:r>
    <w:r w:rsidR="00B57838">
      <w:rPr>
        <w:rFonts w:ascii="Arial" w:hAnsi="Arial" w:cs="Arial"/>
        <w:i/>
        <w:sz w:val="20"/>
        <w:szCs w:val="20"/>
      </w:rPr>
      <w:fldChar w:fldCharType="end"/>
    </w:r>
    <w:r w:rsidR="00B57838">
      <w:rPr>
        <w:rFonts w:ascii="Arial" w:hAnsi="Arial" w:cs="Arial"/>
        <w:i/>
        <w:sz w:val="20"/>
        <w:szCs w:val="20"/>
      </w:rPr>
      <w:t xml:space="preserve"> (celkem </w:t>
    </w:r>
    <w:r w:rsidR="00B57838">
      <w:rPr>
        <w:rFonts w:ascii="Arial" w:hAnsi="Arial" w:cs="Arial"/>
        <w:i/>
        <w:sz w:val="20"/>
        <w:szCs w:val="20"/>
      </w:rPr>
      <w:fldChar w:fldCharType="begin"/>
    </w:r>
    <w:r w:rsidR="00B57838">
      <w:rPr>
        <w:rFonts w:ascii="Arial" w:hAnsi="Arial" w:cs="Arial"/>
        <w:i/>
        <w:sz w:val="20"/>
        <w:szCs w:val="20"/>
      </w:rPr>
      <w:instrText xml:space="preserve"> NUMPAGES </w:instrText>
    </w:r>
    <w:r w:rsidR="00B57838">
      <w:rPr>
        <w:rFonts w:ascii="Arial" w:hAnsi="Arial" w:cs="Arial"/>
        <w:i/>
        <w:sz w:val="20"/>
        <w:szCs w:val="20"/>
      </w:rPr>
      <w:fldChar w:fldCharType="separate"/>
    </w:r>
    <w:r>
      <w:rPr>
        <w:rFonts w:ascii="Arial" w:hAnsi="Arial" w:cs="Arial"/>
        <w:i/>
        <w:noProof/>
        <w:sz w:val="20"/>
        <w:szCs w:val="20"/>
      </w:rPr>
      <w:t>2</w:t>
    </w:r>
    <w:r w:rsidR="00B57838">
      <w:rPr>
        <w:rFonts w:ascii="Arial" w:hAnsi="Arial" w:cs="Arial"/>
        <w:i/>
        <w:sz w:val="20"/>
        <w:szCs w:val="20"/>
      </w:rPr>
      <w:fldChar w:fldCharType="end"/>
    </w:r>
    <w:r w:rsidR="00B57838">
      <w:rPr>
        <w:rFonts w:ascii="Arial" w:hAnsi="Arial" w:cs="Arial"/>
        <w:i/>
        <w:sz w:val="20"/>
        <w:szCs w:val="20"/>
      </w:rPr>
      <w:t>)</w:t>
    </w:r>
  </w:p>
  <w:p w14:paraId="47199A19" w14:textId="10AA1586" w:rsidR="00B57838" w:rsidRDefault="00877678" w:rsidP="00B57838">
    <w:pPr>
      <w:pStyle w:val="Zpat"/>
      <w:pBdr>
        <w:top w:val="single" w:sz="4" w:space="1" w:color="auto"/>
      </w:pBdr>
      <w:rPr>
        <w:rFonts w:ascii="Arial" w:hAnsi="Arial" w:cs="Arial"/>
        <w:i/>
        <w:sz w:val="20"/>
        <w:szCs w:val="20"/>
      </w:rPr>
    </w:pPr>
    <w:r>
      <w:rPr>
        <w:rFonts w:ascii="Arial" w:hAnsi="Arial" w:cs="Arial"/>
        <w:i/>
        <w:sz w:val="20"/>
        <w:szCs w:val="20"/>
      </w:rPr>
      <w:t xml:space="preserve">66. </w:t>
    </w:r>
    <w:r w:rsidR="00B57838">
      <w:rPr>
        <w:rFonts w:ascii="Arial" w:hAnsi="Arial" w:cs="Arial"/>
        <w:i/>
        <w:sz w:val="20"/>
        <w:szCs w:val="20"/>
      </w:rPr>
      <w:t>Dodatky zřizovacích listin příspěvkových organizací v oblasti sociální</w:t>
    </w:r>
  </w:p>
  <w:p w14:paraId="3C398E38" w14:textId="31435C88" w:rsidR="00B57838" w:rsidRDefault="00B57838" w:rsidP="00B57838">
    <w:pPr>
      <w:pBdr>
        <w:top w:val="single" w:sz="4" w:space="1" w:color="auto"/>
      </w:pBdr>
      <w:tabs>
        <w:tab w:val="left" w:pos="360"/>
      </w:tabs>
      <w:jc w:val="both"/>
      <w:rPr>
        <w:sz w:val="20"/>
        <w:szCs w:val="20"/>
      </w:rPr>
    </w:pPr>
    <w:r>
      <w:rPr>
        <w:rFonts w:ascii="Arial" w:eastAsia="Arial" w:hAnsi="Arial" w:cs="Arial"/>
        <w:i/>
        <w:sz w:val="20"/>
        <w:szCs w:val="20"/>
      </w:rPr>
      <w:t>Usnesení_příloha č. 10 - Dodatek č. 14 ke zřizovací listině Domova „Na Zámku“, příspěvkové organizace</w:t>
    </w:r>
    <w:bookmarkStart w:id="0" w:name="_GoBack"/>
    <w:bookmarkEnd w:id="0"/>
  </w:p>
  <w:p w14:paraId="56508606" w14:textId="7426C9D3" w:rsidR="00B57838" w:rsidRDefault="00B57838">
    <w:pPr>
      <w:pStyle w:val="Zpat"/>
    </w:pPr>
  </w:p>
  <w:p w14:paraId="3AE380EC" w14:textId="77777777" w:rsidR="00726959" w:rsidRDefault="00877678" w:rsidP="00726959">
    <w:pPr>
      <w:pStyle w:val="Zpat"/>
      <w:jc w:val="both"/>
      <w:rPr>
        <w:rFonts w:ascii="Arial" w:hAnsi="Arial" w:cs="Arial"/>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98E1B" w14:textId="77777777" w:rsidR="00877678" w:rsidRDefault="008776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6B847" w14:textId="77777777" w:rsidR="00B518A0" w:rsidRDefault="00B518A0">
      <w:r>
        <w:separator/>
      </w:r>
    </w:p>
  </w:footnote>
  <w:footnote w:type="continuationSeparator" w:id="0">
    <w:p w14:paraId="7B679607" w14:textId="77777777" w:rsidR="00B518A0" w:rsidRDefault="00B51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44C64" w14:textId="77777777" w:rsidR="00877678" w:rsidRDefault="0087767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7CC1B" w14:textId="4118034C" w:rsidR="00B57838" w:rsidRPr="00B57838" w:rsidRDefault="00B57838" w:rsidP="00B57838">
    <w:pPr>
      <w:tabs>
        <w:tab w:val="left" w:pos="360"/>
      </w:tabs>
      <w:jc w:val="both"/>
      <w:rPr>
        <w:rFonts w:ascii="Arial" w:eastAsia="Arial" w:hAnsi="Arial" w:cs="Arial"/>
        <w:i/>
        <w:sz w:val="22"/>
        <w:szCs w:val="22"/>
      </w:rPr>
    </w:pPr>
    <w:r>
      <w:rPr>
        <w:rFonts w:ascii="Arial" w:eastAsia="Arial" w:hAnsi="Arial" w:cs="Arial"/>
        <w:i/>
        <w:sz w:val="22"/>
        <w:szCs w:val="22"/>
      </w:rPr>
      <w:t>Usnesení_příloha č. 10 - Dodatek č. 14 ke zřizovací listině Domova „Na Zámku“, příspěvkové organizace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35028" w14:textId="77777777" w:rsidR="00877678" w:rsidRDefault="0087767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CF692C"/>
    <w:multiLevelType w:val="hybridMultilevel"/>
    <w:tmpl w:val="6E203A76"/>
    <w:lvl w:ilvl="0" w:tplc="99AE219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7F011842"/>
    <w:multiLevelType w:val="hybridMultilevel"/>
    <w:tmpl w:val="7B201A8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32A"/>
    <w:rsid w:val="000D6F22"/>
    <w:rsid w:val="0014046E"/>
    <w:rsid w:val="00223EE6"/>
    <w:rsid w:val="00287C3D"/>
    <w:rsid w:val="002A4DCF"/>
    <w:rsid w:val="002D6403"/>
    <w:rsid w:val="00441902"/>
    <w:rsid w:val="004E09F3"/>
    <w:rsid w:val="005200C8"/>
    <w:rsid w:val="005F2746"/>
    <w:rsid w:val="006865A4"/>
    <w:rsid w:val="006E6B46"/>
    <w:rsid w:val="006F10B5"/>
    <w:rsid w:val="00777FFC"/>
    <w:rsid w:val="00877678"/>
    <w:rsid w:val="00885CA3"/>
    <w:rsid w:val="009F4079"/>
    <w:rsid w:val="00AA486A"/>
    <w:rsid w:val="00B518A0"/>
    <w:rsid w:val="00B57838"/>
    <w:rsid w:val="00B759F2"/>
    <w:rsid w:val="00BC2DE7"/>
    <w:rsid w:val="00D62679"/>
    <w:rsid w:val="00D73D2F"/>
    <w:rsid w:val="00D94804"/>
    <w:rsid w:val="00DE7B36"/>
    <w:rsid w:val="00DE7BB5"/>
    <w:rsid w:val="00E27ACE"/>
    <w:rsid w:val="00E6032A"/>
    <w:rsid w:val="00EB0770"/>
    <w:rsid w:val="00F21316"/>
    <w:rsid w:val="00F41313"/>
    <w:rsid w:val="00FF19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CB574"/>
  <w15:chartTrackingRefBased/>
  <w15:docId w15:val="{A8C21B1C-19EE-487A-AE9B-7E2B3C3CF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032A"/>
    <w:pPr>
      <w:spacing w:after="0" w:line="240" w:lineRule="auto"/>
    </w:pPr>
    <w:rPr>
      <w:rFonts w:ascii="Times New Roman" w:eastAsia="Times New Roman" w:hAnsi="Times New Roman" w:cs="Times New Roman"/>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E6032A"/>
    <w:pPr>
      <w:spacing w:after="360"/>
      <w:contextualSpacing/>
      <w:jc w:val="center"/>
    </w:pPr>
    <w:rPr>
      <w:rFonts w:ascii="Arial" w:hAnsi="Arial"/>
      <w:b/>
    </w:rPr>
  </w:style>
  <w:style w:type="paragraph" w:styleId="Zpat">
    <w:name w:val="footer"/>
    <w:basedOn w:val="Normln"/>
    <w:link w:val="ZpatChar"/>
    <w:unhideWhenUsed/>
    <w:rsid w:val="00E6032A"/>
    <w:pPr>
      <w:tabs>
        <w:tab w:val="center" w:pos="4536"/>
        <w:tab w:val="right" w:pos="9072"/>
      </w:tabs>
    </w:pPr>
  </w:style>
  <w:style w:type="character" w:customStyle="1" w:styleId="ZpatChar">
    <w:name w:val="Zápatí Char"/>
    <w:basedOn w:val="Standardnpsmoodstavce"/>
    <w:link w:val="Zpat"/>
    <w:rsid w:val="00E6032A"/>
    <w:rPr>
      <w:rFonts w:ascii="Times New Roman" w:eastAsia="Times New Roman" w:hAnsi="Times New Roman" w:cs="Times New Roman"/>
      <w:sz w:val="24"/>
      <w:szCs w:val="24"/>
      <w:lang w:val="cs-CZ" w:eastAsia="cs-CZ"/>
    </w:rPr>
  </w:style>
  <w:style w:type="paragraph" w:styleId="Textbubliny">
    <w:name w:val="Balloon Text"/>
    <w:basedOn w:val="Normln"/>
    <w:link w:val="TextbublinyChar"/>
    <w:uiPriority w:val="99"/>
    <w:semiHidden/>
    <w:unhideWhenUsed/>
    <w:rsid w:val="00F4131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41313"/>
    <w:rPr>
      <w:rFonts w:ascii="Segoe UI" w:eastAsia="Times New Roman" w:hAnsi="Segoe UI" w:cs="Segoe UI"/>
      <w:sz w:val="18"/>
      <w:szCs w:val="18"/>
      <w:lang w:val="cs-CZ" w:eastAsia="cs-CZ"/>
    </w:rPr>
  </w:style>
  <w:style w:type="table" w:customStyle="1" w:styleId="Mkatabulky1">
    <w:name w:val="Mřížka tabulky1"/>
    <w:basedOn w:val="Normlntabulka"/>
    <w:next w:val="Mkatabulky"/>
    <w:uiPriority w:val="39"/>
    <w:rsid w:val="002A4DCF"/>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2A4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B57838"/>
    <w:pPr>
      <w:tabs>
        <w:tab w:val="center" w:pos="4536"/>
        <w:tab w:val="right" w:pos="9072"/>
      </w:tabs>
    </w:pPr>
  </w:style>
  <w:style w:type="character" w:customStyle="1" w:styleId="ZhlavChar">
    <w:name w:val="Záhlaví Char"/>
    <w:basedOn w:val="Standardnpsmoodstavce"/>
    <w:link w:val="Zhlav"/>
    <w:uiPriority w:val="99"/>
    <w:rsid w:val="00B57838"/>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783546">
      <w:bodyDiv w:val="1"/>
      <w:marLeft w:val="0"/>
      <w:marRight w:val="0"/>
      <w:marTop w:val="0"/>
      <w:marBottom w:val="0"/>
      <w:divBdr>
        <w:top w:val="none" w:sz="0" w:space="0" w:color="auto"/>
        <w:left w:val="none" w:sz="0" w:space="0" w:color="auto"/>
        <w:bottom w:val="none" w:sz="0" w:space="0" w:color="auto"/>
        <w:right w:val="none" w:sz="0" w:space="0" w:color="auto"/>
      </w:divBdr>
    </w:div>
    <w:div w:id="558981450">
      <w:bodyDiv w:val="1"/>
      <w:marLeft w:val="0"/>
      <w:marRight w:val="0"/>
      <w:marTop w:val="0"/>
      <w:marBottom w:val="0"/>
      <w:divBdr>
        <w:top w:val="none" w:sz="0" w:space="0" w:color="auto"/>
        <w:left w:val="none" w:sz="0" w:space="0" w:color="auto"/>
        <w:bottom w:val="none" w:sz="0" w:space="0" w:color="auto"/>
        <w:right w:val="none" w:sz="0" w:space="0" w:color="auto"/>
      </w:divBdr>
    </w:div>
    <w:div w:id="104792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2604</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Šturmová Anna</dc:creator>
  <cp:keywords/>
  <dc:description/>
  <cp:lastModifiedBy>Velartová Markéta</cp:lastModifiedBy>
  <cp:revision>2</cp:revision>
  <dcterms:created xsi:type="dcterms:W3CDTF">2023-11-21T08:55:00Z</dcterms:created>
  <dcterms:modified xsi:type="dcterms:W3CDTF">2023-11-21T08:55:00Z</dcterms:modified>
</cp:coreProperties>
</file>