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C344" w14:textId="77777777" w:rsidR="00E6229D" w:rsidRPr="000226CD" w:rsidRDefault="00E6229D" w:rsidP="00E6229D">
      <w:pPr>
        <w:jc w:val="both"/>
        <w:rPr>
          <w:rFonts w:ascii="Arial" w:hAnsi="Arial" w:cs="Arial"/>
          <w:b/>
          <w:bCs/>
        </w:rPr>
      </w:pPr>
      <w:r w:rsidRPr="000226CD">
        <w:rPr>
          <w:rFonts w:ascii="Arial" w:hAnsi="Arial" w:cs="Arial"/>
          <w:b/>
          <w:bCs/>
        </w:rPr>
        <w:t>Důvodová zpráva:</w:t>
      </w:r>
    </w:p>
    <w:p w14:paraId="3C74EBA8" w14:textId="2BD46195" w:rsidR="00E6229D" w:rsidRPr="000226CD" w:rsidRDefault="00E6229D" w:rsidP="00E6229D">
      <w:pPr>
        <w:spacing w:before="120" w:after="120"/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 xml:space="preserve">Zastupitelstvo Olomouckého kraje (dále jen </w:t>
      </w:r>
      <w:r w:rsidR="006E4DCC" w:rsidRPr="000226CD">
        <w:rPr>
          <w:rFonts w:ascii="Arial" w:hAnsi="Arial" w:cs="Arial"/>
        </w:rPr>
        <w:t>„</w:t>
      </w:r>
      <w:r w:rsidRPr="000226CD">
        <w:rPr>
          <w:rFonts w:ascii="Arial" w:hAnsi="Arial" w:cs="Arial"/>
        </w:rPr>
        <w:t>ZOK</w:t>
      </w:r>
      <w:r w:rsidR="006E4DCC" w:rsidRPr="000226CD">
        <w:rPr>
          <w:rFonts w:ascii="Arial" w:hAnsi="Arial" w:cs="Arial"/>
        </w:rPr>
        <w:t>“</w:t>
      </w:r>
      <w:r w:rsidRPr="000226CD">
        <w:rPr>
          <w:rFonts w:ascii="Arial" w:hAnsi="Arial" w:cs="Arial"/>
        </w:rPr>
        <w:t xml:space="preserve">) bude na svém zasedání dne </w:t>
      </w:r>
      <w:r w:rsidRPr="000226CD">
        <w:rPr>
          <w:rFonts w:ascii="Arial" w:hAnsi="Arial" w:cs="Arial"/>
        </w:rPr>
        <w:br/>
        <w:t>1</w:t>
      </w:r>
      <w:r w:rsidR="00AE083D" w:rsidRPr="000226CD">
        <w:rPr>
          <w:rFonts w:ascii="Arial" w:hAnsi="Arial" w:cs="Arial"/>
        </w:rPr>
        <w:t>1</w:t>
      </w:r>
      <w:r w:rsidRPr="000226CD">
        <w:rPr>
          <w:rFonts w:ascii="Arial" w:hAnsi="Arial" w:cs="Arial"/>
        </w:rPr>
        <w:t>. 12. 202</w:t>
      </w:r>
      <w:r w:rsidR="00AE083D" w:rsidRPr="000226CD">
        <w:rPr>
          <w:rFonts w:ascii="Arial" w:hAnsi="Arial" w:cs="Arial"/>
        </w:rPr>
        <w:t>3</w:t>
      </w:r>
      <w:r w:rsidRPr="000226CD">
        <w:rPr>
          <w:rFonts w:ascii="Arial" w:hAnsi="Arial" w:cs="Arial"/>
        </w:rPr>
        <w:t xml:space="preserve"> schvalovat návrh rozpočtu Olomouckého kraje na rok 202</w:t>
      </w:r>
      <w:r w:rsidR="00AE083D" w:rsidRPr="000226CD">
        <w:rPr>
          <w:rFonts w:ascii="Arial" w:hAnsi="Arial" w:cs="Arial"/>
        </w:rPr>
        <w:t>4</w:t>
      </w:r>
      <w:r w:rsidRPr="000226CD">
        <w:rPr>
          <w:rFonts w:ascii="Arial" w:hAnsi="Arial" w:cs="Arial"/>
        </w:rPr>
        <w:t>. V rámci návrhu rozpočtu na rok 202</w:t>
      </w:r>
      <w:r w:rsidR="00AE083D" w:rsidRPr="000226CD">
        <w:rPr>
          <w:rFonts w:ascii="Arial" w:hAnsi="Arial" w:cs="Arial"/>
        </w:rPr>
        <w:t>4</w:t>
      </w:r>
      <w:r w:rsidRPr="000226CD">
        <w:rPr>
          <w:rFonts w:ascii="Arial" w:hAnsi="Arial" w:cs="Arial"/>
        </w:rPr>
        <w:t xml:space="preserve"> se předpokládá schválení finančních prostředků ve výši 5</w:t>
      </w:r>
      <w:r w:rsidR="00C77B10" w:rsidRPr="000226CD">
        <w:rPr>
          <w:rFonts w:ascii="Arial" w:hAnsi="Arial" w:cs="Arial"/>
        </w:rPr>
        <w:t>6</w:t>
      </w:r>
      <w:r w:rsidRPr="000226CD">
        <w:rPr>
          <w:rFonts w:ascii="Arial" w:hAnsi="Arial" w:cs="Arial"/>
        </w:rPr>
        <w:t xml:space="preserve"> 600 000 Kč pro dotační </w:t>
      </w:r>
      <w:r w:rsidR="006E4DCC" w:rsidRPr="000226CD">
        <w:rPr>
          <w:rFonts w:ascii="Arial" w:hAnsi="Arial" w:cs="Arial"/>
        </w:rPr>
        <w:t xml:space="preserve">program </w:t>
      </w:r>
      <w:r w:rsidRPr="000226CD">
        <w:rPr>
          <w:rFonts w:ascii="Arial" w:hAnsi="Arial" w:cs="Arial"/>
          <w:b/>
        </w:rPr>
        <w:t>06_01_Program na podporu sportovní činnosti v Olomouckém kraji v roce 202</w:t>
      </w:r>
      <w:r w:rsidR="00AE083D" w:rsidRPr="000226CD">
        <w:rPr>
          <w:rFonts w:ascii="Arial" w:hAnsi="Arial" w:cs="Arial"/>
          <w:b/>
        </w:rPr>
        <w:t>4</w:t>
      </w:r>
      <w:r w:rsidRPr="000226CD">
        <w:rPr>
          <w:rFonts w:ascii="Arial" w:hAnsi="Arial" w:cs="Arial"/>
        </w:rPr>
        <w:t>.</w:t>
      </w:r>
    </w:p>
    <w:p w14:paraId="6C8171B5" w14:textId="2AEFE2A5" w:rsidR="00E6229D" w:rsidRPr="000226CD" w:rsidRDefault="00E6229D" w:rsidP="00E6229D">
      <w:pPr>
        <w:spacing w:before="120" w:after="120"/>
        <w:jc w:val="both"/>
        <w:rPr>
          <w:rFonts w:ascii="Arial" w:hAnsi="Arial" w:cs="Arial"/>
          <w:b/>
        </w:rPr>
      </w:pPr>
      <w:r w:rsidRPr="000226CD">
        <w:rPr>
          <w:rFonts w:ascii="Arial" w:hAnsi="Arial" w:cs="Arial"/>
        </w:rPr>
        <w:t>Tento dotační program je vyhlášen, administrován a vyhodnocen ještě v roce 202</w:t>
      </w:r>
      <w:r w:rsidR="00A05858" w:rsidRPr="000226CD">
        <w:rPr>
          <w:rFonts w:ascii="Arial" w:hAnsi="Arial" w:cs="Arial"/>
        </w:rPr>
        <w:t>3</w:t>
      </w:r>
      <w:r w:rsidRPr="000226CD">
        <w:rPr>
          <w:rFonts w:ascii="Arial" w:hAnsi="Arial" w:cs="Arial"/>
        </w:rPr>
        <w:t xml:space="preserve">, ovšem za podmínky schválení alokované částky na dotační program v rámci rozpočtu </w:t>
      </w:r>
      <w:r w:rsidRPr="000226CD">
        <w:rPr>
          <w:rFonts w:ascii="Arial" w:hAnsi="Arial" w:cs="Arial"/>
          <w:b/>
        </w:rPr>
        <w:t>Olomouckého kraje pro rok 202</w:t>
      </w:r>
      <w:r w:rsidR="00A05858" w:rsidRPr="000226CD">
        <w:rPr>
          <w:rFonts w:ascii="Arial" w:hAnsi="Arial" w:cs="Arial"/>
          <w:b/>
        </w:rPr>
        <w:t>4</w:t>
      </w:r>
      <w:r w:rsidRPr="000226CD">
        <w:rPr>
          <w:rFonts w:ascii="Arial" w:hAnsi="Arial" w:cs="Arial"/>
          <w:b/>
        </w:rPr>
        <w:t>.</w:t>
      </w:r>
    </w:p>
    <w:p w14:paraId="3CF41940" w14:textId="1ADA379B" w:rsidR="00E6229D" w:rsidRPr="000226CD" w:rsidRDefault="00E6229D" w:rsidP="00E6229D">
      <w:pPr>
        <w:spacing w:before="120" w:after="120"/>
        <w:jc w:val="both"/>
        <w:rPr>
          <w:rFonts w:ascii="Arial" w:hAnsi="Arial" w:cs="Arial"/>
          <w:bCs/>
        </w:rPr>
      </w:pPr>
      <w:r w:rsidRPr="000226CD">
        <w:rPr>
          <w:rFonts w:ascii="Arial" w:hAnsi="Arial" w:cs="Arial"/>
        </w:rPr>
        <w:t>Celková</w:t>
      </w:r>
      <w:r w:rsidRPr="000226CD">
        <w:rPr>
          <w:rFonts w:ascii="Arial" w:hAnsi="Arial" w:cs="Arial"/>
          <w:bCs/>
        </w:rPr>
        <w:t xml:space="preserve"> částka ve výši 5</w:t>
      </w:r>
      <w:r w:rsidR="00AE083D" w:rsidRPr="000226CD">
        <w:rPr>
          <w:rFonts w:ascii="Arial" w:hAnsi="Arial" w:cs="Arial"/>
          <w:bCs/>
        </w:rPr>
        <w:t>6</w:t>
      </w:r>
      <w:r w:rsidRPr="000226CD">
        <w:rPr>
          <w:rFonts w:ascii="Arial" w:hAnsi="Arial" w:cs="Arial"/>
          <w:bCs/>
        </w:rPr>
        <w:t> 600 000 Kč je rozdělena do jednotlivých dotačních titulů následovně:</w:t>
      </w:r>
    </w:p>
    <w:p w14:paraId="7B7986AF" w14:textId="49400898" w:rsidR="00E6229D" w:rsidRPr="000226CD" w:rsidRDefault="00E6229D" w:rsidP="00E6229D">
      <w:pPr>
        <w:numPr>
          <w:ilvl w:val="0"/>
          <w:numId w:val="1"/>
        </w:numPr>
        <w:spacing w:before="120" w:after="120" w:line="276" w:lineRule="auto"/>
        <w:ind w:left="568" w:hanging="284"/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 xml:space="preserve">pro titul 1 </w:t>
      </w:r>
      <w:r w:rsidR="00C701B8" w:rsidRPr="000226CD">
        <w:rPr>
          <w:rFonts w:ascii="Arial" w:hAnsi="Arial" w:cs="Arial"/>
        </w:rPr>
        <w:t>–</w:t>
      </w:r>
      <w:r w:rsidRPr="000226CD">
        <w:rPr>
          <w:rFonts w:ascii="Arial" w:hAnsi="Arial" w:cs="Arial"/>
        </w:rPr>
        <w:t xml:space="preserve"> </w:t>
      </w:r>
      <w:r w:rsidRPr="000226CD">
        <w:rPr>
          <w:rFonts w:ascii="Arial" w:hAnsi="Arial" w:cs="Arial"/>
          <w:b/>
        </w:rPr>
        <w:t>06_01_01_</w:t>
      </w:r>
      <w:r w:rsidRPr="000226CD">
        <w:rPr>
          <w:rFonts w:ascii="Arial" w:hAnsi="Arial" w:cs="Arial"/>
        </w:rPr>
        <w:t xml:space="preserve"> </w:t>
      </w:r>
      <w:r w:rsidRPr="000226CD">
        <w:rPr>
          <w:rFonts w:ascii="Arial" w:hAnsi="Arial" w:cs="Arial"/>
          <w:b/>
        </w:rPr>
        <w:t xml:space="preserve">Podpora celoroční sportovní činnosti </w:t>
      </w:r>
      <w:r w:rsidRPr="000226CD">
        <w:rPr>
          <w:rFonts w:ascii="Arial" w:hAnsi="Arial" w:cs="Arial"/>
        </w:rPr>
        <w:t xml:space="preserve">je určena částka </w:t>
      </w:r>
      <w:r w:rsidRPr="000226CD">
        <w:rPr>
          <w:rFonts w:ascii="Arial" w:hAnsi="Arial" w:cs="Arial"/>
          <w:b/>
        </w:rPr>
        <w:t>3</w:t>
      </w:r>
      <w:r w:rsidR="00AE083D" w:rsidRPr="000226CD">
        <w:rPr>
          <w:rFonts w:ascii="Arial" w:hAnsi="Arial" w:cs="Arial"/>
          <w:b/>
        </w:rPr>
        <w:t>4</w:t>
      </w:r>
      <w:r w:rsidRPr="000226CD">
        <w:rPr>
          <w:rFonts w:ascii="Arial" w:hAnsi="Arial" w:cs="Arial"/>
          <w:b/>
        </w:rPr>
        <w:t> 100 000</w:t>
      </w:r>
      <w:r w:rsidRPr="000226CD">
        <w:rPr>
          <w:rFonts w:ascii="Arial" w:hAnsi="Arial" w:cs="Arial"/>
        </w:rPr>
        <w:t xml:space="preserve"> </w:t>
      </w:r>
      <w:r w:rsidRPr="000226CD">
        <w:rPr>
          <w:rFonts w:ascii="Arial" w:hAnsi="Arial" w:cs="Arial"/>
          <w:b/>
          <w:bCs/>
        </w:rPr>
        <w:t>Kč</w:t>
      </w:r>
      <w:r w:rsidRPr="000226CD">
        <w:rPr>
          <w:rFonts w:ascii="Arial" w:hAnsi="Arial" w:cs="Arial"/>
        </w:rPr>
        <w:t>,</w:t>
      </w:r>
      <w:r w:rsidRPr="000226CD">
        <w:rPr>
          <w:rFonts w:ascii="Arial" w:hAnsi="Arial" w:cs="Arial"/>
          <w:b/>
        </w:rPr>
        <w:t xml:space="preserve"> </w:t>
      </w:r>
      <w:r w:rsidRPr="000226CD">
        <w:rPr>
          <w:rFonts w:ascii="Arial" w:hAnsi="Arial" w:cs="Arial"/>
        </w:rPr>
        <w:t xml:space="preserve"> </w:t>
      </w:r>
    </w:p>
    <w:p w14:paraId="0030F0FF" w14:textId="77777777" w:rsidR="009803D5" w:rsidRPr="000226CD" w:rsidRDefault="009803D5" w:rsidP="009803D5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0226CD">
        <w:rPr>
          <w:rFonts w:ascii="Arial" w:hAnsi="Arial" w:cs="Arial"/>
          <w:b/>
        </w:rPr>
        <w:t>Minimální výše</w:t>
      </w:r>
      <w:r w:rsidRPr="000226CD">
        <w:rPr>
          <w:rFonts w:ascii="Arial" w:hAnsi="Arial" w:cs="Arial"/>
        </w:rPr>
        <w:t xml:space="preserve"> dotace činí 10 000 Kč</w:t>
      </w:r>
    </w:p>
    <w:p w14:paraId="709A1F34" w14:textId="77777777" w:rsidR="009803D5" w:rsidRPr="000226CD" w:rsidRDefault="009803D5" w:rsidP="009803D5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0226CD">
        <w:rPr>
          <w:rFonts w:ascii="Arial" w:hAnsi="Arial" w:cs="Arial"/>
          <w:b/>
        </w:rPr>
        <w:t>Maximální výše</w:t>
      </w:r>
      <w:r w:rsidRPr="000226CD">
        <w:rPr>
          <w:rFonts w:ascii="Arial" w:hAnsi="Arial" w:cs="Arial"/>
        </w:rPr>
        <w:t xml:space="preserve"> dotace činí 1 500 000 Kč</w:t>
      </w:r>
    </w:p>
    <w:p w14:paraId="63AC136A" w14:textId="6EC4831D" w:rsidR="0029610C" w:rsidRPr="000226CD" w:rsidRDefault="0029610C" w:rsidP="0029610C">
      <w:pPr>
        <w:spacing w:before="120" w:after="120" w:line="276" w:lineRule="auto"/>
        <w:ind w:left="567"/>
        <w:jc w:val="both"/>
        <w:rPr>
          <w:rFonts w:ascii="Arial" w:hAnsi="Arial" w:cs="Arial"/>
        </w:rPr>
      </w:pPr>
      <w:r w:rsidRPr="000226CD">
        <w:rPr>
          <w:rFonts w:ascii="Arial" w:hAnsi="Arial" w:cs="Arial"/>
          <w:b/>
        </w:rPr>
        <w:t>Spoluúčast:</w:t>
      </w:r>
      <w:r w:rsidR="005E7048" w:rsidRPr="000226CD">
        <w:rPr>
          <w:rFonts w:ascii="Arial" w:hAnsi="Arial" w:cs="Arial"/>
        </w:rPr>
        <w:t xml:space="preserve"> </w:t>
      </w:r>
      <w:r w:rsidRPr="000226CD">
        <w:rPr>
          <w:rFonts w:ascii="Arial" w:hAnsi="Arial" w:cs="Arial"/>
        </w:rPr>
        <w:t>50</w:t>
      </w:r>
      <w:r w:rsidR="005E7048" w:rsidRPr="000226CD">
        <w:rPr>
          <w:rFonts w:ascii="Arial" w:hAnsi="Arial" w:cs="Arial"/>
        </w:rPr>
        <w:t xml:space="preserve"> </w:t>
      </w:r>
      <w:r w:rsidRPr="000226CD">
        <w:rPr>
          <w:rFonts w:ascii="Arial" w:hAnsi="Arial" w:cs="Arial"/>
        </w:rPr>
        <w:t>%</w:t>
      </w:r>
      <w:r w:rsidR="00154C75" w:rsidRPr="000226CD">
        <w:rPr>
          <w:rFonts w:ascii="Arial" w:hAnsi="Arial" w:cs="Arial"/>
        </w:rPr>
        <w:t>,</w:t>
      </w:r>
      <w:r w:rsidRPr="000226CD">
        <w:rPr>
          <w:rFonts w:ascii="Arial" w:hAnsi="Arial" w:cs="Arial"/>
        </w:rPr>
        <w:t xml:space="preserve"> dotace do 35 000 Kč</w:t>
      </w:r>
      <w:r w:rsidR="005E7048" w:rsidRPr="000226CD">
        <w:rPr>
          <w:rFonts w:ascii="Arial" w:hAnsi="Arial" w:cs="Arial"/>
        </w:rPr>
        <w:t xml:space="preserve"> </w:t>
      </w:r>
      <w:r w:rsidRPr="000226CD">
        <w:rPr>
          <w:rFonts w:ascii="Arial" w:hAnsi="Arial" w:cs="Arial"/>
        </w:rPr>
        <w:t>0</w:t>
      </w:r>
      <w:r w:rsidR="00154C75" w:rsidRPr="000226CD">
        <w:rPr>
          <w:rFonts w:ascii="Arial" w:hAnsi="Arial" w:cs="Arial"/>
        </w:rPr>
        <w:t xml:space="preserve"> </w:t>
      </w:r>
      <w:r w:rsidRPr="000226CD">
        <w:rPr>
          <w:rFonts w:ascii="Arial" w:hAnsi="Arial" w:cs="Arial"/>
        </w:rPr>
        <w:t>%</w:t>
      </w:r>
      <w:r w:rsidR="00154C75" w:rsidRPr="000226CD">
        <w:rPr>
          <w:rFonts w:ascii="Arial" w:hAnsi="Arial" w:cs="Arial"/>
        </w:rPr>
        <w:t>.</w:t>
      </w:r>
    </w:p>
    <w:p w14:paraId="5B71A598" w14:textId="0921CCFC" w:rsidR="00E6229D" w:rsidRPr="000226CD" w:rsidRDefault="00E6229D" w:rsidP="00E6229D">
      <w:pPr>
        <w:numPr>
          <w:ilvl w:val="0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 xml:space="preserve">pro titul 2 – </w:t>
      </w:r>
      <w:r w:rsidRPr="000226CD">
        <w:rPr>
          <w:rFonts w:ascii="Arial" w:hAnsi="Arial" w:cs="Arial"/>
          <w:b/>
        </w:rPr>
        <w:t xml:space="preserve">06_01_02_Podpora přípravy dětí a mládeže na vrcholový sport </w:t>
      </w:r>
      <w:r w:rsidRPr="000226CD">
        <w:rPr>
          <w:rFonts w:ascii="Arial" w:hAnsi="Arial" w:cs="Arial"/>
        </w:rPr>
        <w:t xml:space="preserve">je určena částka </w:t>
      </w:r>
      <w:r w:rsidRPr="000226CD">
        <w:rPr>
          <w:rFonts w:ascii="Arial" w:hAnsi="Arial" w:cs="Arial"/>
          <w:b/>
        </w:rPr>
        <w:t>22 500 000</w:t>
      </w:r>
      <w:r w:rsidRPr="000226CD">
        <w:rPr>
          <w:rFonts w:ascii="Arial" w:hAnsi="Arial" w:cs="Arial"/>
        </w:rPr>
        <w:t xml:space="preserve"> </w:t>
      </w:r>
      <w:r w:rsidRPr="000226CD">
        <w:rPr>
          <w:rFonts w:ascii="Arial" w:hAnsi="Arial" w:cs="Arial"/>
          <w:b/>
          <w:bCs/>
        </w:rPr>
        <w:t>Kč</w:t>
      </w:r>
      <w:r w:rsidRPr="000226CD">
        <w:rPr>
          <w:rFonts w:ascii="Arial" w:hAnsi="Arial" w:cs="Arial"/>
        </w:rPr>
        <w:t>.</w:t>
      </w:r>
    </w:p>
    <w:p w14:paraId="31EA9B20" w14:textId="77777777" w:rsidR="009803D5" w:rsidRPr="000226CD" w:rsidRDefault="009803D5" w:rsidP="009803D5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0226CD">
        <w:rPr>
          <w:rFonts w:ascii="Arial" w:hAnsi="Arial" w:cs="Arial"/>
          <w:b/>
        </w:rPr>
        <w:t>Minimální výše</w:t>
      </w:r>
      <w:r w:rsidRPr="000226CD">
        <w:rPr>
          <w:rFonts w:ascii="Arial" w:hAnsi="Arial" w:cs="Arial"/>
        </w:rPr>
        <w:t xml:space="preserve"> dotace činí 1</w:t>
      </w:r>
      <w:r w:rsidR="00B34591" w:rsidRPr="000226CD">
        <w:rPr>
          <w:rFonts w:ascii="Arial" w:hAnsi="Arial" w:cs="Arial"/>
        </w:rPr>
        <w:t>0</w:t>
      </w:r>
      <w:r w:rsidRPr="000226CD">
        <w:rPr>
          <w:rFonts w:ascii="Arial" w:hAnsi="Arial" w:cs="Arial"/>
        </w:rPr>
        <w:t>0 000 Kč</w:t>
      </w:r>
    </w:p>
    <w:p w14:paraId="104DEB7A" w14:textId="77777777" w:rsidR="009803D5" w:rsidRPr="000226CD" w:rsidRDefault="009803D5" w:rsidP="009803D5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0226CD">
        <w:rPr>
          <w:rFonts w:ascii="Arial" w:hAnsi="Arial" w:cs="Arial"/>
          <w:b/>
        </w:rPr>
        <w:t>Maximální výše</w:t>
      </w:r>
      <w:r w:rsidRPr="000226CD">
        <w:rPr>
          <w:rFonts w:ascii="Arial" w:hAnsi="Arial" w:cs="Arial"/>
        </w:rPr>
        <w:t xml:space="preserve"> dotace činí </w:t>
      </w:r>
      <w:r w:rsidR="00B34591" w:rsidRPr="000226CD">
        <w:rPr>
          <w:rFonts w:ascii="Arial" w:hAnsi="Arial" w:cs="Arial"/>
        </w:rPr>
        <w:t>4</w:t>
      </w:r>
      <w:r w:rsidRPr="000226CD">
        <w:rPr>
          <w:rFonts w:ascii="Arial" w:hAnsi="Arial" w:cs="Arial"/>
        </w:rPr>
        <w:t> </w:t>
      </w:r>
      <w:r w:rsidR="00B34591" w:rsidRPr="000226CD">
        <w:rPr>
          <w:rFonts w:ascii="Arial" w:hAnsi="Arial" w:cs="Arial"/>
        </w:rPr>
        <w:t>0</w:t>
      </w:r>
      <w:r w:rsidRPr="000226CD">
        <w:rPr>
          <w:rFonts w:ascii="Arial" w:hAnsi="Arial" w:cs="Arial"/>
        </w:rPr>
        <w:t>00 000 Kč</w:t>
      </w:r>
    </w:p>
    <w:p w14:paraId="184F5A6D" w14:textId="00CDB5CF" w:rsidR="0029610C" w:rsidRPr="000226CD" w:rsidRDefault="0029610C" w:rsidP="0029610C">
      <w:pPr>
        <w:spacing w:before="120" w:after="120" w:line="276" w:lineRule="auto"/>
        <w:jc w:val="both"/>
        <w:rPr>
          <w:rFonts w:ascii="Arial" w:hAnsi="Arial" w:cs="Arial"/>
        </w:rPr>
      </w:pPr>
      <w:r w:rsidRPr="000226CD">
        <w:rPr>
          <w:rFonts w:ascii="Arial" w:hAnsi="Arial" w:cs="Arial"/>
          <w:b/>
        </w:rPr>
        <w:t xml:space="preserve">        Spoluúčast:</w:t>
      </w:r>
      <w:r w:rsidR="00154C75" w:rsidRPr="000226CD">
        <w:rPr>
          <w:rFonts w:ascii="Arial" w:hAnsi="Arial" w:cs="Arial"/>
        </w:rPr>
        <w:t xml:space="preserve"> </w:t>
      </w:r>
      <w:r w:rsidRPr="000226CD">
        <w:rPr>
          <w:rFonts w:ascii="Arial" w:hAnsi="Arial" w:cs="Arial"/>
        </w:rPr>
        <w:t>0</w:t>
      </w:r>
      <w:r w:rsidR="00154C75" w:rsidRPr="000226CD">
        <w:rPr>
          <w:rFonts w:ascii="Arial" w:hAnsi="Arial" w:cs="Arial"/>
        </w:rPr>
        <w:t xml:space="preserve"> </w:t>
      </w:r>
      <w:r w:rsidRPr="000226CD">
        <w:rPr>
          <w:rFonts w:ascii="Arial" w:hAnsi="Arial" w:cs="Arial"/>
        </w:rPr>
        <w:t>%</w:t>
      </w:r>
      <w:r w:rsidR="00154C75" w:rsidRPr="000226CD">
        <w:rPr>
          <w:rFonts w:ascii="Arial" w:hAnsi="Arial" w:cs="Arial"/>
        </w:rPr>
        <w:t>.</w:t>
      </w:r>
    </w:p>
    <w:p w14:paraId="374CB66E" w14:textId="1E0FB757" w:rsidR="00E6229D" w:rsidRPr="000226CD" w:rsidRDefault="00E6229D" w:rsidP="00E6229D">
      <w:pPr>
        <w:spacing w:before="120" w:after="120"/>
        <w:jc w:val="both"/>
        <w:rPr>
          <w:rFonts w:ascii="Arial" w:hAnsi="Arial" w:cs="Arial"/>
          <w:b/>
        </w:rPr>
      </w:pPr>
      <w:r w:rsidRPr="000226CD">
        <w:rPr>
          <w:rFonts w:ascii="Arial" w:hAnsi="Arial" w:cs="Arial"/>
          <w:b/>
        </w:rPr>
        <w:t>Cílem dotačního programu je podpora celoroční sportovní činnosti oddílů nebo</w:t>
      </w:r>
      <w:r w:rsidR="005E7048" w:rsidRPr="000226CD">
        <w:rPr>
          <w:rFonts w:ascii="Arial" w:hAnsi="Arial" w:cs="Arial"/>
          <w:b/>
        </w:rPr>
        <w:t> </w:t>
      </w:r>
      <w:r w:rsidRPr="000226CD">
        <w:rPr>
          <w:rFonts w:ascii="Arial" w:hAnsi="Arial" w:cs="Arial"/>
          <w:b/>
        </w:rPr>
        <w:t xml:space="preserve">klubů sídlících v Olomouckém kraji a podpora systematické výchovy dětí </w:t>
      </w:r>
      <w:r w:rsidRPr="000226CD">
        <w:rPr>
          <w:rFonts w:ascii="Arial" w:hAnsi="Arial" w:cs="Arial"/>
          <w:b/>
        </w:rPr>
        <w:br/>
        <w:t xml:space="preserve">a mládeže a jejich přípravy na vrcholový sport ve vrcholových sportovních klubech, to vše ve veřejném zájmu a v souladu s cíli Olomouckého kraje. </w:t>
      </w:r>
    </w:p>
    <w:p w14:paraId="14FF6198" w14:textId="77777777" w:rsidR="00E6229D" w:rsidRPr="000226CD" w:rsidRDefault="00E6229D" w:rsidP="00E6229D">
      <w:pPr>
        <w:pStyle w:val="Radaplohy"/>
        <w:spacing w:before="120"/>
        <w:rPr>
          <w:b/>
          <w:u w:val="none"/>
        </w:rPr>
      </w:pPr>
      <w:r w:rsidRPr="000226CD">
        <w:rPr>
          <w:b/>
          <w:u w:val="none"/>
        </w:rPr>
        <w:t>Anotace k dotačním titulům</w:t>
      </w:r>
    </w:p>
    <w:p w14:paraId="244FD093" w14:textId="77777777" w:rsidR="00E6229D" w:rsidRPr="000226CD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226CD">
        <w:rPr>
          <w:u w:val="none"/>
        </w:rPr>
        <w:t xml:space="preserve">Z dotačního Titulu 1 – </w:t>
      </w:r>
      <w:r w:rsidRPr="000226CD">
        <w:rPr>
          <w:b/>
          <w:u w:val="none"/>
        </w:rPr>
        <w:t xml:space="preserve">06_01_01_Podpora celoroční sportovní činnosti </w:t>
      </w:r>
      <w:r w:rsidRPr="000226CD">
        <w:rPr>
          <w:u w:val="none"/>
        </w:rPr>
        <w:t xml:space="preserve">je možné žádat o finanční podporu zejména na </w:t>
      </w:r>
      <w:r w:rsidRPr="000226CD">
        <w:rPr>
          <w:rFonts w:cs="Arial"/>
          <w:u w:val="none"/>
        </w:rPr>
        <w:t xml:space="preserve">celoroční sportovní činnost oddílů nebo klubů sídlících v Olomouckém kraji. Dotace je zaměřena zejména do oblasti zabezpečení účasti členů klubu (oddílu) na sportovních akcích (doprava, cestovné, stravné, ubytování), údržby a provozu sportovního areálu, nákupu sportovního materiálu </w:t>
      </w:r>
      <w:r w:rsidRPr="000226CD">
        <w:rPr>
          <w:rFonts w:cs="Arial"/>
          <w:u w:val="none"/>
        </w:rPr>
        <w:br/>
        <w:t xml:space="preserve">a zabezpečení sportovních, výcvikových a náborových akcí a zajištění služeb souvisejících se sportovní činností členů klubu. </w:t>
      </w:r>
    </w:p>
    <w:p w14:paraId="25014E67" w14:textId="77777777" w:rsidR="00E6229D" w:rsidRPr="000226CD" w:rsidRDefault="00E6229D" w:rsidP="00E6229D">
      <w:pPr>
        <w:pStyle w:val="Radaplohy"/>
        <w:spacing w:before="0" w:after="0"/>
        <w:rPr>
          <w:color w:val="FF0000"/>
          <w:u w:val="none"/>
        </w:rPr>
      </w:pPr>
    </w:p>
    <w:p w14:paraId="3E298555" w14:textId="77777777" w:rsidR="00E6229D" w:rsidRPr="000226CD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226CD">
        <w:rPr>
          <w:u w:val="none"/>
        </w:rPr>
        <w:t xml:space="preserve">Z dotačního Titulu 2 – </w:t>
      </w:r>
      <w:r w:rsidRPr="000226CD">
        <w:rPr>
          <w:b/>
          <w:u w:val="none"/>
        </w:rPr>
        <w:t xml:space="preserve">06_01_02_Podpora přípravy dětí a mládeže na vrcholový sport </w:t>
      </w:r>
      <w:r w:rsidRPr="000226CD">
        <w:rPr>
          <w:u w:val="none"/>
        </w:rPr>
        <w:t xml:space="preserve">je možné žádat o finanční podporu zejména na </w:t>
      </w:r>
      <w:r w:rsidRPr="000226CD">
        <w:rPr>
          <w:rFonts w:cs="Arial"/>
          <w:u w:val="none"/>
        </w:rPr>
        <w:t xml:space="preserve">systematickou přípravu dětí </w:t>
      </w:r>
      <w:r w:rsidRPr="000226CD">
        <w:rPr>
          <w:rFonts w:cs="Arial"/>
          <w:u w:val="none"/>
        </w:rPr>
        <w:br/>
        <w:t xml:space="preserve">a mládeže na vrcholový sport ve vrcholových mládežnických sportovních klubech v Olomouckém kraji. Dotace je zaměřena zejména do oblasti zabezpečení účasti členů klubu (oddílu) na sportovních akcích (doprava, cestovné, stravné, ubytování), údržby a provozu sportovního areálu, nákupu sportovního materiálu, zabezpečení sportovních, výcvikových a náborových akcí a zajištění služeb souvisejících se sportovní činností mládežnických členů klubu. </w:t>
      </w:r>
    </w:p>
    <w:p w14:paraId="59ECE565" w14:textId="77777777" w:rsidR="00E6229D" w:rsidRPr="000226CD" w:rsidRDefault="00E6229D" w:rsidP="00E6229D">
      <w:pPr>
        <w:pStyle w:val="Radaplohy"/>
        <w:spacing w:before="120"/>
        <w:rPr>
          <w:b/>
          <w:u w:val="none"/>
        </w:rPr>
      </w:pPr>
      <w:r w:rsidRPr="000226CD">
        <w:rPr>
          <w:b/>
          <w:u w:val="none"/>
        </w:rPr>
        <w:t>Předpokládaný harmonogram realizace dotačního programu:</w:t>
      </w:r>
    </w:p>
    <w:p w14:paraId="70293386" w14:textId="309D1528" w:rsidR="00824658" w:rsidRPr="000226CD" w:rsidRDefault="00E6229D" w:rsidP="0082465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0"/>
        </w:tabs>
        <w:spacing w:before="0" w:after="0"/>
        <w:rPr>
          <w:u w:val="none"/>
        </w:rPr>
      </w:pPr>
      <w:r w:rsidRPr="000226CD">
        <w:rPr>
          <w:u w:val="none"/>
        </w:rPr>
        <w:t xml:space="preserve">Zveřejnění: od </w:t>
      </w:r>
      <w:r w:rsidR="00C701B8" w:rsidRPr="000226CD">
        <w:rPr>
          <w:u w:val="none"/>
        </w:rPr>
        <w:t>19. 9</w:t>
      </w:r>
      <w:r w:rsidRPr="000226CD">
        <w:rPr>
          <w:u w:val="none"/>
        </w:rPr>
        <w:t>. 202</w:t>
      </w:r>
      <w:r w:rsidR="00C701B8" w:rsidRPr="000226CD">
        <w:rPr>
          <w:u w:val="none"/>
        </w:rPr>
        <w:t>3</w:t>
      </w:r>
      <w:r w:rsidRPr="000226CD">
        <w:rPr>
          <w:u w:val="none"/>
        </w:rPr>
        <w:t xml:space="preserve"> do </w:t>
      </w:r>
      <w:r w:rsidR="00C701B8" w:rsidRPr="000226CD">
        <w:rPr>
          <w:u w:val="none"/>
        </w:rPr>
        <w:t>19</w:t>
      </w:r>
      <w:r w:rsidRPr="000226CD">
        <w:rPr>
          <w:u w:val="none"/>
        </w:rPr>
        <w:t>. 12. 202</w:t>
      </w:r>
      <w:r w:rsidR="00C701B8" w:rsidRPr="000226CD">
        <w:rPr>
          <w:u w:val="none"/>
        </w:rPr>
        <w:t>3</w:t>
      </w:r>
      <w:r w:rsidRPr="000226CD">
        <w:rPr>
          <w:u w:val="none"/>
        </w:rPr>
        <w:t xml:space="preserve"> na úřední desce. </w:t>
      </w:r>
      <w:r w:rsidR="00824658" w:rsidRPr="000226CD">
        <w:rPr>
          <w:u w:val="none"/>
        </w:rPr>
        <w:tab/>
      </w:r>
    </w:p>
    <w:p w14:paraId="77AA81BB" w14:textId="77777777" w:rsidR="00E6229D" w:rsidRPr="000226CD" w:rsidRDefault="00E6229D" w:rsidP="00824658"/>
    <w:p w14:paraId="633FCC0E" w14:textId="60E8E841" w:rsidR="00E6229D" w:rsidRPr="000226CD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226CD">
        <w:rPr>
          <w:u w:val="none"/>
        </w:rPr>
        <w:t xml:space="preserve">Příjem žádostí: lhůta od </w:t>
      </w:r>
      <w:r w:rsidR="00A05858" w:rsidRPr="000226CD">
        <w:rPr>
          <w:u w:val="none"/>
        </w:rPr>
        <w:t>2</w:t>
      </w:r>
      <w:r w:rsidR="00C2767B" w:rsidRPr="000226CD">
        <w:rPr>
          <w:u w:val="none"/>
        </w:rPr>
        <w:t>3</w:t>
      </w:r>
      <w:r w:rsidRPr="000226CD">
        <w:rPr>
          <w:u w:val="none"/>
        </w:rPr>
        <w:t>. 10. 202</w:t>
      </w:r>
      <w:r w:rsidR="00A05858" w:rsidRPr="000226CD">
        <w:rPr>
          <w:u w:val="none"/>
        </w:rPr>
        <w:t>3</w:t>
      </w:r>
      <w:r w:rsidRPr="000226CD">
        <w:rPr>
          <w:u w:val="none"/>
        </w:rPr>
        <w:t xml:space="preserve"> do </w:t>
      </w:r>
      <w:r w:rsidR="005E7048" w:rsidRPr="000226CD">
        <w:rPr>
          <w:u w:val="none"/>
        </w:rPr>
        <w:t>3</w:t>
      </w:r>
      <w:r w:rsidRPr="000226CD">
        <w:rPr>
          <w:u w:val="none"/>
        </w:rPr>
        <w:t>. 11. 202</w:t>
      </w:r>
      <w:r w:rsidR="00A05858" w:rsidRPr="000226CD">
        <w:rPr>
          <w:u w:val="none"/>
        </w:rPr>
        <w:t>3</w:t>
      </w:r>
      <w:r w:rsidRPr="000226CD">
        <w:rPr>
          <w:u w:val="none"/>
        </w:rPr>
        <w:t xml:space="preserve">. </w:t>
      </w:r>
    </w:p>
    <w:p w14:paraId="21842F4C" w14:textId="5F00EAA1" w:rsidR="00E6229D" w:rsidRPr="000226CD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226CD">
        <w:rPr>
          <w:u w:val="none"/>
        </w:rPr>
        <w:t>Hodnocení administrátorem a projednání v Komisi pro mládež a sport: 2</w:t>
      </w:r>
      <w:r w:rsidR="00331792" w:rsidRPr="000226CD">
        <w:rPr>
          <w:u w:val="none"/>
        </w:rPr>
        <w:t>3</w:t>
      </w:r>
      <w:r w:rsidRPr="000226CD">
        <w:rPr>
          <w:u w:val="none"/>
        </w:rPr>
        <w:t xml:space="preserve">. 10. – </w:t>
      </w:r>
      <w:r w:rsidRPr="000226CD">
        <w:rPr>
          <w:u w:val="none"/>
        </w:rPr>
        <w:br/>
        <w:t>2</w:t>
      </w:r>
      <w:r w:rsidR="00331792" w:rsidRPr="000226CD">
        <w:rPr>
          <w:u w:val="none"/>
        </w:rPr>
        <w:t>1</w:t>
      </w:r>
      <w:r w:rsidRPr="000226CD">
        <w:rPr>
          <w:u w:val="none"/>
        </w:rPr>
        <w:t>. 11. 202</w:t>
      </w:r>
      <w:r w:rsidR="00331792" w:rsidRPr="000226CD">
        <w:rPr>
          <w:u w:val="none"/>
        </w:rPr>
        <w:t>3</w:t>
      </w:r>
      <w:r w:rsidRPr="000226CD">
        <w:rPr>
          <w:u w:val="none"/>
        </w:rPr>
        <w:t>.</w:t>
      </w:r>
    </w:p>
    <w:p w14:paraId="671733E6" w14:textId="578D090B" w:rsidR="00E6229D" w:rsidRPr="000226CD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226CD">
        <w:rPr>
          <w:u w:val="none"/>
        </w:rPr>
        <w:t>Schválení/odsouhlasení v</w:t>
      </w:r>
      <w:r w:rsidR="006E4DCC" w:rsidRPr="000226CD">
        <w:rPr>
          <w:u w:val="none"/>
        </w:rPr>
        <w:t> Radě Olomouckého kraje (dále jen „ROK“)</w:t>
      </w:r>
      <w:r w:rsidRPr="000226CD">
        <w:rPr>
          <w:u w:val="none"/>
        </w:rPr>
        <w:t xml:space="preserve">: </w:t>
      </w:r>
      <w:r w:rsidR="00331792" w:rsidRPr="000226CD">
        <w:rPr>
          <w:u w:val="none"/>
        </w:rPr>
        <w:t>4</w:t>
      </w:r>
      <w:r w:rsidRPr="000226CD">
        <w:rPr>
          <w:u w:val="none"/>
        </w:rPr>
        <w:t>. 12. 202</w:t>
      </w:r>
      <w:r w:rsidR="00331792" w:rsidRPr="000226CD">
        <w:rPr>
          <w:u w:val="none"/>
        </w:rPr>
        <w:t>3</w:t>
      </w:r>
      <w:r w:rsidRPr="000226CD">
        <w:rPr>
          <w:u w:val="none"/>
        </w:rPr>
        <w:t>.</w:t>
      </w:r>
    </w:p>
    <w:p w14:paraId="002EEEBA" w14:textId="4B9D920B" w:rsidR="00E6229D" w:rsidRPr="000226CD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226CD">
        <w:rPr>
          <w:u w:val="none"/>
        </w:rPr>
        <w:t>Schválení v ZOK: 1</w:t>
      </w:r>
      <w:r w:rsidR="00331792" w:rsidRPr="000226CD">
        <w:rPr>
          <w:u w:val="none"/>
        </w:rPr>
        <w:t>1</w:t>
      </w:r>
      <w:r w:rsidRPr="000226CD">
        <w:rPr>
          <w:u w:val="none"/>
        </w:rPr>
        <w:t>. 12. 202</w:t>
      </w:r>
      <w:r w:rsidR="00331792" w:rsidRPr="000226CD">
        <w:rPr>
          <w:u w:val="none"/>
        </w:rPr>
        <w:t>3</w:t>
      </w:r>
      <w:r w:rsidRPr="000226CD">
        <w:rPr>
          <w:u w:val="none"/>
        </w:rPr>
        <w:t>.</w:t>
      </w:r>
    </w:p>
    <w:p w14:paraId="238905D4" w14:textId="61467D13" w:rsidR="00E6229D" w:rsidRPr="000226CD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226CD">
        <w:rPr>
          <w:u w:val="none"/>
        </w:rPr>
        <w:t xml:space="preserve">Informace žadatelům/nevyhovění: do </w:t>
      </w:r>
      <w:r w:rsidR="00331792" w:rsidRPr="000226CD">
        <w:rPr>
          <w:u w:val="none"/>
        </w:rPr>
        <w:t>30</w:t>
      </w:r>
      <w:r w:rsidRPr="000226CD">
        <w:rPr>
          <w:u w:val="none"/>
        </w:rPr>
        <w:t xml:space="preserve"> dnů po schválení.</w:t>
      </w:r>
    </w:p>
    <w:p w14:paraId="5AB14898" w14:textId="77777777" w:rsidR="00E6229D" w:rsidRPr="000226CD" w:rsidRDefault="00E6229D" w:rsidP="00E6229D">
      <w:pPr>
        <w:pStyle w:val="Radaplohy"/>
        <w:spacing w:before="0" w:after="0"/>
        <w:rPr>
          <w:color w:val="FF0000"/>
          <w:u w:val="none"/>
        </w:rPr>
      </w:pPr>
    </w:p>
    <w:p w14:paraId="5E45A978" w14:textId="77777777" w:rsidR="00CA560D" w:rsidRPr="000226CD" w:rsidRDefault="00CA560D" w:rsidP="00CA560D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 xml:space="preserve">Titul 1 </w:t>
      </w:r>
      <w:r w:rsidRPr="000226CD">
        <w:rPr>
          <w:rFonts w:ascii="Arial" w:hAnsi="Arial" w:cs="Arial"/>
          <w:b/>
        </w:rPr>
        <w:t>Podpora celoroční sportovní činnosti</w:t>
      </w:r>
    </w:p>
    <w:p w14:paraId="31834FCA" w14:textId="77777777" w:rsidR="00CA560D" w:rsidRPr="000226CD" w:rsidRDefault="00CA560D" w:rsidP="00CA560D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0226CD">
        <w:rPr>
          <w:rFonts w:ascii="Arial" w:hAnsi="Arial" w:cs="Arial"/>
          <w:b/>
          <w:bCs/>
        </w:rPr>
        <w:t>V uvedeném období bylo přijato celkem 324 žádostí podaných do dotačního titulu 1.</w:t>
      </w:r>
    </w:p>
    <w:p w14:paraId="1598C124" w14:textId="21DFB9C8" w:rsidR="00CA560D" w:rsidRPr="000226CD" w:rsidRDefault="00CA560D" w:rsidP="00CA560D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Cs/>
        </w:rPr>
      </w:pPr>
      <w:r w:rsidRPr="000226CD">
        <w:rPr>
          <w:rFonts w:ascii="Arial" w:hAnsi="Arial" w:cs="Arial"/>
          <w:bCs/>
        </w:rPr>
        <w:t xml:space="preserve">Komise pro mládež a sport Rady Olomouckého kraje (dále jen </w:t>
      </w:r>
      <w:r w:rsidR="006E4DCC" w:rsidRPr="000226CD">
        <w:rPr>
          <w:rFonts w:ascii="Arial" w:hAnsi="Arial" w:cs="Arial"/>
          <w:bCs/>
        </w:rPr>
        <w:t>„</w:t>
      </w:r>
      <w:r w:rsidRPr="000226CD">
        <w:rPr>
          <w:rFonts w:ascii="Arial" w:hAnsi="Arial" w:cs="Arial"/>
          <w:bCs/>
        </w:rPr>
        <w:t>komise</w:t>
      </w:r>
      <w:r w:rsidR="006E4DCC" w:rsidRPr="000226CD">
        <w:rPr>
          <w:rFonts w:ascii="Arial" w:hAnsi="Arial" w:cs="Arial"/>
          <w:bCs/>
        </w:rPr>
        <w:t>“</w:t>
      </w:r>
      <w:r w:rsidRPr="000226CD">
        <w:rPr>
          <w:rFonts w:ascii="Arial" w:hAnsi="Arial" w:cs="Arial"/>
          <w:bCs/>
        </w:rPr>
        <w:t xml:space="preserve">), se žádostmi zabývala na svém jednání dne 22. 11. 2023. Z celkem přijatých </w:t>
      </w:r>
      <w:r w:rsidRPr="000226CD">
        <w:rPr>
          <w:rFonts w:ascii="Arial" w:hAnsi="Arial" w:cs="Arial"/>
          <w:b/>
        </w:rPr>
        <w:t>324</w:t>
      </w:r>
      <w:r w:rsidRPr="000226CD">
        <w:rPr>
          <w:rFonts w:ascii="Arial" w:hAnsi="Arial" w:cs="Arial"/>
          <w:bCs/>
        </w:rPr>
        <w:t xml:space="preserve"> žádostí plně, nebo částečně, </w:t>
      </w:r>
      <w:r w:rsidRPr="000226CD">
        <w:rPr>
          <w:rFonts w:ascii="Arial" w:hAnsi="Arial" w:cs="Arial"/>
          <w:b/>
        </w:rPr>
        <w:t>vyhovuje 300 žádostem v celkové výši 34 100 000 Kč.</w:t>
      </w:r>
      <w:r w:rsidRPr="000226CD">
        <w:rPr>
          <w:rFonts w:ascii="Arial" w:hAnsi="Arial" w:cs="Arial"/>
          <w:bCs/>
        </w:rPr>
        <w:t xml:space="preserve"> Devět žádostí bylo vyřazeno z důvodu nesplnění pravidel dotačního titulu (8x nedoložení povinných příloh, 1x neoprávněný žadatel), pět žádostí nebylo v řádném termínu doručeno elektronicky datovou schránkou, deset žadatelů podalo v průběhu sběru žádostí žádost o storno své původní žádosti.</w:t>
      </w:r>
    </w:p>
    <w:p w14:paraId="203643DE" w14:textId="77777777" w:rsidR="00CA560D" w:rsidRPr="000226CD" w:rsidRDefault="00CA560D" w:rsidP="00CA560D">
      <w:pPr>
        <w:pStyle w:val="Zkladntextodsazen"/>
        <w:ind w:left="0"/>
        <w:jc w:val="both"/>
        <w:rPr>
          <w:b/>
          <w:bCs/>
        </w:rPr>
      </w:pPr>
      <w:r w:rsidRPr="000226CD">
        <w:rPr>
          <w:b/>
          <w:bCs/>
        </w:rPr>
        <w:t xml:space="preserve">Navržené výše dotace v titulu 1, které schvaluje ROK, dále které odsouhlasí ROK a následně budou předloženy ke schválení ZOK a také, které nesplnily podmínky dotačního titulu 1 a byly vyřazeny z dalšího posuzování, a to včetně důvodu jejich vyřazení, jsou uvedeny v Příloze č. 1. </w:t>
      </w:r>
    </w:p>
    <w:p w14:paraId="0AEFEAA0" w14:textId="77777777" w:rsidR="00FD4976" w:rsidRPr="000226CD" w:rsidRDefault="00FD4976" w:rsidP="00FD4976">
      <w:pPr>
        <w:pStyle w:val="Zkladntextodsazen"/>
        <w:ind w:left="0"/>
        <w:jc w:val="both"/>
        <w:rPr>
          <w:b/>
          <w:bCs/>
        </w:rPr>
      </w:pPr>
    </w:p>
    <w:p w14:paraId="3108C1BC" w14:textId="77777777" w:rsidR="00E6229D" w:rsidRPr="000226CD" w:rsidRDefault="00E6229D" w:rsidP="00E6229D">
      <w:pPr>
        <w:pStyle w:val="Odstavecseseznamem"/>
        <w:numPr>
          <w:ilvl w:val="0"/>
          <w:numId w:val="4"/>
        </w:num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0226CD">
        <w:rPr>
          <w:rFonts w:ascii="Arial" w:hAnsi="Arial" w:cs="Arial"/>
          <w:bCs/>
        </w:rPr>
        <w:t>Titul 2</w:t>
      </w:r>
      <w:r w:rsidRPr="000226CD">
        <w:rPr>
          <w:rFonts w:ascii="Arial" w:hAnsi="Arial" w:cs="Arial"/>
          <w:b/>
          <w:bCs/>
        </w:rPr>
        <w:t xml:space="preserve"> Podpora přípravy dětí a mládeže na vrcholový sport</w:t>
      </w:r>
    </w:p>
    <w:p w14:paraId="37FD1952" w14:textId="0F86D736" w:rsidR="00E6229D" w:rsidRPr="000226CD" w:rsidRDefault="00E6229D" w:rsidP="00E6229D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0226CD">
        <w:rPr>
          <w:rFonts w:ascii="Arial" w:hAnsi="Arial" w:cs="Arial"/>
          <w:b/>
          <w:bCs/>
        </w:rPr>
        <w:t xml:space="preserve">V uvedeném období bylo přijato celkem </w:t>
      </w:r>
      <w:r w:rsidR="00331792" w:rsidRPr="000226CD">
        <w:rPr>
          <w:rFonts w:ascii="Arial" w:hAnsi="Arial" w:cs="Arial"/>
          <w:b/>
          <w:bCs/>
        </w:rPr>
        <w:t>31</w:t>
      </w:r>
      <w:r w:rsidRPr="000226CD">
        <w:rPr>
          <w:rFonts w:ascii="Arial" w:hAnsi="Arial" w:cs="Arial"/>
          <w:b/>
          <w:bCs/>
        </w:rPr>
        <w:t xml:space="preserve"> žádostí podaných do dotačního </w:t>
      </w:r>
      <w:r w:rsidRPr="000226CD">
        <w:rPr>
          <w:rFonts w:ascii="Arial" w:hAnsi="Arial" w:cs="Arial"/>
          <w:b/>
          <w:bCs/>
        </w:rPr>
        <w:br/>
        <w:t xml:space="preserve">titulu 2.  </w:t>
      </w:r>
    </w:p>
    <w:p w14:paraId="03C13855" w14:textId="527F339D" w:rsidR="00B34591" w:rsidRPr="000226CD" w:rsidRDefault="00E6229D" w:rsidP="00B34591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0226CD">
        <w:rPr>
          <w:rFonts w:ascii="Arial" w:hAnsi="Arial" w:cs="Arial"/>
          <w:bCs/>
        </w:rPr>
        <w:t xml:space="preserve">Komise se žádostmi zabývala na svém jednání dne </w:t>
      </w:r>
      <w:r w:rsidR="00852CA1" w:rsidRPr="000226CD">
        <w:rPr>
          <w:rFonts w:ascii="Arial" w:hAnsi="Arial" w:cs="Arial"/>
          <w:bCs/>
        </w:rPr>
        <w:t>22</w:t>
      </w:r>
      <w:r w:rsidRPr="000226CD">
        <w:rPr>
          <w:rFonts w:ascii="Arial" w:hAnsi="Arial" w:cs="Arial"/>
          <w:bCs/>
        </w:rPr>
        <w:t>. 11. 202</w:t>
      </w:r>
      <w:r w:rsidR="00331792" w:rsidRPr="000226CD">
        <w:rPr>
          <w:rFonts w:ascii="Arial" w:hAnsi="Arial" w:cs="Arial"/>
          <w:bCs/>
        </w:rPr>
        <w:t>3</w:t>
      </w:r>
      <w:r w:rsidRPr="000226CD">
        <w:rPr>
          <w:rFonts w:ascii="Arial" w:hAnsi="Arial" w:cs="Arial"/>
          <w:bCs/>
        </w:rPr>
        <w:t xml:space="preserve">. Dle návrhu komise by </w:t>
      </w:r>
      <w:r w:rsidRPr="000226CD">
        <w:rPr>
          <w:rFonts w:ascii="Arial" w:hAnsi="Arial" w:cs="Arial"/>
        </w:rPr>
        <w:t xml:space="preserve">z celkem přijatých </w:t>
      </w:r>
      <w:r w:rsidR="00FD4976" w:rsidRPr="000226CD">
        <w:rPr>
          <w:rFonts w:ascii="Arial" w:hAnsi="Arial" w:cs="Arial"/>
          <w:b/>
          <w:bCs/>
        </w:rPr>
        <w:t>3</w:t>
      </w:r>
      <w:r w:rsidR="00331792" w:rsidRPr="000226CD">
        <w:rPr>
          <w:rFonts w:ascii="Arial" w:hAnsi="Arial" w:cs="Arial"/>
          <w:b/>
          <w:bCs/>
        </w:rPr>
        <w:t>1</w:t>
      </w:r>
      <w:r w:rsidRPr="000226CD">
        <w:rPr>
          <w:rFonts w:ascii="Arial" w:hAnsi="Arial" w:cs="Arial"/>
          <w:b/>
          <w:bCs/>
        </w:rPr>
        <w:t xml:space="preserve"> </w:t>
      </w:r>
      <w:r w:rsidRPr="000226CD">
        <w:rPr>
          <w:rFonts w:ascii="Arial" w:hAnsi="Arial" w:cs="Arial"/>
        </w:rPr>
        <w:t xml:space="preserve">žádostí bylo plně, nebo částečně, </w:t>
      </w:r>
      <w:r w:rsidRPr="000226CD">
        <w:rPr>
          <w:rFonts w:ascii="Arial" w:hAnsi="Arial" w:cs="Arial"/>
          <w:b/>
          <w:bCs/>
        </w:rPr>
        <w:t xml:space="preserve">vyhověno </w:t>
      </w:r>
      <w:r w:rsidR="00331792" w:rsidRPr="000226CD">
        <w:rPr>
          <w:rFonts w:ascii="Arial" w:hAnsi="Arial" w:cs="Arial"/>
          <w:b/>
          <w:bCs/>
        </w:rPr>
        <w:t>2</w:t>
      </w:r>
      <w:r w:rsidR="00315871" w:rsidRPr="000226CD">
        <w:rPr>
          <w:rFonts w:ascii="Arial" w:hAnsi="Arial" w:cs="Arial"/>
          <w:b/>
          <w:bCs/>
        </w:rPr>
        <w:t>6</w:t>
      </w:r>
      <w:r w:rsidRPr="000226CD">
        <w:rPr>
          <w:rFonts w:ascii="Arial" w:hAnsi="Arial" w:cs="Arial"/>
          <w:b/>
          <w:bCs/>
        </w:rPr>
        <w:t xml:space="preserve"> žádostem v</w:t>
      </w:r>
      <w:r w:rsidR="00702B62" w:rsidRPr="000226CD">
        <w:rPr>
          <w:rFonts w:ascii="Arial" w:hAnsi="Arial" w:cs="Arial"/>
          <w:b/>
          <w:bCs/>
        </w:rPr>
        <w:t> </w:t>
      </w:r>
      <w:r w:rsidRPr="000226CD">
        <w:rPr>
          <w:rFonts w:ascii="Arial" w:hAnsi="Arial" w:cs="Arial"/>
          <w:b/>
          <w:bCs/>
        </w:rPr>
        <w:t>celkové výši 22 500 000 Kč.</w:t>
      </w:r>
      <w:r w:rsidR="00331792" w:rsidRPr="000226CD">
        <w:rPr>
          <w:rFonts w:ascii="Arial" w:hAnsi="Arial" w:cs="Arial"/>
        </w:rPr>
        <w:t xml:space="preserve"> Jedna žádost byla stornována na žádost žadatele</w:t>
      </w:r>
      <w:r w:rsidR="00AE327C" w:rsidRPr="000226CD">
        <w:rPr>
          <w:rFonts w:ascii="Arial" w:hAnsi="Arial" w:cs="Arial"/>
        </w:rPr>
        <w:t>, jedna žádost byla vyřazena za duplicitní podání, jedna žádost nebyla řádně doručena, z</w:t>
      </w:r>
      <w:r w:rsidR="00B34591" w:rsidRPr="000226CD">
        <w:rPr>
          <w:rFonts w:ascii="Arial" w:hAnsi="Arial" w:cs="Arial"/>
        </w:rPr>
        <w:t>byl</w:t>
      </w:r>
      <w:r w:rsidR="00331792" w:rsidRPr="000226CD">
        <w:rPr>
          <w:rFonts w:ascii="Arial" w:hAnsi="Arial" w:cs="Arial"/>
        </w:rPr>
        <w:t>é</w:t>
      </w:r>
      <w:r w:rsidR="00B34591" w:rsidRPr="000226CD">
        <w:rPr>
          <w:rFonts w:ascii="Arial" w:hAnsi="Arial" w:cs="Arial"/>
        </w:rPr>
        <w:t xml:space="preserve"> </w:t>
      </w:r>
      <w:r w:rsidR="00AE327C" w:rsidRPr="000226CD">
        <w:rPr>
          <w:rFonts w:ascii="Arial" w:hAnsi="Arial" w:cs="Arial"/>
        </w:rPr>
        <w:t>dvě</w:t>
      </w:r>
      <w:r w:rsidR="00240455" w:rsidRPr="000226CD">
        <w:rPr>
          <w:rFonts w:ascii="Arial" w:hAnsi="Arial" w:cs="Arial"/>
        </w:rPr>
        <w:t xml:space="preserve"> žádost</w:t>
      </w:r>
      <w:r w:rsidR="00331792" w:rsidRPr="000226CD">
        <w:rPr>
          <w:rFonts w:ascii="Arial" w:hAnsi="Arial" w:cs="Arial"/>
        </w:rPr>
        <w:t>i</w:t>
      </w:r>
      <w:r w:rsidR="00240455" w:rsidRPr="000226CD">
        <w:rPr>
          <w:rFonts w:ascii="Arial" w:hAnsi="Arial" w:cs="Arial"/>
        </w:rPr>
        <w:t xml:space="preserve"> byl</w:t>
      </w:r>
      <w:r w:rsidR="00331792" w:rsidRPr="000226CD">
        <w:rPr>
          <w:rFonts w:ascii="Arial" w:hAnsi="Arial" w:cs="Arial"/>
        </w:rPr>
        <w:t>y</w:t>
      </w:r>
      <w:r w:rsidR="00240455" w:rsidRPr="000226CD">
        <w:rPr>
          <w:rFonts w:ascii="Arial" w:hAnsi="Arial" w:cs="Arial"/>
        </w:rPr>
        <w:t xml:space="preserve"> vyřazen</w:t>
      </w:r>
      <w:r w:rsidR="00331792" w:rsidRPr="000226CD">
        <w:rPr>
          <w:rFonts w:ascii="Arial" w:hAnsi="Arial" w:cs="Arial"/>
        </w:rPr>
        <w:t>y</w:t>
      </w:r>
      <w:r w:rsidR="00240455" w:rsidRPr="000226CD">
        <w:rPr>
          <w:rFonts w:ascii="Arial" w:hAnsi="Arial" w:cs="Arial"/>
        </w:rPr>
        <w:t xml:space="preserve"> z důvodu nesplnění pravidel dotačního titulu (nedoložení povinných příloh).</w:t>
      </w:r>
      <w:r w:rsidR="00240455" w:rsidRPr="000226CD">
        <w:rPr>
          <w:rFonts w:ascii="Arial" w:hAnsi="Arial" w:cs="Arial"/>
          <w:b/>
          <w:bCs/>
        </w:rPr>
        <w:t xml:space="preserve"> </w:t>
      </w:r>
    </w:p>
    <w:p w14:paraId="269ACAAE" w14:textId="7F1F8972" w:rsidR="00E6229D" w:rsidRPr="000226CD" w:rsidRDefault="00E6229D" w:rsidP="00E6229D">
      <w:pPr>
        <w:pStyle w:val="Zkladntextodsazen"/>
        <w:spacing w:after="120"/>
        <w:ind w:left="0"/>
        <w:jc w:val="both"/>
        <w:rPr>
          <w:b/>
          <w:bCs/>
        </w:rPr>
      </w:pPr>
      <w:r w:rsidRPr="000226CD">
        <w:rPr>
          <w:b/>
          <w:bCs/>
        </w:rPr>
        <w:t>Navržen</w:t>
      </w:r>
      <w:r w:rsidR="000C5C89" w:rsidRPr="000226CD">
        <w:rPr>
          <w:b/>
          <w:bCs/>
        </w:rPr>
        <w:t>é</w:t>
      </w:r>
      <w:r w:rsidRPr="000226CD">
        <w:rPr>
          <w:b/>
          <w:bCs/>
        </w:rPr>
        <w:t xml:space="preserve"> výše dotace v titulu 2, které schvaluje ROK,</w:t>
      </w:r>
      <w:r w:rsidR="000C5C89" w:rsidRPr="000226CD">
        <w:rPr>
          <w:b/>
          <w:bCs/>
        </w:rPr>
        <w:t xml:space="preserve"> dále které odsouhlasí ROK a následně budou předloženy ke schválení ZOK a také, které nesplnily podmínky dotačního titulu 2 a byly vyřazeny z dalšího posuzování, a to včetně důvodu jejich vyřazení,</w:t>
      </w:r>
      <w:r w:rsidRPr="000226CD">
        <w:rPr>
          <w:b/>
          <w:bCs/>
        </w:rPr>
        <w:t xml:space="preserve"> j</w:t>
      </w:r>
      <w:r w:rsidR="000C5C89" w:rsidRPr="000226CD">
        <w:rPr>
          <w:b/>
          <w:bCs/>
        </w:rPr>
        <w:t>sou</w:t>
      </w:r>
      <w:r w:rsidRPr="000226CD">
        <w:rPr>
          <w:b/>
          <w:bCs/>
        </w:rPr>
        <w:t xml:space="preserve"> uveden</w:t>
      </w:r>
      <w:r w:rsidR="000C5C89" w:rsidRPr="000226CD">
        <w:rPr>
          <w:b/>
          <w:bCs/>
        </w:rPr>
        <w:t>y</w:t>
      </w:r>
      <w:r w:rsidRPr="000226CD">
        <w:rPr>
          <w:b/>
          <w:bCs/>
        </w:rPr>
        <w:t xml:space="preserve"> v </w:t>
      </w:r>
      <w:r w:rsidR="0018120B" w:rsidRPr="000226CD">
        <w:rPr>
          <w:b/>
          <w:bCs/>
        </w:rPr>
        <w:t>p</w:t>
      </w:r>
      <w:r w:rsidRPr="000226CD">
        <w:rPr>
          <w:b/>
          <w:bCs/>
        </w:rPr>
        <w:t>říloze č. 2.</w:t>
      </w:r>
    </w:p>
    <w:p w14:paraId="08B2DDF0" w14:textId="77777777" w:rsidR="00E6229D" w:rsidRPr="000226CD" w:rsidRDefault="00E6229D" w:rsidP="00E6229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</w:rPr>
      </w:pPr>
      <w:r w:rsidRPr="000226CD">
        <w:rPr>
          <w:rFonts w:ascii="Arial" w:hAnsi="Arial" w:cs="Arial"/>
          <w:b/>
        </w:rPr>
        <w:t>Z hlediska posuzování možné veřejné podpory předkladatel navrhuje:</w:t>
      </w:r>
    </w:p>
    <w:p w14:paraId="50F8F3AA" w14:textId="77777777" w:rsidR="00E6229D" w:rsidRPr="000226CD" w:rsidRDefault="00E6229D" w:rsidP="00E6229D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 xml:space="preserve">V dotačním titulu 1: v případě podpory profesionálního sportu dospělých budou dotace poskytnuty v režimu de minimis – veřejná podpora malého rozsahu. V případě podpory výkonnostního a mládežnického sportu předkladatel navrhuje poskytnutí dotací řešit mimo režim de minimis, neboť se vzhledem </w:t>
      </w:r>
      <w:r w:rsidRPr="000226CD">
        <w:rPr>
          <w:rFonts w:ascii="Arial" w:hAnsi="Arial" w:cs="Arial"/>
        </w:rPr>
        <w:br/>
        <w:t>k podpoře výkonnostního a mládežnického sportu nejedná o veřejnou podporu.</w:t>
      </w:r>
    </w:p>
    <w:p w14:paraId="79A8926D" w14:textId="77777777" w:rsidR="00E6229D" w:rsidRPr="000226CD" w:rsidRDefault="00E6229D" w:rsidP="00E6229D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 xml:space="preserve">V dotačním titulu 2 předkladatel navrhuje poskytnutí dotací mimo režim </w:t>
      </w:r>
      <w:r w:rsidRPr="000226CD">
        <w:rPr>
          <w:rFonts w:ascii="Arial" w:hAnsi="Arial" w:cs="Arial"/>
        </w:rPr>
        <w:br/>
        <w:t>de minimis, neboť se zde vzhledem k podpoře dětí a mládeže nejedná o veřejnou podporu.</w:t>
      </w:r>
    </w:p>
    <w:p w14:paraId="53065F59" w14:textId="77777777" w:rsidR="00B34591" w:rsidRPr="000226CD" w:rsidRDefault="00B34591" w:rsidP="00AB2AF4">
      <w:pPr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 xml:space="preserve">Při vyhodnocování dotačního titulu 1 bylo administrátorem zjištěno, že k datu předkládání materiálu do orgánů kraje neodpovídá limit prostředků pro veřejnou </w:t>
      </w:r>
      <w:r w:rsidRPr="000226CD">
        <w:rPr>
          <w:rFonts w:ascii="Arial" w:hAnsi="Arial" w:cs="Arial"/>
        </w:rPr>
        <w:lastRenderedPageBreak/>
        <w:t>podporu malého rozsahu</w:t>
      </w:r>
      <w:r w:rsidR="00C224B2" w:rsidRPr="000226CD">
        <w:rPr>
          <w:rFonts w:ascii="Arial" w:hAnsi="Arial" w:cs="Arial"/>
        </w:rPr>
        <w:t>,</w:t>
      </w:r>
      <w:r w:rsidRPr="000226CD">
        <w:rPr>
          <w:rFonts w:ascii="Arial" w:hAnsi="Arial" w:cs="Arial"/>
        </w:rPr>
        <w:t xml:space="preserve"> dle registru de minimis</w:t>
      </w:r>
      <w:r w:rsidR="00AB2AF4" w:rsidRPr="000226CD">
        <w:rPr>
          <w:rFonts w:ascii="Arial" w:hAnsi="Arial" w:cs="Arial"/>
        </w:rPr>
        <w:t xml:space="preserve"> výši navržené částky u těchto </w:t>
      </w:r>
      <w:r w:rsidR="00C224B2" w:rsidRPr="000226CD">
        <w:rPr>
          <w:rFonts w:ascii="Arial" w:hAnsi="Arial" w:cs="Arial"/>
        </w:rPr>
        <w:t>subjektů:</w:t>
      </w:r>
    </w:p>
    <w:p w14:paraId="3BB65C2C" w14:textId="77777777" w:rsidR="00CA560D" w:rsidRPr="000226CD" w:rsidRDefault="00CA560D" w:rsidP="00CA560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>Prostějovský volejbal s.r.o.</w:t>
      </w:r>
    </w:p>
    <w:p w14:paraId="5DFACF96" w14:textId="77777777" w:rsidR="00CA560D" w:rsidRPr="000226CD" w:rsidRDefault="00CA560D" w:rsidP="00CA560D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>Navržená částka 970 000 Kč, limit de minimis 730 Kč.</w:t>
      </w:r>
    </w:p>
    <w:p w14:paraId="79FA91E5" w14:textId="77777777" w:rsidR="00CA560D" w:rsidRPr="000226CD" w:rsidRDefault="00CA560D" w:rsidP="00CA560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>1.SK Prostějov, fotbalový klub a.s.</w:t>
      </w:r>
    </w:p>
    <w:p w14:paraId="1CBBE751" w14:textId="77777777" w:rsidR="00CA560D" w:rsidRPr="000226CD" w:rsidRDefault="00CA560D" w:rsidP="00CA560D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>Navržená částka 890 000 Kč, limit de minimis 1 900 Kč.</w:t>
      </w:r>
    </w:p>
    <w:p w14:paraId="6FA5E245" w14:textId="77777777" w:rsidR="00CA560D" w:rsidRPr="000226CD" w:rsidRDefault="00CA560D" w:rsidP="00CA560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>TK PRECHEZA Přerov z.s.</w:t>
      </w:r>
    </w:p>
    <w:p w14:paraId="49E654B9" w14:textId="77777777" w:rsidR="00CA560D" w:rsidRPr="000226CD" w:rsidRDefault="00CA560D" w:rsidP="00CA560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>Navržená částka 970 000 Kč, limit de minimis 340 000 Kč.</w:t>
      </w:r>
    </w:p>
    <w:p w14:paraId="244D072A" w14:textId="77777777" w:rsidR="00CA560D" w:rsidRPr="000226CD" w:rsidRDefault="00CA560D" w:rsidP="00CA560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>AUTO KLUB PŘEROV-město v AČR</w:t>
      </w:r>
    </w:p>
    <w:p w14:paraId="3A189473" w14:textId="77777777" w:rsidR="00CA560D" w:rsidRPr="000226CD" w:rsidRDefault="00CA560D" w:rsidP="00CA560D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>Navržená částka 107 000 Kč, limit de minimis 53 000 Kč.</w:t>
      </w:r>
    </w:p>
    <w:p w14:paraId="1F7846FE" w14:textId="77777777" w:rsidR="00C224B2" w:rsidRPr="000226CD" w:rsidRDefault="00C224B2" w:rsidP="00A05355">
      <w:pPr>
        <w:pStyle w:val="Odstavecseseznamem"/>
        <w:jc w:val="both"/>
        <w:rPr>
          <w:rFonts w:ascii="Arial" w:hAnsi="Arial" w:cs="Arial"/>
        </w:rPr>
      </w:pPr>
    </w:p>
    <w:p w14:paraId="64483472" w14:textId="2E22DC1F" w:rsidR="004628B6" w:rsidRPr="000226CD" w:rsidRDefault="004628B6" w:rsidP="00AB2AF4">
      <w:pPr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 xml:space="preserve">Administrátor při posuzování rozhodného okamžiku k podpoře de minimis </w:t>
      </w:r>
      <w:r w:rsidR="00C224B2" w:rsidRPr="000226CD">
        <w:rPr>
          <w:rFonts w:ascii="Arial" w:hAnsi="Arial" w:cs="Arial"/>
        </w:rPr>
        <w:t>vychází</w:t>
      </w:r>
      <w:r w:rsidRPr="000226CD">
        <w:rPr>
          <w:rFonts w:ascii="Arial" w:hAnsi="Arial" w:cs="Arial"/>
        </w:rPr>
        <w:t xml:space="preserve"> </w:t>
      </w:r>
      <w:r w:rsidR="00C913EF" w:rsidRPr="000226CD">
        <w:rPr>
          <w:rFonts w:ascii="Arial" w:hAnsi="Arial" w:cs="Arial"/>
        </w:rPr>
        <w:br/>
      </w:r>
      <w:r w:rsidR="00C224B2" w:rsidRPr="000226CD">
        <w:rPr>
          <w:rFonts w:ascii="Arial" w:hAnsi="Arial" w:cs="Arial"/>
        </w:rPr>
        <w:t>z</w:t>
      </w:r>
      <w:r w:rsidRPr="000226CD">
        <w:rPr>
          <w:rFonts w:ascii="Arial" w:hAnsi="Arial" w:cs="Arial"/>
        </w:rPr>
        <w:t xml:space="preserve"> ustanovení:</w:t>
      </w:r>
    </w:p>
    <w:p w14:paraId="4110DFC4" w14:textId="77777777" w:rsidR="004628B6" w:rsidRPr="000226CD" w:rsidRDefault="004628B6" w:rsidP="00AB2AF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 xml:space="preserve">čl. 3 odst. 4 nařízení EU č. 1407/2013 </w:t>
      </w:r>
      <w:r w:rsidR="00C224B2" w:rsidRPr="000226CD">
        <w:rPr>
          <w:rFonts w:ascii="Arial" w:hAnsi="Arial" w:cs="Arial"/>
        </w:rPr>
        <w:t xml:space="preserve">který </w:t>
      </w:r>
      <w:r w:rsidRPr="000226CD">
        <w:rPr>
          <w:rFonts w:ascii="Arial" w:hAnsi="Arial" w:cs="Arial"/>
        </w:rPr>
        <w:t>stanoví, že podpora de minimis se považuje za poskytnutou v okamžiku, kdy podnik získá podle platného vnitrostátního právního režimu na podporu právní nárok, a to bez ohledu na to, kdy byla podpora de minimis danému podniku vyplacena.</w:t>
      </w:r>
    </w:p>
    <w:p w14:paraId="3F6540B0" w14:textId="77777777" w:rsidR="004628B6" w:rsidRPr="000226CD" w:rsidRDefault="004628B6" w:rsidP="00AB2AF4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>§ 2 písm. h) zákona č. 215/2004 Sb.</w:t>
      </w:r>
      <w:r w:rsidR="00C224B2" w:rsidRPr="000226CD">
        <w:rPr>
          <w:rFonts w:ascii="Arial" w:hAnsi="Arial" w:cs="Arial"/>
        </w:rPr>
        <w:t xml:space="preserve"> který</w:t>
      </w:r>
      <w:r w:rsidRPr="000226CD">
        <w:rPr>
          <w:rFonts w:ascii="Arial" w:hAnsi="Arial" w:cs="Arial"/>
        </w:rPr>
        <w:t xml:space="preserve"> stanoví, že dnem poskytnutí podpory malého rozsahu je </w:t>
      </w:r>
      <w:r w:rsidRPr="000226CD">
        <w:rPr>
          <w:rFonts w:ascii="Arial" w:hAnsi="Arial" w:cs="Arial"/>
          <w:b/>
          <w:bCs/>
        </w:rPr>
        <w:t>den, kdy příjemci podpory malého rozsahu na tuto podporu vznikne právní nárok</w:t>
      </w:r>
      <w:r w:rsidRPr="000226CD">
        <w:rPr>
          <w:rFonts w:ascii="Arial" w:hAnsi="Arial" w:cs="Arial"/>
        </w:rPr>
        <w:t xml:space="preserve"> s tím, že vznikem právního nároku se rozumí den, kdy nabyl právních účinků právní úkon, na jehož základě byla podpora malého rozsahu příjemci poskytnuta</w:t>
      </w:r>
    </w:p>
    <w:p w14:paraId="2A6F7BA7" w14:textId="31181686" w:rsidR="00C224B2" w:rsidRPr="000226CD" w:rsidRDefault="00C224B2" w:rsidP="00C224B2">
      <w:pPr>
        <w:spacing w:after="120"/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>Z výše uvedeného vypl</w:t>
      </w:r>
      <w:r w:rsidR="00192EF3" w:rsidRPr="000226CD">
        <w:rPr>
          <w:rFonts w:ascii="Arial" w:hAnsi="Arial" w:cs="Arial"/>
        </w:rPr>
        <w:t>ý</w:t>
      </w:r>
      <w:r w:rsidRPr="000226CD">
        <w:rPr>
          <w:rFonts w:ascii="Arial" w:hAnsi="Arial" w:cs="Arial"/>
        </w:rPr>
        <w:t>vá, že rozhodným okamžikem je uzavření veřejnoprávní smlouvy o poskytnutí dotace, respektive její zveřejnění v registru smluv. Z tohoto důvodu navrhuje předkladatel schválit uvedeným subjektům dotaci v navržené výši s tím, že limit finančních prostředků pro veřejnou podporu bude kontrolován administrátorem v době uzavírání smlouvy. V případě, že bude limit dostačující, bude smlouva uzavřena a prostředky vyplaceny. V opačném případě bude od uzavření smlouvy ustoupeno a prostředky ponechány v rozpočtu Olomouckého kraje.</w:t>
      </w:r>
    </w:p>
    <w:p w14:paraId="11E775BC" w14:textId="40A2B6FF" w:rsidR="00E6229D" w:rsidRPr="000226CD" w:rsidRDefault="00E6229D" w:rsidP="00E6229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 xml:space="preserve">Informace o nevyhovění či vyřazení žádosti bude žadatelům zaslána do </w:t>
      </w:r>
      <w:r w:rsidR="00192EF3" w:rsidRPr="000226CD">
        <w:rPr>
          <w:rFonts w:ascii="Arial" w:hAnsi="Arial" w:cs="Arial"/>
        </w:rPr>
        <w:t>30</w:t>
      </w:r>
      <w:r w:rsidRPr="000226CD">
        <w:rPr>
          <w:rFonts w:ascii="Arial" w:hAnsi="Arial" w:cs="Arial"/>
        </w:rPr>
        <w:t xml:space="preserve"> dnů </w:t>
      </w:r>
      <w:r w:rsidRPr="000226CD">
        <w:rPr>
          <w:rFonts w:ascii="Arial" w:hAnsi="Arial" w:cs="Arial"/>
        </w:rPr>
        <w:br/>
        <w:t>po vyhodnocení žádostí dotačního programu ROK/ZOK.</w:t>
      </w:r>
    </w:p>
    <w:p w14:paraId="779C6C62" w14:textId="77777777" w:rsidR="00E6229D" w:rsidRPr="000226CD" w:rsidRDefault="00E6229D" w:rsidP="00E6229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>Informace o schválených žádostech bude vyvěšena na webových stránkách Olomouckého kraje.</w:t>
      </w:r>
    </w:p>
    <w:p w14:paraId="46F6E98E" w14:textId="5F6D9AEB" w:rsidR="00303151" w:rsidRPr="000226CD" w:rsidRDefault="00303151" w:rsidP="00C224B2">
      <w:pPr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 xml:space="preserve">Návrh výše dotací v dotačních titulech byl projednán </w:t>
      </w:r>
      <w:r w:rsidR="0010070B" w:rsidRPr="000226CD">
        <w:rPr>
          <w:rFonts w:ascii="Arial" w:hAnsi="Arial" w:cs="Arial"/>
        </w:rPr>
        <w:t>komisí ROK</w:t>
      </w:r>
      <w:r w:rsidRPr="000226CD">
        <w:rPr>
          <w:rFonts w:ascii="Arial" w:hAnsi="Arial" w:cs="Arial"/>
        </w:rPr>
        <w:t xml:space="preserve"> dne 2</w:t>
      </w:r>
      <w:r w:rsidR="00852CA1" w:rsidRPr="000226CD">
        <w:rPr>
          <w:rFonts w:ascii="Arial" w:hAnsi="Arial" w:cs="Arial"/>
        </w:rPr>
        <w:t>2</w:t>
      </w:r>
      <w:r w:rsidRPr="000226CD">
        <w:rPr>
          <w:rFonts w:ascii="Arial" w:hAnsi="Arial" w:cs="Arial"/>
        </w:rPr>
        <w:t>. 1</w:t>
      </w:r>
      <w:r w:rsidR="00192EF3" w:rsidRPr="000226CD">
        <w:rPr>
          <w:rFonts w:ascii="Arial" w:hAnsi="Arial" w:cs="Arial"/>
        </w:rPr>
        <w:t>1</w:t>
      </w:r>
      <w:r w:rsidRPr="000226CD">
        <w:rPr>
          <w:rFonts w:ascii="Arial" w:hAnsi="Arial" w:cs="Arial"/>
        </w:rPr>
        <w:t>. 202</w:t>
      </w:r>
      <w:r w:rsidR="00192EF3" w:rsidRPr="000226CD">
        <w:rPr>
          <w:rFonts w:ascii="Arial" w:hAnsi="Arial" w:cs="Arial"/>
        </w:rPr>
        <w:t>3</w:t>
      </w:r>
      <w:r w:rsidRPr="000226CD">
        <w:rPr>
          <w:rFonts w:ascii="Arial" w:hAnsi="Arial" w:cs="Arial"/>
        </w:rPr>
        <w:t>. Komise svým usnesením doporučila ROK schválit návrhy výše</w:t>
      </w:r>
      <w:r w:rsidR="00C44D54" w:rsidRPr="000226CD">
        <w:rPr>
          <w:rFonts w:ascii="Arial" w:hAnsi="Arial" w:cs="Arial"/>
        </w:rPr>
        <w:t xml:space="preserve"> uvedených</w:t>
      </w:r>
      <w:r w:rsidRPr="000226CD">
        <w:rPr>
          <w:rFonts w:ascii="Arial" w:hAnsi="Arial" w:cs="Arial"/>
        </w:rPr>
        <w:t xml:space="preserve"> dotací </w:t>
      </w:r>
      <w:r w:rsidR="00C913EF" w:rsidRPr="000226CD">
        <w:rPr>
          <w:rFonts w:ascii="Arial" w:hAnsi="Arial" w:cs="Arial"/>
        </w:rPr>
        <w:br/>
      </w:r>
      <w:r w:rsidRPr="000226CD">
        <w:rPr>
          <w:rFonts w:ascii="Arial" w:hAnsi="Arial" w:cs="Arial"/>
        </w:rPr>
        <w:t xml:space="preserve">u titulu </w:t>
      </w:r>
      <w:r w:rsidR="00526DF1" w:rsidRPr="000226CD">
        <w:rPr>
          <w:rFonts w:ascii="Arial" w:hAnsi="Arial" w:cs="Arial"/>
        </w:rPr>
        <w:t xml:space="preserve">1 a </w:t>
      </w:r>
      <w:r w:rsidRPr="000226CD">
        <w:rPr>
          <w:rFonts w:ascii="Arial" w:hAnsi="Arial" w:cs="Arial"/>
        </w:rPr>
        <w:t xml:space="preserve">2. </w:t>
      </w:r>
    </w:p>
    <w:p w14:paraId="096AD377" w14:textId="2E7021F4" w:rsidR="00DC1220" w:rsidRPr="000226CD" w:rsidRDefault="00DC1220" w:rsidP="00DC1220">
      <w:pPr>
        <w:spacing w:before="120"/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>O přidělení dotací v rámci dotačního programu bude rozhodovat podle příslušných ustanovení zákona č. 129/2000 Sb., zákon o krajích (krajské zřízení), ve znění pozdějších předpisů, na základě doporučení komise, </w:t>
      </w:r>
      <w:r w:rsidR="0010070B" w:rsidRPr="000226CD">
        <w:rPr>
          <w:rFonts w:ascii="Arial" w:hAnsi="Arial" w:cs="Arial"/>
        </w:rPr>
        <w:t>ZOK</w:t>
      </w:r>
      <w:r w:rsidRPr="000226CD">
        <w:rPr>
          <w:rFonts w:ascii="Arial" w:hAnsi="Arial" w:cs="Arial"/>
        </w:rPr>
        <w:t xml:space="preserve"> na návrh </w:t>
      </w:r>
      <w:r w:rsidR="0010070B" w:rsidRPr="000226CD">
        <w:rPr>
          <w:rFonts w:ascii="Arial" w:hAnsi="Arial" w:cs="Arial"/>
        </w:rPr>
        <w:t>ROK</w:t>
      </w:r>
      <w:r w:rsidRPr="000226CD">
        <w:rPr>
          <w:rFonts w:ascii="Arial" w:hAnsi="Arial" w:cs="Arial"/>
        </w:rPr>
        <w:t xml:space="preserve"> pro dotace nad 200 000 Kč.</w:t>
      </w:r>
    </w:p>
    <w:p w14:paraId="4E23D091" w14:textId="4780DF4B" w:rsidR="00EC270B" w:rsidRPr="000226CD" w:rsidRDefault="00EC270B" w:rsidP="00DC1220">
      <w:pPr>
        <w:spacing w:before="120"/>
        <w:jc w:val="both"/>
        <w:rPr>
          <w:rFonts w:ascii="Arial" w:hAnsi="Arial" w:cs="Arial"/>
        </w:rPr>
      </w:pPr>
      <w:r w:rsidRPr="000226CD">
        <w:rPr>
          <w:rFonts w:ascii="Arial" w:hAnsi="Arial" w:cs="Arial"/>
        </w:rPr>
        <w:t>Dále Rada Olomouckého kraje svým usnesením č. UR/</w:t>
      </w:r>
      <w:r w:rsidR="005151AA" w:rsidRPr="000226CD">
        <w:rPr>
          <w:rFonts w:ascii="Arial" w:hAnsi="Arial" w:cs="Arial"/>
        </w:rPr>
        <w:t>90</w:t>
      </w:r>
      <w:r w:rsidRPr="000226CD">
        <w:rPr>
          <w:rFonts w:ascii="Arial" w:hAnsi="Arial" w:cs="Arial"/>
        </w:rPr>
        <w:t>/3</w:t>
      </w:r>
      <w:r w:rsidR="005151AA" w:rsidRPr="000226CD">
        <w:rPr>
          <w:rFonts w:ascii="Arial" w:hAnsi="Arial" w:cs="Arial"/>
        </w:rPr>
        <w:t>3</w:t>
      </w:r>
      <w:r w:rsidRPr="000226CD">
        <w:rPr>
          <w:rFonts w:ascii="Arial" w:hAnsi="Arial" w:cs="Arial"/>
        </w:rPr>
        <w:t>/202</w:t>
      </w:r>
      <w:r w:rsidR="005151AA" w:rsidRPr="000226CD">
        <w:rPr>
          <w:rFonts w:ascii="Arial" w:hAnsi="Arial" w:cs="Arial"/>
        </w:rPr>
        <w:t>3</w:t>
      </w:r>
      <w:r w:rsidRPr="000226CD">
        <w:rPr>
          <w:rFonts w:ascii="Arial" w:hAnsi="Arial" w:cs="Arial"/>
        </w:rPr>
        <w:t xml:space="preserve"> ze dne </w:t>
      </w:r>
      <w:r w:rsidR="005151AA" w:rsidRPr="000226CD">
        <w:rPr>
          <w:rFonts w:ascii="Arial" w:hAnsi="Arial" w:cs="Arial"/>
        </w:rPr>
        <w:t>11</w:t>
      </w:r>
      <w:r w:rsidRPr="000226CD">
        <w:rPr>
          <w:rFonts w:ascii="Arial" w:hAnsi="Arial" w:cs="Arial"/>
        </w:rPr>
        <w:t>. 9. 202</w:t>
      </w:r>
      <w:r w:rsidR="005151AA" w:rsidRPr="000226CD">
        <w:rPr>
          <w:rFonts w:ascii="Arial" w:hAnsi="Arial" w:cs="Arial"/>
        </w:rPr>
        <w:t>3</w:t>
      </w:r>
      <w:r w:rsidRPr="000226CD">
        <w:rPr>
          <w:rFonts w:ascii="Arial" w:hAnsi="Arial" w:cs="Arial"/>
        </w:rPr>
        <w:t xml:space="preserve"> </w:t>
      </w:r>
      <w:r w:rsidR="0010070B" w:rsidRPr="000226CD">
        <w:rPr>
          <w:rFonts w:ascii="Arial" w:hAnsi="Arial" w:cs="Arial"/>
        </w:rPr>
        <w:t xml:space="preserve">souhlasila </w:t>
      </w:r>
      <w:r w:rsidRPr="000226CD">
        <w:rPr>
          <w:rFonts w:ascii="Arial" w:hAnsi="Arial" w:cs="Arial"/>
        </w:rPr>
        <w:t>a Zastupitelstvo Olomouckého kraje svým usnesením č. UZ/</w:t>
      </w:r>
      <w:r w:rsidR="005151AA" w:rsidRPr="000226CD">
        <w:rPr>
          <w:rFonts w:ascii="Arial" w:hAnsi="Arial" w:cs="Arial"/>
        </w:rPr>
        <w:t>16/34/2023</w:t>
      </w:r>
      <w:r w:rsidRPr="000226CD">
        <w:rPr>
          <w:rFonts w:ascii="Arial" w:hAnsi="Arial" w:cs="Arial"/>
        </w:rPr>
        <w:t xml:space="preserve"> ze dne </w:t>
      </w:r>
      <w:r w:rsidR="005151AA" w:rsidRPr="000226CD">
        <w:rPr>
          <w:rFonts w:ascii="Arial" w:hAnsi="Arial" w:cs="Arial"/>
        </w:rPr>
        <w:t>18. 9. 2023</w:t>
      </w:r>
      <w:r w:rsidRPr="000226CD">
        <w:rPr>
          <w:rFonts w:ascii="Arial" w:hAnsi="Arial" w:cs="Arial"/>
        </w:rPr>
        <w:t xml:space="preserve"> schválilo znění vzorových veřejnoprávních smluv o poskytnutí dotace pro tento dotační program. Vzhledem k tomu, že uvedené vzorové smlouvy obsahují </w:t>
      </w:r>
      <w:r w:rsidR="0010070B" w:rsidRPr="000226CD">
        <w:rPr>
          <w:rFonts w:ascii="Arial" w:hAnsi="Arial" w:cs="Arial"/>
        </w:rPr>
        <w:t>technickou</w:t>
      </w:r>
      <w:r w:rsidRPr="000226CD">
        <w:rPr>
          <w:rFonts w:ascii="Arial" w:hAnsi="Arial" w:cs="Arial"/>
        </w:rPr>
        <w:t xml:space="preserve"> chybu, je třeba výše uvedená usnesení řídících orgánů v části týkající se schválení vzorových veřejnoprávních smluv revokovat a upravené vzorové smlouvy znovu schválit. </w:t>
      </w:r>
      <w:r w:rsidRPr="000226CD">
        <w:rPr>
          <w:rFonts w:ascii="Arial" w:hAnsi="Arial" w:cs="Arial"/>
          <w:b/>
        </w:rPr>
        <w:t xml:space="preserve">Předkladatel a zpracovatel tedy dále předkládají </w:t>
      </w:r>
      <w:r w:rsidR="00B01728">
        <w:rPr>
          <w:rFonts w:ascii="Arial" w:hAnsi="Arial" w:cs="Arial"/>
          <w:b/>
        </w:rPr>
        <w:t>Z</w:t>
      </w:r>
      <w:r w:rsidR="0010070B" w:rsidRPr="000226CD">
        <w:rPr>
          <w:rFonts w:ascii="Arial" w:hAnsi="Arial" w:cs="Arial"/>
          <w:b/>
        </w:rPr>
        <w:t>OK</w:t>
      </w:r>
      <w:r w:rsidRPr="000226CD">
        <w:rPr>
          <w:rFonts w:ascii="Arial" w:hAnsi="Arial" w:cs="Arial"/>
          <w:b/>
        </w:rPr>
        <w:t xml:space="preserve"> k projednání a </w:t>
      </w:r>
      <w:r w:rsidR="0010070B" w:rsidRPr="000226CD">
        <w:rPr>
          <w:rFonts w:ascii="Arial" w:hAnsi="Arial" w:cs="Arial"/>
          <w:b/>
        </w:rPr>
        <w:t>odsouhlasení</w:t>
      </w:r>
      <w:r w:rsidRPr="000226CD">
        <w:rPr>
          <w:rFonts w:ascii="Arial" w:hAnsi="Arial" w:cs="Arial"/>
          <w:b/>
        </w:rPr>
        <w:t xml:space="preserve"> upravené znění vzorových veřejnoprávních smluv o poskytnutí dotace pro tento dotační program.</w:t>
      </w:r>
      <w:r w:rsidRPr="000226CD">
        <w:rPr>
          <w:rFonts w:ascii="Arial" w:hAnsi="Arial" w:cs="Arial"/>
        </w:rPr>
        <w:t xml:space="preserve"> Vzorové veřejnoprávní smlouvy jsou uvedeny v příloze č.</w:t>
      </w:r>
      <w:r w:rsidR="0010070B" w:rsidRPr="000226CD">
        <w:rPr>
          <w:rFonts w:ascii="Arial" w:hAnsi="Arial" w:cs="Arial"/>
        </w:rPr>
        <w:t xml:space="preserve"> 3 a 4</w:t>
      </w:r>
      <w:r w:rsidRPr="000226CD">
        <w:rPr>
          <w:rFonts w:ascii="Arial" w:hAnsi="Arial" w:cs="Arial"/>
        </w:rPr>
        <w:t xml:space="preserve"> usnesení.</w:t>
      </w:r>
    </w:p>
    <w:p w14:paraId="0B90BC2A" w14:textId="77777777" w:rsidR="00702B62" w:rsidRPr="000226CD" w:rsidRDefault="00702B62" w:rsidP="00E6229D">
      <w:pPr>
        <w:tabs>
          <w:tab w:val="left" w:pos="3960"/>
        </w:tabs>
        <w:spacing w:before="120" w:after="120"/>
        <w:jc w:val="both"/>
        <w:outlineLvl w:val="0"/>
        <w:rPr>
          <w:rFonts w:ascii="Arial" w:hAnsi="Arial" w:cs="Arial"/>
          <w:b/>
          <w:bCs/>
        </w:rPr>
      </w:pPr>
    </w:p>
    <w:p w14:paraId="7724551A" w14:textId="77777777" w:rsidR="00702B62" w:rsidRPr="000226CD" w:rsidRDefault="00702B62" w:rsidP="00E6229D">
      <w:pPr>
        <w:tabs>
          <w:tab w:val="left" w:pos="3960"/>
        </w:tabs>
        <w:spacing w:before="120" w:after="120"/>
        <w:jc w:val="both"/>
        <w:outlineLvl w:val="0"/>
        <w:rPr>
          <w:rFonts w:ascii="Arial" w:hAnsi="Arial" w:cs="Arial"/>
          <w:b/>
          <w:bCs/>
        </w:rPr>
      </w:pPr>
    </w:p>
    <w:p w14:paraId="623F3EC4" w14:textId="307EE6F3" w:rsidR="00E6229D" w:rsidRPr="0081593E" w:rsidRDefault="0081593E" w:rsidP="0081593E">
      <w:pPr>
        <w:pStyle w:val="Radaplohy"/>
        <w:spacing w:before="120"/>
        <w:rPr>
          <w:rFonts w:cs="Arial"/>
          <w:bCs/>
          <w:u w:val="none"/>
        </w:rPr>
      </w:pPr>
      <w:r w:rsidRPr="000F3648">
        <w:rPr>
          <w:rFonts w:cs="Arial"/>
          <w:b/>
          <w:szCs w:val="24"/>
          <w:u w:val="none"/>
        </w:rPr>
        <w:t xml:space="preserve">Rada Olomouckého kraje </w:t>
      </w:r>
      <w:r>
        <w:rPr>
          <w:rFonts w:cs="Arial"/>
          <w:b/>
          <w:szCs w:val="24"/>
          <w:u w:val="none"/>
        </w:rPr>
        <w:t>doporučuje</w:t>
      </w:r>
      <w:r w:rsidRPr="000F3648">
        <w:rPr>
          <w:rFonts w:cs="Arial"/>
          <w:b/>
          <w:szCs w:val="24"/>
          <w:u w:val="none"/>
        </w:rPr>
        <w:t xml:space="preserve"> Zastupitelstvu Olomouckého kraje:</w:t>
      </w:r>
      <w:r w:rsidRPr="007836EF">
        <w:rPr>
          <w:rFonts w:cs="Arial"/>
          <w:bCs/>
          <w:u w:val="none"/>
        </w:rPr>
        <w:t xml:space="preserve"> </w:t>
      </w:r>
      <w:bookmarkStart w:id="0" w:name="_GoBack"/>
      <w:bookmarkEnd w:id="0"/>
      <w:r w:rsidR="00E6229D" w:rsidRPr="000226CD">
        <w:rPr>
          <w:rFonts w:cs="Arial"/>
          <w:b/>
          <w:bCs/>
        </w:rPr>
        <w:t xml:space="preserve"> </w:t>
      </w:r>
    </w:p>
    <w:p w14:paraId="10B9E07F" w14:textId="2C4BB0AD" w:rsidR="00EC270B" w:rsidRPr="000226CD" w:rsidRDefault="00EC270B" w:rsidP="00EC270B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61785">
        <w:rPr>
          <w:rFonts w:ascii="Arial" w:hAnsi="Arial" w:cs="Arial"/>
          <w:b/>
          <w:spacing w:val="20"/>
          <w:sz w:val="24"/>
          <w:szCs w:val="24"/>
        </w:rPr>
        <w:t>revokovat</w:t>
      </w:r>
      <w:r w:rsidRPr="00861785">
        <w:rPr>
          <w:rFonts w:ascii="Arial" w:hAnsi="Arial" w:cs="Arial"/>
          <w:sz w:val="24"/>
          <w:szCs w:val="24"/>
        </w:rPr>
        <w:t xml:space="preserve"> </w:t>
      </w:r>
      <w:bookmarkStart w:id="1" w:name="_Hlk152158898"/>
      <w:r w:rsidR="00861785" w:rsidRPr="00861785">
        <w:rPr>
          <w:rFonts w:ascii="Arial" w:hAnsi="Arial" w:cs="Arial"/>
          <w:sz w:val="24"/>
          <w:szCs w:val="24"/>
        </w:rPr>
        <w:t>své usnesení č. UZ/16/34/2023 ze dne 18. 9. 2023 v bodě 1 v části týkající se schválení vzorových smluv pro dotační program 06_01_Program na podporu sportovní činnosti v Olomouckém kraji v roce 2024 dle přílohy č. 5 a 6 uvedeného usnesení z důvodu úpravy znění vzorových smluv</w:t>
      </w:r>
      <w:bookmarkEnd w:id="1"/>
    </w:p>
    <w:p w14:paraId="4B0B1E68" w14:textId="5459BF9A" w:rsidR="00EC270B" w:rsidRPr="000226CD" w:rsidRDefault="00EC270B" w:rsidP="00EC270B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0226CD">
        <w:rPr>
          <w:rFonts w:ascii="Arial" w:hAnsi="Arial" w:cs="Arial"/>
          <w:b/>
          <w:spacing w:val="20"/>
          <w:sz w:val="24"/>
          <w:szCs w:val="24"/>
        </w:rPr>
        <w:t>s</w:t>
      </w:r>
      <w:r w:rsidR="00861785">
        <w:rPr>
          <w:rFonts w:ascii="Arial" w:hAnsi="Arial" w:cs="Arial"/>
          <w:b/>
          <w:spacing w:val="20"/>
          <w:sz w:val="24"/>
          <w:szCs w:val="24"/>
        </w:rPr>
        <w:t>chv</w:t>
      </w:r>
      <w:r w:rsidR="00576C8F">
        <w:rPr>
          <w:rFonts w:ascii="Arial" w:hAnsi="Arial" w:cs="Arial"/>
          <w:b/>
          <w:spacing w:val="20"/>
          <w:sz w:val="24"/>
          <w:szCs w:val="24"/>
        </w:rPr>
        <w:t>álit</w:t>
      </w:r>
      <w:r w:rsidRPr="000226CD">
        <w:rPr>
          <w:rFonts w:ascii="Arial" w:hAnsi="Arial" w:cs="Arial"/>
          <w:b/>
          <w:spacing w:val="20"/>
          <w:sz w:val="24"/>
          <w:szCs w:val="24"/>
        </w:rPr>
        <w:t xml:space="preserve"> </w:t>
      </w:r>
      <w:bookmarkStart w:id="2" w:name="_Hlk152158913"/>
      <w:r w:rsidR="00861785" w:rsidRPr="000226CD">
        <w:rPr>
          <w:rFonts w:ascii="Arial" w:hAnsi="Arial" w:cs="Arial"/>
          <w:sz w:val="24"/>
          <w:szCs w:val="24"/>
        </w:rPr>
        <w:t xml:space="preserve">znění vzorových smluv v dotačním programu </w:t>
      </w:r>
      <w:r w:rsidR="00861785" w:rsidRPr="000226CD">
        <w:rPr>
          <w:rFonts w:ascii="Arial" w:hAnsi="Arial" w:cs="Times New Roman"/>
          <w:sz w:val="24"/>
          <w:szCs w:val="24"/>
        </w:rPr>
        <w:t>06_01_Program na podporu sportovní činnosti v Olomouckém kraji v roce 2024</w:t>
      </w:r>
      <w:r w:rsidR="00861785" w:rsidRPr="000226CD">
        <w:rPr>
          <w:rFonts w:ascii="Arial" w:hAnsi="Arial" w:cs="Arial"/>
          <w:sz w:val="24"/>
          <w:szCs w:val="24"/>
        </w:rPr>
        <w:t xml:space="preserve"> dle důvodové zprávy a příloh č. 3 a 4 tohoto usnesení</w:t>
      </w:r>
      <w:bookmarkEnd w:id="2"/>
    </w:p>
    <w:p w14:paraId="2F57CA6F" w14:textId="38C2C5FB" w:rsidR="00E6229D" w:rsidRPr="000226CD" w:rsidRDefault="00E6229D" w:rsidP="00E6229D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0226CD">
        <w:rPr>
          <w:rFonts w:ascii="Arial" w:hAnsi="Arial" w:cs="Arial"/>
          <w:b/>
          <w:spacing w:val="20"/>
          <w:sz w:val="24"/>
          <w:szCs w:val="24"/>
        </w:rPr>
        <w:t>rozhodnout</w:t>
      </w:r>
      <w:r w:rsidRPr="000226CD">
        <w:rPr>
          <w:rFonts w:ascii="Arial" w:hAnsi="Arial" w:cs="Arial"/>
          <w:sz w:val="24"/>
          <w:szCs w:val="24"/>
        </w:rPr>
        <w:t xml:space="preserve"> </w:t>
      </w:r>
      <w:bookmarkStart w:id="3" w:name="_Hlk152158926"/>
      <w:r w:rsidRPr="000226CD">
        <w:rPr>
          <w:rFonts w:ascii="Arial" w:hAnsi="Arial" w:cs="Arial"/>
          <w:sz w:val="24"/>
          <w:szCs w:val="24"/>
        </w:rPr>
        <w:t>o poskytnutí dotací příjemcům v Programu na podporu sportovní činnosti v Olomouckém kraji v roce 202</w:t>
      </w:r>
      <w:r w:rsidR="00F230A6" w:rsidRPr="000226CD">
        <w:rPr>
          <w:rFonts w:ascii="Arial" w:hAnsi="Arial" w:cs="Arial"/>
          <w:sz w:val="24"/>
          <w:szCs w:val="24"/>
        </w:rPr>
        <w:t>4</w:t>
      </w:r>
      <w:r w:rsidRPr="000226CD">
        <w:rPr>
          <w:rFonts w:ascii="Arial" w:hAnsi="Arial" w:cs="Arial"/>
          <w:sz w:val="24"/>
          <w:szCs w:val="24"/>
        </w:rPr>
        <w:t xml:space="preserve"> v titulu 1</w:t>
      </w:r>
      <w:r w:rsidR="006E0F25" w:rsidRPr="000226CD">
        <w:rPr>
          <w:rFonts w:ascii="Arial" w:hAnsi="Arial" w:cs="Arial"/>
          <w:sz w:val="24"/>
          <w:szCs w:val="24"/>
        </w:rPr>
        <w:t>,</w:t>
      </w:r>
      <w:r w:rsidR="006E4DCC" w:rsidRPr="000226CD">
        <w:rPr>
          <w:rFonts w:ascii="Arial" w:hAnsi="Arial" w:cs="Arial"/>
          <w:sz w:val="24"/>
          <w:szCs w:val="24"/>
        </w:rPr>
        <w:t xml:space="preserve"> o</w:t>
      </w:r>
      <w:r w:rsidR="006E0F25" w:rsidRPr="000226CD">
        <w:rPr>
          <w:rFonts w:ascii="Arial" w:hAnsi="Arial" w:cs="Arial"/>
          <w:sz w:val="24"/>
          <w:szCs w:val="24"/>
        </w:rPr>
        <w:t xml:space="preserve"> </w:t>
      </w:r>
      <w:r w:rsidR="006E4DCC" w:rsidRPr="000226CD">
        <w:rPr>
          <w:rFonts w:ascii="Arial" w:hAnsi="Arial" w:cs="Arial"/>
          <w:sz w:val="24"/>
          <w:szCs w:val="24"/>
        </w:rPr>
        <w:t xml:space="preserve">nichž náleží rozhodovat </w:t>
      </w:r>
      <w:r w:rsidR="0071040E">
        <w:rPr>
          <w:rFonts w:ascii="Arial" w:hAnsi="Arial" w:cs="Arial"/>
          <w:sz w:val="24"/>
          <w:szCs w:val="24"/>
        </w:rPr>
        <w:t>Zastupitelstvu</w:t>
      </w:r>
      <w:r w:rsidR="006E0F25" w:rsidRPr="000226CD">
        <w:rPr>
          <w:rFonts w:ascii="Arial" w:hAnsi="Arial" w:cs="Arial"/>
          <w:sz w:val="24"/>
          <w:szCs w:val="24"/>
        </w:rPr>
        <w:t xml:space="preserve"> Olomouckého kraje,</w:t>
      </w:r>
      <w:r w:rsidRPr="000226CD">
        <w:rPr>
          <w:rFonts w:ascii="Arial" w:hAnsi="Arial" w:cs="Arial"/>
          <w:sz w:val="24"/>
          <w:szCs w:val="24"/>
        </w:rPr>
        <w:t xml:space="preserve"> dle </w:t>
      </w:r>
      <w:r w:rsidR="00E62334" w:rsidRPr="000226CD">
        <w:rPr>
          <w:rFonts w:ascii="Arial" w:hAnsi="Arial" w:cs="Arial"/>
          <w:sz w:val="24"/>
          <w:szCs w:val="24"/>
        </w:rPr>
        <w:t>p</w:t>
      </w:r>
      <w:r w:rsidRPr="000226CD">
        <w:rPr>
          <w:rFonts w:ascii="Arial" w:hAnsi="Arial" w:cs="Arial"/>
          <w:sz w:val="24"/>
          <w:szCs w:val="24"/>
        </w:rPr>
        <w:t>řílohy č. 1 usnesení, za podmínky schválení rozpočtu Olomouckého kraje na rok 202</w:t>
      </w:r>
      <w:r w:rsidR="00F230A6" w:rsidRPr="000226CD">
        <w:rPr>
          <w:rFonts w:ascii="Arial" w:hAnsi="Arial" w:cs="Arial"/>
          <w:sz w:val="24"/>
          <w:szCs w:val="24"/>
        </w:rPr>
        <w:t>4</w:t>
      </w:r>
      <w:bookmarkEnd w:id="3"/>
    </w:p>
    <w:p w14:paraId="55FDC702" w14:textId="748148B3" w:rsidR="00E6229D" w:rsidRPr="000226CD" w:rsidRDefault="00E6229D" w:rsidP="00E6229D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0226CD">
        <w:rPr>
          <w:rFonts w:ascii="Arial" w:hAnsi="Arial" w:cs="Arial"/>
          <w:b/>
          <w:spacing w:val="20"/>
          <w:sz w:val="24"/>
          <w:szCs w:val="24"/>
        </w:rPr>
        <w:t>rozhodnout</w:t>
      </w:r>
      <w:r w:rsidRPr="000226CD">
        <w:rPr>
          <w:rFonts w:ascii="Arial" w:hAnsi="Arial" w:cs="Arial"/>
          <w:sz w:val="24"/>
          <w:szCs w:val="24"/>
        </w:rPr>
        <w:t xml:space="preserve"> </w:t>
      </w:r>
      <w:bookmarkStart w:id="4" w:name="_Hlk152158944"/>
      <w:r w:rsidR="00FB25FB" w:rsidRPr="000226CD">
        <w:rPr>
          <w:rFonts w:ascii="Arial" w:hAnsi="Arial" w:cs="Arial"/>
          <w:sz w:val="24"/>
          <w:szCs w:val="24"/>
        </w:rPr>
        <w:t xml:space="preserve">o uzavření veřejnoprávních smluv o poskytnutí dotací s příjemci </w:t>
      </w:r>
      <w:r w:rsidR="00FB25FB" w:rsidRPr="000226CD">
        <w:rPr>
          <w:rFonts w:ascii="Arial" w:hAnsi="Arial" w:cs="Arial"/>
          <w:sz w:val="24"/>
          <w:szCs w:val="24"/>
        </w:rPr>
        <w:br/>
        <w:t>v Programu na podporu sportovní činnosti v Olomouckém kraji v roce 202</w:t>
      </w:r>
      <w:r w:rsidR="00F230A6" w:rsidRPr="000226CD">
        <w:rPr>
          <w:rFonts w:ascii="Arial" w:hAnsi="Arial" w:cs="Arial"/>
          <w:sz w:val="24"/>
          <w:szCs w:val="24"/>
        </w:rPr>
        <w:t>4</w:t>
      </w:r>
      <w:r w:rsidR="00FB25FB" w:rsidRPr="000226CD">
        <w:rPr>
          <w:rFonts w:ascii="Arial" w:hAnsi="Arial" w:cs="Arial"/>
          <w:sz w:val="24"/>
          <w:szCs w:val="24"/>
        </w:rPr>
        <w:t xml:space="preserve"> v titulu 1 dle </w:t>
      </w:r>
      <w:r w:rsidR="00E62334" w:rsidRPr="000226CD">
        <w:rPr>
          <w:rFonts w:ascii="Arial" w:hAnsi="Arial" w:cs="Arial"/>
          <w:sz w:val="24"/>
          <w:szCs w:val="24"/>
        </w:rPr>
        <w:t>p</w:t>
      </w:r>
      <w:r w:rsidR="00FB25FB" w:rsidRPr="000226CD">
        <w:rPr>
          <w:rFonts w:ascii="Arial" w:hAnsi="Arial" w:cs="Arial"/>
          <w:sz w:val="24"/>
          <w:szCs w:val="24"/>
        </w:rPr>
        <w:t xml:space="preserve">řílohy č. 1 usnesení, </w:t>
      </w:r>
      <w:r w:rsidR="006E4DCC" w:rsidRPr="000226CD">
        <w:rPr>
          <w:rFonts w:ascii="Arial" w:hAnsi="Arial" w:cs="Arial"/>
          <w:sz w:val="24"/>
          <w:szCs w:val="24"/>
        </w:rPr>
        <w:t xml:space="preserve">o nichž náleží rozhodovat </w:t>
      </w:r>
      <w:r w:rsidR="0071040E">
        <w:rPr>
          <w:rFonts w:ascii="Arial" w:hAnsi="Arial" w:cs="Arial"/>
          <w:sz w:val="24"/>
          <w:szCs w:val="24"/>
        </w:rPr>
        <w:t>Zastupitelstvu</w:t>
      </w:r>
      <w:r w:rsidR="006E4DCC" w:rsidRPr="000226CD">
        <w:rPr>
          <w:rFonts w:ascii="Arial" w:hAnsi="Arial" w:cs="Arial"/>
          <w:sz w:val="24"/>
          <w:szCs w:val="24"/>
        </w:rPr>
        <w:t xml:space="preserve"> Olomouckého kraje, </w:t>
      </w:r>
      <w:r w:rsidR="00FB25FB" w:rsidRPr="000226CD">
        <w:rPr>
          <w:rFonts w:ascii="Arial" w:hAnsi="Arial" w:cs="Arial"/>
          <w:sz w:val="24"/>
          <w:szCs w:val="24"/>
        </w:rPr>
        <w:t>ve znění dle vzorové veřejnoprávní smlouvy</w:t>
      </w:r>
      <w:r w:rsidR="006D7558" w:rsidRPr="000226CD">
        <w:rPr>
          <w:rFonts w:ascii="Arial" w:hAnsi="Arial" w:cs="Arial"/>
          <w:sz w:val="24"/>
          <w:szCs w:val="24"/>
        </w:rPr>
        <w:t xml:space="preserve"> dle přílohy </w:t>
      </w:r>
      <w:r w:rsidR="00F710A2">
        <w:rPr>
          <w:rFonts w:ascii="Arial" w:hAnsi="Arial" w:cs="Arial"/>
          <w:sz w:val="24"/>
          <w:szCs w:val="24"/>
        </w:rPr>
        <w:br/>
      </w:r>
      <w:r w:rsidR="006D7558" w:rsidRPr="000226CD">
        <w:rPr>
          <w:rFonts w:ascii="Arial" w:hAnsi="Arial" w:cs="Arial"/>
          <w:sz w:val="24"/>
          <w:szCs w:val="24"/>
        </w:rPr>
        <w:t>č. 3 tohoto usnesení</w:t>
      </w:r>
      <w:bookmarkEnd w:id="4"/>
    </w:p>
    <w:p w14:paraId="03C88AE5" w14:textId="4ED79B71" w:rsidR="00E6229D" w:rsidRPr="000226CD" w:rsidRDefault="00E6229D" w:rsidP="00E6229D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0226CD">
        <w:rPr>
          <w:rFonts w:ascii="Arial" w:hAnsi="Arial" w:cs="Arial"/>
          <w:b/>
          <w:spacing w:val="20"/>
          <w:sz w:val="24"/>
          <w:szCs w:val="24"/>
        </w:rPr>
        <w:t>rozhodnout</w:t>
      </w:r>
      <w:r w:rsidRPr="000226CD">
        <w:rPr>
          <w:rFonts w:ascii="Arial" w:hAnsi="Arial" w:cs="Arial"/>
          <w:sz w:val="24"/>
          <w:szCs w:val="24"/>
        </w:rPr>
        <w:t xml:space="preserve"> </w:t>
      </w:r>
      <w:bookmarkStart w:id="5" w:name="_Hlk152158963"/>
      <w:r w:rsidRPr="000226CD">
        <w:rPr>
          <w:rFonts w:ascii="Arial" w:hAnsi="Arial" w:cs="Arial"/>
          <w:sz w:val="24"/>
          <w:szCs w:val="24"/>
        </w:rPr>
        <w:t>o poskytnutí dotac</w:t>
      </w:r>
      <w:r w:rsidR="00576C8F">
        <w:rPr>
          <w:rFonts w:ascii="Arial" w:hAnsi="Arial" w:cs="Arial"/>
          <w:sz w:val="24"/>
          <w:szCs w:val="24"/>
        </w:rPr>
        <w:t>í</w:t>
      </w:r>
      <w:r w:rsidRPr="000226CD">
        <w:rPr>
          <w:rFonts w:ascii="Arial" w:hAnsi="Arial" w:cs="Arial"/>
          <w:sz w:val="24"/>
          <w:szCs w:val="24"/>
        </w:rPr>
        <w:t xml:space="preserve"> příjemc</w:t>
      </w:r>
      <w:r w:rsidR="00576C8F">
        <w:rPr>
          <w:rFonts w:ascii="Arial" w:hAnsi="Arial" w:cs="Arial"/>
          <w:sz w:val="24"/>
          <w:szCs w:val="24"/>
        </w:rPr>
        <w:t>ům</w:t>
      </w:r>
      <w:r w:rsidRPr="000226CD">
        <w:rPr>
          <w:rFonts w:ascii="Arial" w:hAnsi="Arial" w:cs="Arial"/>
          <w:sz w:val="24"/>
          <w:szCs w:val="24"/>
        </w:rPr>
        <w:t xml:space="preserve"> v Programu na podporu sportovní činnosti v Olomouckém kraji v roce 202</w:t>
      </w:r>
      <w:r w:rsidR="00F230A6" w:rsidRPr="000226CD">
        <w:rPr>
          <w:rFonts w:ascii="Arial" w:hAnsi="Arial" w:cs="Arial"/>
          <w:sz w:val="24"/>
          <w:szCs w:val="24"/>
        </w:rPr>
        <w:t>4</w:t>
      </w:r>
      <w:r w:rsidRPr="000226CD">
        <w:rPr>
          <w:rFonts w:ascii="Arial" w:hAnsi="Arial" w:cs="Arial"/>
          <w:sz w:val="24"/>
          <w:szCs w:val="24"/>
        </w:rPr>
        <w:t xml:space="preserve"> v titulu 2</w:t>
      </w:r>
      <w:r w:rsidR="006E0F25" w:rsidRPr="000226CD">
        <w:rPr>
          <w:rFonts w:ascii="Arial" w:hAnsi="Arial" w:cs="Arial"/>
          <w:sz w:val="24"/>
          <w:szCs w:val="24"/>
        </w:rPr>
        <w:t xml:space="preserve">, </w:t>
      </w:r>
      <w:r w:rsidR="006E4DCC" w:rsidRPr="000226CD">
        <w:rPr>
          <w:rFonts w:ascii="Arial" w:hAnsi="Arial" w:cs="Arial"/>
          <w:sz w:val="24"/>
          <w:szCs w:val="24"/>
        </w:rPr>
        <w:t xml:space="preserve">o nichž náleží rozhodovat </w:t>
      </w:r>
      <w:r w:rsidR="0071040E">
        <w:rPr>
          <w:rFonts w:ascii="Arial" w:hAnsi="Arial" w:cs="Arial"/>
          <w:sz w:val="24"/>
          <w:szCs w:val="24"/>
        </w:rPr>
        <w:t>Zastupitelstvu</w:t>
      </w:r>
      <w:r w:rsidR="006E0F25" w:rsidRPr="000226CD">
        <w:rPr>
          <w:rFonts w:ascii="Arial" w:hAnsi="Arial" w:cs="Arial"/>
          <w:sz w:val="24"/>
          <w:szCs w:val="24"/>
        </w:rPr>
        <w:t xml:space="preserve"> Olomouckého kraje,</w:t>
      </w:r>
      <w:r w:rsidRPr="000226CD">
        <w:rPr>
          <w:rFonts w:ascii="Arial" w:hAnsi="Arial" w:cs="Arial"/>
          <w:sz w:val="24"/>
          <w:szCs w:val="24"/>
        </w:rPr>
        <w:t xml:space="preserve"> dle </w:t>
      </w:r>
      <w:r w:rsidR="00E62334" w:rsidRPr="000226CD">
        <w:rPr>
          <w:rFonts w:ascii="Arial" w:hAnsi="Arial" w:cs="Arial"/>
          <w:sz w:val="24"/>
          <w:szCs w:val="24"/>
        </w:rPr>
        <w:t>p</w:t>
      </w:r>
      <w:r w:rsidRPr="000226CD">
        <w:rPr>
          <w:rFonts w:ascii="Arial" w:hAnsi="Arial" w:cs="Arial"/>
          <w:sz w:val="24"/>
          <w:szCs w:val="24"/>
        </w:rPr>
        <w:t>řílohy č. 2 usnesení, za podmínky schválení rozpočtu Olomouckého kraje na rok 202</w:t>
      </w:r>
      <w:r w:rsidR="00F230A6" w:rsidRPr="000226CD">
        <w:rPr>
          <w:rFonts w:ascii="Arial" w:hAnsi="Arial" w:cs="Arial"/>
          <w:sz w:val="24"/>
          <w:szCs w:val="24"/>
        </w:rPr>
        <w:t>4</w:t>
      </w:r>
      <w:bookmarkEnd w:id="5"/>
    </w:p>
    <w:p w14:paraId="3F852DA3" w14:textId="40731B43" w:rsidR="00E6229D" w:rsidRPr="000226CD" w:rsidRDefault="00E6229D" w:rsidP="00734D12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0226CD">
        <w:rPr>
          <w:rFonts w:ascii="Arial" w:hAnsi="Arial" w:cs="Arial"/>
          <w:b/>
          <w:spacing w:val="20"/>
          <w:sz w:val="24"/>
          <w:szCs w:val="24"/>
        </w:rPr>
        <w:t xml:space="preserve">rozhodnout </w:t>
      </w:r>
      <w:bookmarkStart w:id="6" w:name="_Hlk152158981"/>
      <w:r w:rsidR="00FB25FB" w:rsidRPr="000226CD">
        <w:rPr>
          <w:rFonts w:ascii="Arial" w:hAnsi="Arial" w:cs="Arial"/>
          <w:sz w:val="24"/>
          <w:szCs w:val="24"/>
        </w:rPr>
        <w:t xml:space="preserve">o uzavření veřejnoprávních smluv o poskytnutí dotací s příjemci </w:t>
      </w:r>
      <w:r w:rsidR="00FB25FB" w:rsidRPr="000226CD">
        <w:rPr>
          <w:rFonts w:ascii="Arial" w:hAnsi="Arial" w:cs="Arial"/>
          <w:sz w:val="24"/>
          <w:szCs w:val="24"/>
        </w:rPr>
        <w:br/>
        <w:t>v Programu na podporu sportovní činnosti v Olomouckém kraji v roce 202</w:t>
      </w:r>
      <w:r w:rsidR="00F230A6" w:rsidRPr="000226CD">
        <w:rPr>
          <w:rFonts w:ascii="Arial" w:hAnsi="Arial" w:cs="Arial"/>
          <w:sz w:val="24"/>
          <w:szCs w:val="24"/>
        </w:rPr>
        <w:t>4</w:t>
      </w:r>
      <w:r w:rsidR="00FB25FB" w:rsidRPr="000226CD">
        <w:rPr>
          <w:rFonts w:ascii="Arial" w:hAnsi="Arial" w:cs="Arial"/>
          <w:sz w:val="24"/>
          <w:szCs w:val="24"/>
        </w:rPr>
        <w:t xml:space="preserve"> v titulu 2 dle </w:t>
      </w:r>
      <w:r w:rsidR="00E62334" w:rsidRPr="000226CD">
        <w:rPr>
          <w:rFonts w:ascii="Arial" w:hAnsi="Arial" w:cs="Arial"/>
          <w:sz w:val="24"/>
          <w:szCs w:val="24"/>
        </w:rPr>
        <w:t>p</w:t>
      </w:r>
      <w:r w:rsidR="00FB25FB" w:rsidRPr="000226CD">
        <w:rPr>
          <w:rFonts w:ascii="Arial" w:hAnsi="Arial" w:cs="Arial"/>
          <w:sz w:val="24"/>
          <w:szCs w:val="24"/>
        </w:rPr>
        <w:t xml:space="preserve">řílohy č. 2 usnesení, </w:t>
      </w:r>
      <w:r w:rsidR="006E4DCC" w:rsidRPr="000226CD">
        <w:rPr>
          <w:rFonts w:ascii="Arial" w:hAnsi="Arial" w:cs="Arial"/>
          <w:sz w:val="24"/>
          <w:szCs w:val="24"/>
        </w:rPr>
        <w:t xml:space="preserve">o nichž náleží rozhodovat </w:t>
      </w:r>
      <w:r w:rsidR="0071040E">
        <w:rPr>
          <w:rFonts w:ascii="Arial" w:hAnsi="Arial" w:cs="Arial"/>
          <w:sz w:val="24"/>
          <w:szCs w:val="24"/>
        </w:rPr>
        <w:t>Zastupitelstvu</w:t>
      </w:r>
      <w:r w:rsidR="006E4DCC" w:rsidRPr="000226CD">
        <w:rPr>
          <w:rFonts w:ascii="Arial" w:hAnsi="Arial" w:cs="Arial"/>
          <w:sz w:val="24"/>
          <w:szCs w:val="24"/>
        </w:rPr>
        <w:t xml:space="preserve"> Olomouckého kraje, </w:t>
      </w:r>
      <w:r w:rsidR="00FB25FB" w:rsidRPr="000226CD">
        <w:rPr>
          <w:rFonts w:ascii="Arial" w:hAnsi="Arial" w:cs="Arial"/>
          <w:sz w:val="24"/>
          <w:szCs w:val="24"/>
        </w:rPr>
        <w:t>ve znění dle vzorové veřejnoprávní smlouv</w:t>
      </w:r>
      <w:r w:rsidR="00686273" w:rsidRPr="000226CD">
        <w:rPr>
          <w:rFonts w:ascii="Arial" w:hAnsi="Arial" w:cs="Arial"/>
          <w:sz w:val="24"/>
          <w:szCs w:val="24"/>
        </w:rPr>
        <w:t>y</w:t>
      </w:r>
      <w:r w:rsidR="00FB25FB" w:rsidRPr="000226CD">
        <w:rPr>
          <w:rFonts w:ascii="Arial" w:hAnsi="Arial" w:cs="Arial"/>
          <w:sz w:val="24"/>
          <w:szCs w:val="24"/>
        </w:rPr>
        <w:t xml:space="preserve"> </w:t>
      </w:r>
      <w:r w:rsidR="00734D12" w:rsidRPr="000226CD">
        <w:rPr>
          <w:rFonts w:ascii="Arial" w:hAnsi="Arial" w:cs="Arial"/>
          <w:sz w:val="24"/>
          <w:szCs w:val="24"/>
        </w:rPr>
        <w:t xml:space="preserve">dle přílohy </w:t>
      </w:r>
      <w:r w:rsidR="00576C8F">
        <w:rPr>
          <w:rFonts w:ascii="Arial" w:hAnsi="Arial" w:cs="Arial"/>
          <w:sz w:val="24"/>
          <w:szCs w:val="24"/>
        </w:rPr>
        <w:br/>
      </w:r>
      <w:r w:rsidR="00734D12" w:rsidRPr="000226CD">
        <w:rPr>
          <w:rFonts w:ascii="Arial" w:hAnsi="Arial" w:cs="Arial"/>
          <w:sz w:val="24"/>
          <w:szCs w:val="24"/>
        </w:rPr>
        <w:t xml:space="preserve">č. </w:t>
      </w:r>
      <w:r w:rsidR="00702B62" w:rsidRPr="000226CD">
        <w:rPr>
          <w:rFonts w:ascii="Arial" w:hAnsi="Arial" w:cs="Arial"/>
          <w:sz w:val="24"/>
          <w:szCs w:val="24"/>
        </w:rPr>
        <w:t>4</w:t>
      </w:r>
      <w:r w:rsidR="00734D12" w:rsidRPr="000226CD">
        <w:rPr>
          <w:rFonts w:ascii="Arial" w:hAnsi="Arial" w:cs="Arial"/>
          <w:sz w:val="24"/>
          <w:szCs w:val="24"/>
        </w:rPr>
        <w:t xml:space="preserve"> tohoto usnesení</w:t>
      </w:r>
      <w:bookmarkEnd w:id="6"/>
    </w:p>
    <w:p w14:paraId="733493C3" w14:textId="1ECEF730" w:rsidR="00E6229D" w:rsidRPr="000226CD" w:rsidRDefault="00E6229D" w:rsidP="00E6229D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num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0226CD">
        <w:rPr>
          <w:rFonts w:ascii="Arial" w:hAnsi="Arial" w:cs="Arial"/>
          <w:b/>
          <w:spacing w:val="20"/>
          <w:sz w:val="24"/>
          <w:szCs w:val="24"/>
        </w:rPr>
        <w:t>vzít na vědomí</w:t>
      </w:r>
      <w:r w:rsidRPr="000226CD">
        <w:rPr>
          <w:rFonts w:ascii="Arial" w:hAnsi="Arial" w:cs="Arial"/>
          <w:sz w:val="24"/>
          <w:szCs w:val="24"/>
        </w:rPr>
        <w:t xml:space="preserve"> </w:t>
      </w:r>
      <w:bookmarkStart w:id="7" w:name="_Hlk152159007"/>
      <w:r w:rsidRPr="000226CD">
        <w:rPr>
          <w:rFonts w:ascii="Arial" w:hAnsi="Arial" w:cs="Arial"/>
          <w:sz w:val="24"/>
          <w:szCs w:val="24"/>
        </w:rPr>
        <w:t>informaci o žádostech</w:t>
      </w:r>
      <w:r w:rsidR="00734D12" w:rsidRPr="000226CD">
        <w:rPr>
          <w:rFonts w:ascii="Arial" w:hAnsi="Arial" w:cs="Arial"/>
          <w:sz w:val="24"/>
          <w:szCs w:val="24"/>
        </w:rPr>
        <w:t xml:space="preserve"> stornovaných a</w:t>
      </w:r>
      <w:r w:rsidRPr="000226CD">
        <w:rPr>
          <w:rFonts w:ascii="Arial" w:hAnsi="Arial" w:cs="Arial"/>
          <w:sz w:val="24"/>
          <w:szCs w:val="24"/>
        </w:rPr>
        <w:t xml:space="preserve"> vyřazených </w:t>
      </w:r>
      <w:r w:rsidR="00C913EF" w:rsidRPr="000226CD">
        <w:rPr>
          <w:rFonts w:ascii="Arial" w:hAnsi="Arial" w:cs="Arial"/>
          <w:sz w:val="24"/>
          <w:szCs w:val="24"/>
        </w:rPr>
        <w:br/>
      </w:r>
      <w:r w:rsidRPr="000226CD">
        <w:rPr>
          <w:rFonts w:ascii="Arial" w:hAnsi="Arial" w:cs="Arial"/>
          <w:sz w:val="24"/>
          <w:szCs w:val="24"/>
        </w:rPr>
        <w:t>pro nesplnění pravidel dotačního</w:t>
      </w:r>
      <w:r w:rsidR="00F60737" w:rsidRPr="000226CD">
        <w:rPr>
          <w:rFonts w:ascii="Arial" w:hAnsi="Arial" w:cs="Arial"/>
          <w:sz w:val="24"/>
          <w:szCs w:val="24"/>
        </w:rPr>
        <w:t xml:space="preserve"> programu</w:t>
      </w:r>
      <w:r w:rsidRPr="000226CD">
        <w:rPr>
          <w:rFonts w:ascii="Arial" w:hAnsi="Arial" w:cs="Arial"/>
          <w:sz w:val="24"/>
          <w:szCs w:val="24"/>
        </w:rPr>
        <w:t xml:space="preserve"> </w:t>
      </w:r>
      <w:r w:rsidR="00F60737" w:rsidRPr="000226CD">
        <w:rPr>
          <w:rFonts w:ascii="Arial" w:hAnsi="Arial" w:cs="Arial"/>
          <w:sz w:val="24"/>
          <w:szCs w:val="24"/>
        </w:rPr>
        <w:t>06_01_</w:t>
      </w:r>
      <w:r w:rsidRPr="000226CD">
        <w:rPr>
          <w:rFonts w:ascii="Arial" w:hAnsi="Arial" w:cs="Arial"/>
          <w:sz w:val="24"/>
          <w:szCs w:val="24"/>
        </w:rPr>
        <w:t>Program na podporu sportovní činnosti v Olomouckém kraji v roce 202</w:t>
      </w:r>
      <w:r w:rsidR="00D90F3C" w:rsidRPr="000226CD">
        <w:rPr>
          <w:rFonts w:ascii="Arial" w:hAnsi="Arial" w:cs="Arial"/>
          <w:sz w:val="24"/>
          <w:szCs w:val="24"/>
        </w:rPr>
        <w:t>4</w:t>
      </w:r>
      <w:r w:rsidRPr="000226CD">
        <w:rPr>
          <w:rFonts w:ascii="Arial" w:hAnsi="Arial" w:cs="Arial"/>
          <w:sz w:val="24"/>
          <w:szCs w:val="24"/>
        </w:rPr>
        <w:t xml:space="preserve"> v titulu 1 dle </w:t>
      </w:r>
      <w:r w:rsidR="00E62334" w:rsidRPr="000226CD">
        <w:rPr>
          <w:rFonts w:ascii="Arial" w:hAnsi="Arial" w:cs="Arial"/>
          <w:sz w:val="24"/>
          <w:szCs w:val="24"/>
        </w:rPr>
        <w:t>p</w:t>
      </w:r>
      <w:r w:rsidRPr="000226CD">
        <w:rPr>
          <w:rFonts w:ascii="Arial" w:hAnsi="Arial" w:cs="Arial"/>
          <w:sz w:val="24"/>
          <w:szCs w:val="24"/>
        </w:rPr>
        <w:t xml:space="preserve">řílohy </w:t>
      </w:r>
      <w:r w:rsidR="00F710A2">
        <w:rPr>
          <w:rFonts w:ascii="Arial" w:hAnsi="Arial" w:cs="Arial"/>
          <w:sz w:val="24"/>
          <w:szCs w:val="24"/>
        </w:rPr>
        <w:br/>
      </w:r>
      <w:r w:rsidRPr="000226CD">
        <w:rPr>
          <w:rFonts w:ascii="Arial" w:hAnsi="Arial" w:cs="Arial"/>
          <w:sz w:val="24"/>
          <w:szCs w:val="24"/>
        </w:rPr>
        <w:t xml:space="preserve">č. </w:t>
      </w:r>
      <w:r w:rsidR="00C47563" w:rsidRPr="000226CD">
        <w:rPr>
          <w:rFonts w:ascii="Arial" w:hAnsi="Arial" w:cs="Arial"/>
          <w:sz w:val="24"/>
          <w:szCs w:val="24"/>
        </w:rPr>
        <w:t>1</w:t>
      </w:r>
      <w:r w:rsidRPr="000226CD">
        <w:rPr>
          <w:rFonts w:ascii="Arial" w:hAnsi="Arial" w:cs="Arial"/>
          <w:sz w:val="24"/>
          <w:szCs w:val="24"/>
        </w:rPr>
        <w:t xml:space="preserve"> usnesení</w:t>
      </w:r>
      <w:bookmarkEnd w:id="7"/>
    </w:p>
    <w:p w14:paraId="43159FF8" w14:textId="04ED9F2B" w:rsidR="00E6229D" w:rsidRPr="000226CD" w:rsidRDefault="00E6229D" w:rsidP="009E4416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num" w:pos="567"/>
          <w:tab w:val="left" w:pos="2835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0226CD">
        <w:rPr>
          <w:rFonts w:ascii="Arial" w:hAnsi="Arial" w:cs="Arial"/>
          <w:b/>
          <w:spacing w:val="20"/>
          <w:sz w:val="24"/>
          <w:szCs w:val="24"/>
        </w:rPr>
        <w:t>vzít na vědomí</w:t>
      </w:r>
      <w:r w:rsidRPr="000226CD">
        <w:rPr>
          <w:rFonts w:ascii="Arial" w:hAnsi="Arial" w:cs="Arial"/>
          <w:sz w:val="24"/>
          <w:szCs w:val="24"/>
        </w:rPr>
        <w:t xml:space="preserve"> </w:t>
      </w:r>
      <w:bookmarkStart w:id="8" w:name="_Hlk152159026"/>
      <w:r w:rsidRPr="000226CD">
        <w:rPr>
          <w:rFonts w:ascii="Arial" w:hAnsi="Arial" w:cs="Arial"/>
          <w:sz w:val="24"/>
          <w:szCs w:val="24"/>
        </w:rPr>
        <w:t>informaci o žádostech vyřazených pro</w:t>
      </w:r>
      <w:r w:rsidR="00505186" w:rsidRPr="000226CD">
        <w:rPr>
          <w:rFonts w:ascii="Arial" w:hAnsi="Arial" w:cs="Arial"/>
          <w:sz w:val="24"/>
          <w:szCs w:val="24"/>
        </w:rPr>
        <w:t> </w:t>
      </w:r>
      <w:r w:rsidRPr="000226CD">
        <w:rPr>
          <w:rFonts w:ascii="Arial" w:hAnsi="Arial" w:cs="Arial"/>
          <w:sz w:val="24"/>
          <w:szCs w:val="24"/>
        </w:rPr>
        <w:t xml:space="preserve">nesplnění pravidel dotačního </w:t>
      </w:r>
      <w:r w:rsidR="00F60737" w:rsidRPr="000226CD">
        <w:rPr>
          <w:rFonts w:ascii="Arial" w:hAnsi="Arial" w:cs="Arial"/>
          <w:sz w:val="24"/>
          <w:szCs w:val="24"/>
        </w:rPr>
        <w:t>programu 06_01_</w:t>
      </w:r>
      <w:r w:rsidRPr="000226CD">
        <w:rPr>
          <w:rFonts w:ascii="Arial" w:hAnsi="Arial" w:cs="Arial"/>
          <w:sz w:val="24"/>
          <w:szCs w:val="24"/>
        </w:rPr>
        <w:t xml:space="preserve">Program na podporu sportovní činnosti </w:t>
      </w:r>
      <w:r w:rsidR="00F710A2">
        <w:rPr>
          <w:rFonts w:ascii="Arial" w:hAnsi="Arial" w:cs="Arial"/>
          <w:sz w:val="24"/>
          <w:szCs w:val="24"/>
        </w:rPr>
        <w:br/>
      </w:r>
      <w:r w:rsidRPr="000226CD">
        <w:rPr>
          <w:rFonts w:ascii="Arial" w:hAnsi="Arial" w:cs="Arial"/>
          <w:sz w:val="24"/>
          <w:szCs w:val="24"/>
        </w:rPr>
        <w:t>v Olomouckém kraji v roce 202</w:t>
      </w:r>
      <w:r w:rsidR="00D90F3C" w:rsidRPr="000226CD">
        <w:rPr>
          <w:rFonts w:ascii="Arial" w:hAnsi="Arial" w:cs="Arial"/>
          <w:sz w:val="24"/>
          <w:szCs w:val="24"/>
        </w:rPr>
        <w:t>4</w:t>
      </w:r>
      <w:r w:rsidRPr="000226CD">
        <w:rPr>
          <w:rFonts w:ascii="Arial" w:hAnsi="Arial" w:cs="Arial"/>
          <w:sz w:val="24"/>
          <w:szCs w:val="24"/>
        </w:rPr>
        <w:t xml:space="preserve"> v titulu 2 dle </w:t>
      </w:r>
      <w:r w:rsidR="00E62334" w:rsidRPr="000226CD">
        <w:rPr>
          <w:rFonts w:ascii="Arial" w:hAnsi="Arial" w:cs="Arial"/>
          <w:sz w:val="24"/>
          <w:szCs w:val="24"/>
        </w:rPr>
        <w:t>p</w:t>
      </w:r>
      <w:r w:rsidRPr="000226CD">
        <w:rPr>
          <w:rFonts w:ascii="Arial" w:hAnsi="Arial" w:cs="Arial"/>
          <w:sz w:val="24"/>
          <w:szCs w:val="24"/>
        </w:rPr>
        <w:t xml:space="preserve">řílohy č. </w:t>
      </w:r>
      <w:r w:rsidR="00C47563" w:rsidRPr="000226CD">
        <w:rPr>
          <w:rFonts w:ascii="Arial" w:hAnsi="Arial" w:cs="Arial"/>
          <w:sz w:val="24"/>
          <w:szCs w:val="24"/>
        </w:rPr>
        <w:t>2</w:t>
      </w:r>
      <w:r w:rsidRPr="000226CD">
        <w:rPr>
          <w:rFonts w:ascii="Arial" w:hAnsi="Arial" w:cs="Arial"/>
          <w:sz w:val="24"/>
          <w:szCs w:val="24"/>
        </w:rPr>
        <w:t xml:space="preserve"> usnesení</w:t>
      </w:r>
      <w:bookmarkEnd w:id="8"/>
    </w:p>
    <w:p w14:paraId="6AD94277" w14:textId="77777777" w:rsidR="00861785" w:rsidRDefault="00861785" w:rsidP="00E6229D">
      <w:pPr>
        <w:pStyle w:val="Zkladntextodsazen"/>
        <w:spacing w:before="120" w:after="120"/>
        <w:ind w:left="0"/>
        <w:jc w:val="both"/>
        <w:rPr>
          <w:bCs/>
          <w:u w:val="single"/>
        </w:rPr>
      </w:pPr>
    </w:p>
    <w:p w14:paraId="253B74A6" w14:textId="18360136" w:rsidR="00E6229D" w:rsidRPr="000226CD" w:rsidRDefault="00E6229D" w:rsidP="00E6229D">
      <w:pPr>
        <w:pStyle w:val="Zkladntextodsazen"/>
        <w:spacing w:before="120" w:after="120"/>
        <w:ind w:left="0"/>
        <w:jc w:val="both"/>
        <w:rPr>
          <w:bCs/>
          <w:u w:val="single"/>
        </w:rPr>
      </w:pPr>
      <w:r w:rsidRPr="000226CD">
        <w:rPr>
          <w:bCs/>
          <w:u w:val="single"/>
        </w:rPr>
        <w:t>Přílohy materiálu:</w:t>
      </w:r>
    </w:p>
    <w:p w14:paraId="5BDE72E0" w14:textId="77777777" w:rsidR="00DD6CA5" w:rsidRPr="000226CD" w:rsidRDefault="00E6229D" w:rsidP="00DD6CA5">
      <w:pPr>
        <w:pStyle w:val="Zkladntextodsazen"/>
        <w:spacing w:before="120" w:after="120"/>
        <w:ind w:left="0"/>
        <w:jc w:val="both"/>
        <w:rPr>
          <w:bCs/>
        </w:rPr>
      </w:pPr>
      <w:r w:rsidRPr="000226CD">
        <w:rPr>
          <w:bCs/>
        </w:rPr>
        <w:t xml:space="preserve">Usnesení_příloha č. 01- </w:t>
      </w:r>
      <w:r w:rsidR="00C47563" w:rsidRPr="000226CD">
        <w:rPr>
          <w:bCs/>
        </w:rPr>
        <w:t xml:space="preserve">Přehled žádostí v dotačním titulu </w:t>
      </w:r>
      <w:r w:rsidR="00A84B99" w:rsidRPr="000226CD">
        <w:rPr>
          <w:bCs/>
        </w:rPr>
        <w:t>1</w:t>
      </w:r>
      <w:r w:rsidRPr="000226CD">
        <w:rPr>
          <w:bCs/>
        </w:rPr>
        <w:t xml:space="preserve"> </w:t>
      </w:r>
    </w:p>
    <w:p w14:paraId="10B676F9" w14:textId="77777777" w:rsidR="00DD6CA5" w:rsidRPr="000226CD" w:rsidRDefault="00E6229D" w:rsidP="00DD6CA5">
      <w:pPr>
        <w:pStyle w:val="Zkladntextodsazen"/>
        <w:spacing w:before="120" w:after="120"/>
        <w:ind w:left="0"/>
        <w:jc w:val="both"/>
        <w:rPr>
          <w:bCs/>
        </w:rPr>
      </w:pPr>
      <w:r w:rsidRPr="000226CD">
        <w:rPr>
          <w:bCs/>
        </w:rPr>
        <w:t xml:space="preserve">Usnesení_příloha č. 02- </w:t>
      </w:r>
      <w:r w:rsidR="00C47563" w:rsidRPr="000226CD">
        <w:rPr>
          <w:bCs/>
        </w:rPr>
        <w:t xml:space="preserve">Přehled žádostí v dotačním titulu </w:t>
      </w:r>
      <w:r w:rsidR="00A84B99" w:rsidRPr="000226CD">
        <w:rPr>
          <w:bCs/>
        </w:rPr>
        <w:t>2</w:t>
      </w:r>
    </w:p>
    <w:p w14:paraId="471A9434" w14:textId="6B2B9A3B" w:rsidR="00DD6CA5" w:rsidRPr="000226CD" w:rsidRDefault="00DD6CA5" w:rsidP="00DD6CA5">
      <w:pPr>
        <w:pStyle w:val="Zkladntextodsazen"/>
        <w:spacing w:before="120" w:after="120"/>
        <w:ind w:left="0"/>
        <w:jc w:val="both"/>
        <w:rPr>
          <w:bCs/>
        </w:rPr>
      </w:pPr>
      <w:r w:rsidRPr="000226CD">
        <w:rPr>
          <w:bCs/>
        </w:rPr>
        <w:t xml:space="preserve">Usnesení_příloha č. 03- Vzor </w:t>
      </w:r>
      <w:r w:rsidR="00C2767B" w:rsidRPr="000226CD">
        <w:rPr>
          <w:bCs/>
        </w:rPr>
        <w:t>veřejnoprávní smlouvy</w:t>
      </w:r>
      <w:r w:rsidRPr="000226CD">
        <w:rPr>
          <w:bCs/>
        </w:rPr>
        <w:t xml:space="preserve"> na činnost DT1</w:t>
      </w:r>
    </w:p>
    <w:p w14:paraId="2FCD3347" w14:textId="18B88502" w:rsidR="00DD6CA5" w:rsidRDefault="00DD6CA5" w:rsidP="00DD6CA5">
      <w:pPr>
        <w:pStyle w:val="Zkladntextodsazen"/>
        <w:spacing w:before="120" w:after="120"/>
        <w:ind w:left="0"/>
        <w:jc w:val="both"/>
        <w:rPr>
          <w:bCs/>
        </w:rPr>
      </w:pPr>
      <w:r w:rsidRPr="000226CD">
        <w:rPr>
          <w:bCs/>
        </w:rPr>
        <w:t xml:space="preserve">Usnesení_příloha č. 04- </w:t>
      </w:r>
      <w:bookmarkStart w:id="9" w:name="_Hlk151618095"/>
      <w:r w:rsidRPr="000226CD">
        <w:rPr>
          <w:bCs/>
        </w:rPr>
        <w:t xml:space="preserve">Vzor </w:t>
      </w:r>
      <w:r w:rsidR="00C2767B" w:rsidRPr="000226CD">
        <w:rPr>
          <w:bCs/>
        </w:rPr>
        <w:t xml:space="preserve">veřejnoprávní smlouvy </w:t>
      </w:r>
      <w:r w:rsidRPr="000226CD">
        <w:rPr>
          <w:bCs/>
        </w:rPr>
        <w:t>na činnost DT2</w:t>
      </w:r>
      <w:bookmarkEnd w:id="9"/>
    </w:p>
    <w:p w14:paraId="211A431C" w14:textId="77777777" w:rsidR="00C03446" w:rsidRPr="004163A7" w:rsidRDefault="00C03446" w:rsidP="00DD6CA5">
      <w:pPr>
        <w:pStyle w:val="Zkladntextodsazen"/>
        <w:spacing w:before="120" w:after="120"/>
        <w:ind w:left="0"/>
        <w:jc w:val="both"/>
        <w:rPr>
          <w:bCs/>
        </w:rPr>
      </w:pPr>
    </w:p>
    <w:p w14:paraId="317BDF2A" w14:textId="77777777" w:rsidR="00E6229D" w:rsidRDefault="00E6229D" w:rsidP="00E6229D">
      <w:pPr>
        <w:pStyle w:val="Zkladntextodsazen"/>
        <w:ind w:left="0"/>
        <w:jc w:val="both"/>
        <w:rPr>
          <w:bCs/>
          <w:u w:val="single"/>
        </w:rPr>
      </w:pPr>
    </w:p>
    <w:p w14:paraId="630DCA9F" w14:textId="77777777" w:rsidR="0022236E" w:rsidRDefault="0022236E" w:rsidP="00B13EB0"/>
    <w:sectPr w:rsidR="0022236E" w:rsidSect="00660794">
      <w:footerReference w:type="default" r:id="rId7"/>
      <w:pgSz w:w="11906" w:h="16838"/>
      <w:pgMar w:top="993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065E1" w14:textId="77777777" w:rsidR="003B1176" w:rsidRDefault="003B1176">
      <w:r>
        <w:separator/>
      </w:r>
    </w:p>
  </w:endnote>
  <w:endnote w:type="continuationSeparator" w:id="0">
    <w:p w14:paraId="0D626346" w14:textId="77777777" w:rsidR="003B1176" w:rsidRDefault="003B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45F1" w14:textId="287999FC" w:rsidR="003C336F" w:rsidRPr="00A3539E" w:rsidRDefault="00B01728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6229D">
      <w:rPr>
        <w:rFonts w:ascii="Arial" w:hAnsi="Arial" w:cs="Arial"/>
        <w:i/>
        <w:iCs/>
        <w:sz w:val="20"/>
        <w:szCs w:val="20"/>
      </w:rPr>
      <w:t xml:space="preserve"> </w:t>
    </w:r>
    <w:r w:rsidR="00E6229D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E6229D">
      <w:rPr>
        <w:rFonts w:ascii="Arial" w:hAnsi="Arial" w:cs="Arial"/>
        <w:i/>
        <w:iCs/>
        <w:sz w:val="20"/>
        <w:szCs w:val="20"/>
      </w:rPr>
      <w:t>. 12. 202</w:t>
    </w:r>
    <w:r w:rsidR="00A05858">
      <w:rPr>
        <w:rFonts w:ascii="Arial" w:hAnsi="Arial" w:cs="Arial"/>
        <w:i/>
        <w:iCs/>
        <w:sz w:val="20"/>
        <w:szCs w:val="20"/>
      </w:rPr>
      <w:t>3</w:t>
    </w:r>
    <w:r w:rsidR="00E6229D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E6229D" w:rsidRPr="00A3539E">
      <w:rPr>
        <w:rFonts w:ascii="Arial" w:hAnsi="Arial" w:cs="Arial"/>
        <w:i/>
        <w:iCs/>
        <w:sz w:val="20"/>
        <w:szCs w:val="20"/>
      </w:rPr>
      <w:tab/>
    </w:r>
    <w:r w:rsidR="00E6229D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 </w:t>
    </w:r>
    <w:r w:rsidR="008D0C9E">
      <w:rPr>
        <w:rFonts w:ascii="Arial" w:hAnsi="Arial" w:cs="Arial"/>
        <w:i/>
        <w:iCs/>
        <w:sz w:val="20"/>
        <w:szCs w:val="20"/>
      </w:rPr>
      <w:t xml:space="preserve">   </w:t>
    </w:r>
    <w:r w:rsidR="00E6229D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1593E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E6229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861785">
      <w:rPr>
        <w:rStyle w:val="slostrnky"/>
        <w:rFonts w:ascii="Arial" w:hAnsi="Arial" w:cs="Arial"/>
        <w:i/>
        <w:iCs/>
        <w:sz w:val="20"/>
        <w:szCs w:val="20"/>
      </w:rPr>
      <w:t>4</w:t>
    </w:r>
    <w:r w:rsidR="00E6229D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BFE1BDF" w14:textId="4982C6FB" w:rsidR="003C336F" w:rsidRPr="00A3539E" w:rsidRDefault="00B01728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37</w:t>
    </w:r>
    <w:r w:rsidR="003C336F">
      <w:rPr>
        <w:rFonts w:ascii="Arial" w:hAnsi="Arial" w:cs="Arial"/>
        <w:i/>
        <w:iCs/>
        <w:sz w:val="20"/>
        <w:szCs w:val="20"/>
      </w:rPr>
      <w:t>.</w:t>
    </w:r>
    <w:r w:rsidR="00E6229D" w:rsidRPr="00A3539E">
      <w:rPr>
        <w:rFonts w:ascii="Arial" w:hAnsi="Arial" w:cs="Arial"/>
        <w:i/>
        <w:iCs/>
        <w:sz w:val="20"/>
        <w:szCs w:val="20"/>
      </w:rPr>
      <w:t xml:space="preserve"> – </w:t>
    </w:r>
    <w:bookmarkStart w:id="10" w:name="_Hlk152159306"/>
    <w:r w:rsidR="00E6229D">
      <w:rPr>
        <w:rFonts w:ascii="Arial" w:hAnsi="Arial" w:cs="Arial"/>
        <w:i/>
        <w:iCs/>
        <w:sz w:val="20"/>
        <w:szCs w:val="20"/>
      </w:rPr>
      <w:t>Dotační program 06_01_</w:t>
    </w:r>
    <w:r w:rsidR="00E6229D" w:rsidRPr="00543C95">
      <w:rPr>
        <w:rFonts w:ascii="Arial" w:hAnsi="Arial" w:cs="Arial"/>
        <w:i/>
        <w:iCs/>
        <w:sz w:val="20"/>
        <w:szCs w:val="20"/>
      </w:rPr>
      <w:t>Program na podporu</w:t>
    </w:r>
    <w:r w:rsidR="00E6229D">
      <w:rPr>
        <w:rFonts w:ascii="Arial" w:hAnsi="Arial" w:cs="Arial"/>
        <w:i/>
        <w:iCs/>
        <w:sz w:val="20"/>
        <w:szCs w:val="20"/>
      </w:rPr>
      <w:t xml:space="preserve"> </w:t>
    </w:r>
    <w:r w:rsidR="00E6229D" w:rsidRPr="00543C95">
      <w:rPr>
        <w:rFonts w:ascii="Arial" w:hAnsi="Arial" w:cs="Arial"/>
        <w:i/>
        <w:iCs/>
        <w:sz w:val="20"/>
        <w:szCs w:val="20"/>
      </w:rPr>
      <w:t>sport</w:t>
    </w:r>
    <w:r w:rsidR="00E6229D">
      <w:rPr>
        <w:rFonts w:ascii="Arial" w:hAnsi="Arial" w:cs="Arial"/>
        <w:i/>
        <w:iCs/>
        <w:sz w:val="20"/>
        <w:szCs w:val="20"/>
      </w:rPr>
      <w:t>ovní činnosti v Olomouckém kraji v roce 202</w:t>
    </w:r>
    <w:r w:rsidR="00EB736B">
      <w:rPr>
        <w:rFonts w:ascii="Arial" w:hAnsi="Arial" w:cs="Arial"/>
        <w:i/>
        <w:iCs/>
        <w:sz w:val="20"/>
        <w:szCs w:val="20"/>
      </w:rPr>
      <w:t>4</w:t>
    </w:r>
    <w:r w:rsidR="00E6229D">
      <w:rPr>
        <w:rFonts w:ascii="Arial" w:hAnsi="Arial" w:cs="Arial"/>
        <w:i/>
        <w:iCs/>
        <w:sz w:val="20"/>
        <w:szCs w:val="20"/>
      </w:rPr>
      <w:t xml:space="preserve"> - vyhodnocení</w:t>
    </w:r>
    <w:bookmarkEnd w:id="10"/>
  </w:p>
  <w:p w14:paraId="3E801473" w14:textId="77777777" w:rsidR="003C336F" w:rsidRDefault="003C33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1A778" w14:textId="77777777" w:rsidR="003B1176" w:rsidRDefault="003B1176">
      <w:r>
        <w:separator/>
      </w:r>
    </w:p>
  </w:footnote>
  <w:footnote w:type="continuationSeparator" w:id="0">
    <w:p w14:paraId="6BA6A209" w14:textId="77777777" w:rsidR="003B1176" w:rsidRDefault="003B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2DD"/>
    <w:multiLevelType w:val="hybridMultilevel"/>
    <w:tmpl w:val="F75C2240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2C75"/>
    <w:multiLevelType w:val="hybridMultilevel"/>
    <w:tmpl w:val="7D5CC7E8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674C"/>
    <w:multiLevelType w:val="hybridMultilevel"/>
    <w:tmpl w:val="1B6C873E"/>
    <w:lvl w:ilvl="0" w:tplc="5B92824A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325D3"/>
    <w:multiLevelType w:val="hybridMultilevel"/>
    <w:tmpl w:val="863651A2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C423DE9"/>
    <w:multiLevelType w:val="hybridMultilevel"/>
    <w:tmpl w:val="ADD670A0"/>
    <w:lvl w:ilvl="0" w:tplc="88D6102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F03AB"/>
    <w:multiLevelType w:val="hybridMultilevel"/>
    <w:tmpl w:val="C8F01C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CA4DF6"/>
    <w:multiLevelType w:val="hybridMultilevel"/>
    <w:tmpl w:val="253E036C"/>
    <w:lvl w:ilvl="0" w:tplc="97CE5F86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60639"/>
    <w:multiLevelType w:val="hybridMultilevel"/>
    <w:tmpl w:val="BD702090"/>
    <w:lvl w:ilvl="0" w:tplc="0B7E3DF6">
      <w:start w:val="1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A4F44"/>
    <w:multiLevelType w:val="hybridMultilevel"/>
    <w:tmpl w:val="B568D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F653E"/>
    <w:multiLevelType w:val="hybridMultilevel"/>
    <w:tmpl w:val="B2108F0C"/>
    <w:lvl w:ilvl="0" w:tplc="F0D6C79C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9D"/>
    <w:rsid w:val="000226CD"/>
    <w:rsid w:val="00071621"/>
    <w:rsid w:val="00083A49"/>
    <w:rsid w:val="000C5C89"/>
    <w:rsid w:val="0010070B"/>
    <w:rsid w:val="00130901"/>
    <w:rsid w:val="00154C75"/>
    <w:rsid w:val="001608DA"/>
    <w:rsid w:val="00165927"/>
    <w:rsid w:val="0018120B"/>
    <w:rsid w:val="00184C28"/>
    <w:rsid w:val="00192EF3"/>
    <w:rsid w:val="001B178D"/>
    <w:rsid w:val="001B7DB9"/>
    <w:rsid w:val="0022236E"/>
    <w:rsid w:val="002314A8"/>
    <w:rsid w:val="00240455"/>
    <w:rsid w:val="00243362"/>
    <w:rsid w:val="00256FFE"/>
    <w:rsid w:val="0029610C"/>
    <w:rsid w:val="00303151"/>
    <w:rsid w:val="00315871"/>
    <w:rsid w:val="00320A41"/>
    <w:rsid w:val="00331792"/>
    <w:rsid w:val="0037561B"/>
    <w:rsid w:val="003B1176"/>
    <w:rsid w:val="003B6D54"/>
    <w:rsid w:val="003C0E49"/>
    <w:rsid w:val="003C336F"/>
    <w:rsid w:val="003E6710"/>
    <w:rsid w:val="003F061E"/>
    <w:rsid w:val="003F77FE"/>
    <w:rsid w:val="00435B49"/>
    <w:rsid w:val="00446443"/>
    <w:rsid w:val="004628B6"/>
    <w:rsid w:val="00484610"/>
    <w:rsid w:val="00505186"/>
    <w:rsid w:val="005151AA"/>
    <w:rsid w:val="00523C63"/>
    <w:rsid w:val="00526780"/>
    <w:rsid w:val="00526DF1"/>
    <w:rsid w:val="00542D1D"/>
    <w:rsid w:val="0056256F"/>
    <w:rsid w:val="00576C8F"/>
    <w:rsid w:val="00577747"/>
    <w:rsid w:val="005D7A60"/>
    <w:rsid w:val="005E7048"/>
    <w:rsid w:val="00686273"/>
    <w:rsid w:val="006D7558"/>
    <w:rsid w:val="006E0F25"/>
    <w:rsid w:val="006E4DCC"/>
    <w:rsid w:val="00702B62"/>
    <w:rsid w:val="0071040E"/>
    <w:rsid w:val="00734360"/>
    <w:rsid w:val="00734D12"/>
    <w:rsid w:val="00751214"/>
    <w:rsid w:val="007708BE"/>
    <w:rsid w:val="00786756"/>
    <w:rsid w:val="007A1006"/>
    <w:rsid w:val="007D0AA2"/>
    <w:rsid w:val="007E0C2C"/>
    <w:rsid w:val="0081593E"/>
    <w:rsid w:val="00824658"/>
    <w:rsid w:val="00832DC9"/>
    <w:rsid w:val="00852CA1"/>
    <w:rsid w:val="00861785"/>
    <w:rsid w:val="00893496"/>
    <w:rsid w:val="008D0C9E"/>
    <w:rsid w:val="008D3315"/>
    <w:rsid w:val="008F1700"/>
    <w:rsid w:val="009022AF"/>
    <w:rsid w:val="00924A1E"/>
    <w:rsid w:val="00943812"/>
    <w:rsid w:val="009803D5"/>
    <w:rsid w:val="00985666"/>
    <w:rsid w:val="009E4416"/>
    <w:rsid w:val="00A05355"/>
    <w:rsid w:val="00A05858"/>
    <w:rsid w:val="00A26886"/>
    <w:rsid w:val="00A84B99"/>
    <w:rsid w:val="00AB2AF4"/>
    <w:rsid w:val="00AE083D"/>
    <w:rsid w:val="00AE327C"/>
    <w:rsid w:val="00AF484E"/>
    <w:rsid w:val="00B01728"/>
    <w:rsid w:val="00B101DB"/>
    <w:rsid w:val="00B13EB0"/>
    <w:rsid w:val="00B34591"/>
    <w:rsid w:val="00B93F51"/>
    <w:rsid w:val="00BE0D28"/>
    <w:rsid w:val="00C03446"/>
    <w:rsid w:val="00C224B2"/>
    <w:rsid w:val="00C2767B"/>
    <w:rsid w:val="00C44D54"/>
    <w:rsid w:val="00C471CC"/>
    <w:rsid w:val="00C47563"/>
    <w:rsid w:val="00C701B8"/>
    <w:rsid w:val="00C74967"/>
    <w:rsid w:val="00C77B10"/>
    <w:rsid w:val="00C913EF"/>
    <w:rsid w:val="00CA560D"/>
    <w:rsid w:val="00D002D9"/>
    <w:rsid w:val="00D11CBF"/>
    <w:rsid w:val="00D25DD5"/>
    <w:rsid w:val="00D56B63"/>
    <w:rsid w:val="00D90F3C"/>
    <w:rsid w:val="00DC1220"/>
    <w:rsid w:val="00DD6CA5"/>
    <w:rsid w:val="00DE2D9B"/>
    <w:rsid w:val="00DE2E2C"/>
    <w:rsid w:val="00E036D0"/>
    <w:rsid w:val="00E44779"/>
    <w:rsid w:val="00E6229D"/>
    <w:rsid w:val="00E62334"/>
    <w:rsid w:val="00E8248D"/>
    <w:rsid w:val="00EA0684"/>
    <w:rsid w:val="00EB736B"/>
    <w:rsid w:val="00EC270B"/>
    <w:rsid w:val="00F1090C"/>
    <w:rsid w:val="00F230A6"/>
    <w:rsid w:val="00F37955"/>
    <w:rsid w:val="00F60737"/>
    <w:rsid w:val="00F61E39"/>
    <w:rsid w:val="00F710A2"/>
    <w:rsid w:val="00F7699A"/>
    <w:rsid w:val="00F76B01"/>
    <w:rsid w:val="00FB25FB"/>
    <w:rsid w:val="00FD4976"/>
    <w:rsid w:val="00FD5AAE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F4A0"/>
  <w15:chartTrackingRefBased/>
  <w15:docId w15:val="{4BE5565F-2563-498A-9267-51C2178A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622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22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6229D"/>
  </w:style>
  <w:style w:type="paragraph" w:styleId="Zkladntextodsazen">
    <w:name w:val="Body Text Indent"/>
    <w:basedOn w:val="Normln"/>
    <w:link w:val="ZkladntextodsazenChar"/>
    <w:unhideWhenUsed/>
    <w:rsid w:val="00E6229D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E6229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E6229D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E6229D"/>
    <w:pPr>
      <w:ind w:left="720"/>
      <w:contextualSpacing/>
    </w:pPr>
  </w:style>
  <w:style w:type="paragraph" w:styleId="FormtovanvHTML">
    <w:name w:val="HTML Preformatted"/>
    <w:basedOn w:val="Normln"/>
    <w:link w:val="FormtovanvHTMLChar"/>
    <w:rsid w:val="00E62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E6229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E6229D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E6229D"/>
    <w:pPr>
      <w:spacing w:before="40" w:after="40"/>
    </w:pPr>
    <w:rPr>
      <w:rFonts w:ascii="Arial" w:eastAsiaTheme="minorHAnsi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512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21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1593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Václav</dc:creator>
  <cp:keywords/>
  <dc:description/>
  <cp:lastModifiedBy>Tomková Petra</cp:lastModifiedBy>
  <cp:revision>38</cp:revision>
  <dcterms:created xsi:type="dcterms:W3CDTF">2023-11-16T11:49:00Z</dcterms:created>
  <dcterms:modified xsi:type="dcterms:W3CDTF">2023-12-05T06:15:00Z</dcterms:modified>
</cp:coreProperties>
</file>