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39A1" w14:textId="77777777" w:rsidR="009A0792" w:rsidRDefault="009A0792" w:rsidP="009A0792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14:paraId="725D71BD" w14:textId="45F06205" w:rsidR="0021644D" w:rsidRDefault="00AE0290" w:rsidP="0021644D">
      <w:pPr>
        <w:pStyle w:val="FormtovanvHTML"/>
        <w:tabs>
          <w:tab w:val="clear" w:pos="916"/>
          <w:tab w:val="clear" w:pos="2748"/>
          <w:tab w:val="left" w:pos="567"/>
        </w:tabs>
        <w:spacing w:before="120"/>
        <w:ind w:right="119"/>
        <w:jc w:val="both"/>
        <w:rPr>
          <w:rFonts w:ascii="Arial" w:hAnsi="Arial" w:cs="Arial"/>
          <w:b/>
          <w:sz w:val="24"/>
          <w:szCs w:val="24"/>
        </w:rPr>
      </w:pPr>
      <w:r w:rsidRPr="00AE0290">
        <w:rPr>
          <w:rFonts w:ascii="Arial" w:hAnsi="Arial" w:cs="Arial"/>
          <w:sz w:val="24"/>
          <w:szCs w:val="24"/>
        </w:rPr>
        <w:t>Na základě odsouhlasení Radou Olomouckého kraje</w:t>
      </w:r>
      <w:r>
        <w:rPr>
          <w:rFonts w:ascii="Arial" w:hAnsi="Arial" w:cs="Arial"/>
        </w:rPr>
        <w:t xml:space="preserve"> </w:t>
      </w:r>
      <w:r w:rsidR="0021644D" w:rsidRPr="007359E6">
        <w:rPr>
          <w:rFonts w:ascii="Arial" w:hAnsi="Arial" w:cs="Arial"/>
          <w:sz w:val="24"/>
          <w:szCs w:val="24"/>
        </w:rPr>
        <w:t xml:space="preserve">ze dne </w:t>
      </w:r>
      <w:r w:rsidR="0021644D">
        <w:rPr>
          <w:rFonts w:ascii="Arial" w:hAnsi="Arial" w:cs="Arial"/>
          <w:sz w:val="24"/>
          <w:szCs w:val="24"/>
        </w:rPr>
        <w:t>20</w:t>
      </w:r>
      <w:r w:rsidR="0021644D" w:rsidRPr="007359E6">
        <w:rPr>
          <w:rFonts w:ascii="Arial" w:hAnsi="Arial" w:cs="Arial"/>
          <w:sz w:val="24"/>
          <w:szCs w:val="24"/>
        </w:rPr>
        <w:t>. </w:t>
      </w:r>
      <w:r w:rsidR="0021644D">
        <w:rPr>
          <w:rFonts w:ascii="Arial" w:hAnsi="Arial" w:cs="Arial"/>
          <w:sz w:val="24"/>
          <w:szCs w:val="24"/>
        </w:rPr>
        <w:t>11</w:t>
      </w:r>
      <w:r w:rsidR="0021644D" w:rsidRPr="007359E6">
        <w:rPr>
          <w:rFonts w:ascii="Arial" w:hAnsi="Arial" w:cs="Arial"/>
          <w:sz w:val="24"/>
          <w:szCs w:val="24"/>
        </w:rPr>
        <w:t>. 202</w:t>
      </w:r>
      <w:r w:rsidR="0021644D">
        <w:rPr>
          <w:rFonts w:ascii="Arial" w:hAnsi="Arial" w:cs="Arial"/>
          <w:sz w:val="24"/>
          <w:szCs w:val="24"/>
        </w:rPr>
        <w:t>3</w:t>
      </w:r>
      <w:r w:rsidR="0021644D" w:rsidRPr="007359E6">
        <w:rPr>
          <w:rFonts w:ascii="Arial" w:hAnsi="Arial" w:cs="Arial"/>
          <w:sz w:val="24"/>
          <w:szCs w:val="24"/>
        </w:rPr>
        <w:t xml:space="preserve"> je</w:t>
      </w:r>
      <w:r w:rsidR="0021644D">
        <w:rPr>
          <w:rFonts w:ascii="Arial" w:hAnsi="Arial" w:cs="Arial"/>
          <w:sz w:val="24"/>
          <w:szCs w:val="24"/>
        </w:rPr>
        <w:t> </w:t>
      </w:r>
      <w:r w:rsidR="0021644D" w:rsidRPr="007359E6">
        <w:rPr>
          <w:rFonts w:ascii="Arial" w:hAnsi="Arial" w:cs="Arial"/>
          <w:sz w:val="24"/>
          <w:szCs w:val="24"/>
        </w:rPr>
        <w:t>Zastupitelstvu Olomouckého kraje předkládán materiál ve věci</w:t>
      </w:r>
      <w:r w:rsidR="0021644D">
        <w:rPr>
          <w:rFonts w:ascii="Arial" w:hAnsi="Arial" w:cs="Arial"/>
          <w:sz w:val="24"/>
          <w:szCs w:val="24"/>
        </w:rPr>
        <w:t xml:space="preserve"> </w:t>
      </w:r>
      <w:r w:rsidR="0021644D" w:rsidRPr="00563866">
        <w:rPr>
          <w:rFonts w:ascii="Arial" w:hAnsi="Arial"/>
          <w:sz w:val="24"/>
          <w:szCs w:val="24"/>
        </w:rPr>
        <w:t>zajištění dopravní obslužnosti území Olomouckého kraje regionální železniční osobní dopravou</w:t>
      </w:r>
      <w:r w:rsidR="0021644D" w:rsidRPr="00563866">
        <w:rPr>
          <w:rFonts w:ascii="Arial" w:hAnsi="Arial" w:cs="Arial"/>
          <w:sz w:val="24"/>
          <w:szCs w:val="24"/>
        </w:rPr>
        <w:t xml:space="preserve"> </w:t>
      </w:r>
      <w:r w:rsidR="0021644D" w:rsidRPr="00563866">
        <w:rPr>
          <w:rFonts w:ascii="Arial" w:hAnsi="Arial"/>
          <w:sz w:val="24"/>
          <w:szCs w:val="24"/>
        </w:rPr>
        <w:t>v roce 20</w:t>
      </w:r>
      <w:r w:rsidR="0021644D">
        <w:rPr>
          <w:rFonts w:ascii="Arial" w:hAnsi="Arial"/>
          <w:sz w:val="24"/>
          <w:szCs w:val="24"/>
        </w:rPr>
        <w:t>24</w:t>
      </w:r>
      <w:r w:rsidR="0021644D" w:rsidRPr="00563866">
        <w:rPr>
          <w:rFonts w:ascii="Arial" w:hAnsi="Arial"/>
          <w:sz w:val="24"/>
          <w:szCs w:val="24"/>
        </w:rPr>
        <w:t xml:space="preserve">, návrh jejího rozsahu a </w:t>
      </w:r>
      <w:r w:rsidR="0021644D">
        <w:rPr>
          <w:rFonts w:ascii="Arial" w:hAnsi="Arial"/>
          <w:sz w:val="24"/>
          <w:szCs w:val="24"/>
        </w:rPr>
        <w:t xml:space="preserve">výše </w:t>
      </w:r>
      <w:r w:rsidR="0021644D" w:rsidRPr="00563866">
        <w:rPr>
          <w:rFonts w:ascii="Arial" w:hAnsi="Arial"/>
          <w:sz w:val="24"/>
          <w:szCs w:val="24"/>
        </w:rPr>
        <w:t>finančních prostředků kraje na její úhradu v roce 20</w:t>
      </w:r>
      <w:r w:rsidR="0021644D">
        <w:rPr>
          <w:rFonts w:ascii="Arial" w:hAnsi="Arial"/>
          <w:sz w:val="24"/>
          <w:szCs w:val="24"/>
        </w:rPr>
        <w:t>24</w:t>
      </w:r>
      <w:r w:rsidR="0021644D" w:rsidRPr="00563866">
        <w:rPr>
          <w:rFonts w:ascii="Arial" w:hAnsi="Arial"/>
          <w:sz w:val="24"/>
          <w:szCs w:val="24"/>
        </w:rPr>
        <w:t>.</w:t>
      </w:r>
    </w:p>
    <w:p w14:paraId="40A0AECE" w14:textId="77777777" w:rsidR="009A0792" w:rsidRPr="00BB01E0" w:rsidRDefault="009A0792" w:rsidP="00AE0290">
      <w:pPr>
        <w:pStyle w:val="Zkladntextodsazen"/>
        <w:numPr>
          <w:ilvl w:val="0"/>
          <w:numId w:val="33"/>
        </w:numPr>
        <w:spacing w:before="360" w:after="0" w:line="240" w:lineRule="auto"/>
        <w:rPr>
          <w:rFonts w:ascii="Arial" w:hAnsi="Arial"/>
          <w:b/>
          <w:sz w:val="24"/>
          <w:szCs w:val="24"/>
          <w:u w:val="single"/>
        </w:rPr>
      </w:pPr>
      <w:r w:rsidRPr="00BB01E0">
        <w:rPr>
          <w:rFonts w:ascii="Arial" w:hAnsi="Arial"/>
          <w:b/>
          <w:sz w:val="24"/>
          <w:szCs w:val="24"/>
          <w:u w:val="single"/>
        </w:rPr>
        <w:t xml:space="preserve">Úvod </w:t>
      </w:r>
    </w:p>
    <w:p w14:paraId="6F5EDC17" w14:textId="77777777" w:rsidR="009A0792" w:rsidRPr="00563866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252E5498" w14:textId="77777777" w:rsidR="009A0792" w:rsidRPr="00AB220A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i/>
          <w:color w:val="FF0000"/>
        </w:rPr>
      </w:pPr>
      <w:r w:rsidRPr="003C41A6">
        <w:rPr>
          <w:rFonts w:ascii="Arial" w:hAnsi="Arial" w:cs="Arial"/>
          <w:sz w:val="24"/>
          <w:szCs w:val="24"/>
        </w:rPr>
        <w:t>Příspěvková organizace Koordinátor Integrovaného dopravního systému Olomou</w:t>
      </w:r>
      <w:r>
        <w:rPr>
          <w:rFonts w:ascii="Arial" w:hAnsi="Arial" w:cs="Arial"/>
          <w:sz w:val="24"/>
          <w:szCs w:val="24"/>
        </w:rPr>
        <w:t>ckého kraje (dále jen „KIDSOK“)</w:t>
      </w:r>
      <w:r w:rsidRPr="003C41A6">
        <w:rPr>
          <w:rFonts w:ascii="Arial" w:hAnsi="Arial" w:cs="Arial"/>
          <w:sz w:val="24"/>
          <w:szCs w:val="24"/>
        </w:rPr>
        <w:t xml:space="preserve"> organizuje veřejnou dopravu v Olomouckém kraji na základě Zřizovací listiny</w:t>
      </w:r>
      <w:r w:rsidR="001D32AD">
        <w:rPr>
          <w:rFonts w:ascii="Arial" w:hAnsi="Arial" w:cs="Arial"/>
          <w:sz w:val="24"/>
          <w:szCs w:val="24"/>
        </w:rPr>
        <w:t xml:space="preserve"> a udělené Plné moci</w:t>
      </w:r>
      <w:r w:rsidR="00DD38C1">
        <w:rPr>
          <w:rFonts w:ascii="Arial" w:hAnsi="Arial" w:cs="Arial"/>
          <w:sz w:val="24"/>
          <w:szCs w:val="24"/>
        </w:rPr>
        <w:t>.</w:t>
      </w:r>
      <w:r w:rsidR="001D32AD">
        <w:rPr>
          <w:rFonts w:ascii="Arial" w:hAnsi="Arial" w:cs="Arial"/>
          <w:sz w:val="24"/>
          <w:szCs w:val="24"/>
        </w:rPr>
        <w:t xml:space="preserve"> Projednává veškeré náležitosti spojené s rozsahem dopravní obslužnosti, vedením linek a spojů.</w:t>
      </w:r>
    </w:p>
    <w:p w14:paraId="379A435B" w14:textId="77777777" w:rsidR="009A0792" w:rsidRPr="0088436D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3416C5E3" w14:textId="77777777" w:rsidR="009A0792" w:rsidRPr="00BF1D1B" w:rsidRDefault="009A0792" w:rsidP="009A0792">
      <w:pPr>
        <w:pStyle w:val="Zkladntextodsazen"/>
        <w:numPr>
          <w:ilvl w:val="0"/>
          <w:numId w:val="33"/>
        </w:numPr>
        <w:spacing w:after="0"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BF1D1B">
        <w:rPr>
          <w:rFonts w:ascii="Arial" w:hAnsi="Arial"/>
          <w:b/>
          <w:sz w:val="24"/>
          <w:szCs w:val="24"/>
          <w:u w:val="single"/>
        </w:rPr>
        <w:t>Dopravní obslužnost v železniční osobní regionální dopravě v Olomouckém kraji</w:t>
      </w:r>
    </w:p>
    <w:p w14:paraId="68B26869" w14:textId="7777777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1F5C60E8" w14:textId="5717E068" w:rsidR="00FE1DA2" w:rsidRDefault="00DD37D1" w:rsidP="00185E83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Od 1. 1. 2020 je regionální železniční dopravní obslužnost v Olomouckém kraji rozdělena do tří provozních souborů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Sever, Haná a </w:t>
      </w:r>
      <w:r w:rsidRPr="00FD1DB0">
        <w:rPr>
          <w:rFonts w:ascii="Arial" w:eastAsia="Times New Roman" w:hAnsi="Arial"/>
          <w:bCs/>
          <w:sz w:val="24"/>
          <w:szCs w:val="20"/>
          <w:lang w:eastAsia="cs-CZ"/>
        </w:rPr>
        <w:t>Elektrická síť – střed a </w:t>
      </w:r>
      <w:r w:rsidR="007F6548">
        <w:rPr>
          <w:rFonts w:ascii="Arial" w:eastAsia="Times New Roman" w:hAnsi="Arial"/>
          <w:bCs/>
          <w:sz w:val="24"/>
          <w:szCs w:val="20"/>
          <w:lang w:eastAsia="cs-CZ"/>
        </w:rPr>
        <w:t>Elektrická síť – </w:t>
      </w:r>
      <w:r w:rsidRPr="00FD1DB0">
        <w:rPr>
          <w:rFonts w:ascii="Arial" w:eastAsia="Times New Roman" w:hAnsi="Arial"/>
          <w:bCs/>
          <w:sz w:val="24"/>
          <w:szCs w:val="20"/>
          <w:lang w:eastAsia="cs-CZ"/>
        </w:rPr>
        <w:t>nová infrastruktura</w:t>
      </w:r>
      <w:r>
        <w:rPr>
          <w:rFonts w:ascii="Arial" w:eastAsia="Times New Roman" w:hAnsi="Arial"/>
          <w:bCs/>
          <w:sz w:val="24"/>
          <w:szCs w:val="20"/>
          <w:lang w:eastAsia="cs-CZ"/>
        </w:rPr>
        <w:t>.</w:t>
      </w:r>
      <w:r w:rsidRPr="00AE11AC">
        <w:rPr>
          <w:rFonts w:ascii="Arial" w:eastAsia="Times New Roman" w:hAnsi="Arial"/>
          <w:bCs/>
          <w:sz w:val="24"/>
          <w:szCs w:val="20"/>
          <w:lang w:eastAsia="cs-CZ"/>
        </w:rPr>
        <w:t xml:space="preserve"> 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>S účinností od 1.</w:t>
      </w:r>
      <w:r w:rsidR="003630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3630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2020 byly uzavřeny desetileté smlouvy na provozní soubory </w:t>
      </w:r>
      <w:r w:rsidR="00185E83" w:rsidRPr="00BF1D1B">
        <w:rPr>
          <w:rFonts w:ascii="Arial" w:eastAsia="Times New Roman" w:hAnsi="Arial" w:cs="Arial"/>
          <w:b/>
          <w:sz w:val="24"/>
          <w:szCs w:val="24"/>
          <w:lang w:eastAsia="cs-CZ"/>
        </w:rPr>
        <w:t>Sever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="00185E83" w:rsidRPr="00BF1D1B">
        <w:rPr>
          <w:rFonts w:ascii="Arial" w:eastAsia="Times New Roman" w:hAnsi="Arial" w:cs="Arial"/>
          <w:b/>
          <w:sz w:val="24"/>
          <w:szCs w:val="24"/>
          <w:lang w:eastAsia="cs-CZ"/>
        </w:rPr>
        <w:t>Haná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 s dopravcem ČD. Tyto smlouvy jsou uzavřeny v režimu přímého zadání. Rada Olomouckého kraje schválila uzavření smlouvy na provozní soubor Haná usnesením č. UR/63/16/2019 a</w:t>
      </w:r>
      <w:r w:rsidR="009B0C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>smlouvy na provozní soubor Sever usnesením č. UR/</w:t>
      </w:r>
      <w:r w:rsidR="00585C76" w:rsidRPr="00BF1D1B">
        <w:rPr>
          <w:rFonts w:ascii="Arial" w:eastAsia="Times New Roman" w:hAnsi="Arial" w:cs="Arial"/>
          <w:sz w:val="24"/>
          <w:szCs w:val="24"/>
          <w:lang w:eastAsia="cs-CZ"/>
        </w:rPr>
        <w:t>63/17/2019 na svém zasedání dne 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15. 4. 2019. Tyto smlouvy byly projednány v Zastupitelstvu Olomouckého kraje dne 29. 4. 2019 a poté uzavřeny. </w:t>
      </w:r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 xml:space="preserve">Následně byla dne 17. 6. 2019 na zasedání Rady Olomouckého kraje usnesením č. UR/67/19/2019 schválena s dopravcem ČD v režimu přímého zadání smlouva na provozní soubor </w:t>
      </w:r>
      <w:r w:rsidR="00585C76" w:rsidRPr="00FE1DA2">
        <w:rPr>
          <w:rFonts w:ascii="Arial" w:eastAsia="Times New Roman" w:hAnsi="Arial"/>
          <w:bCs/>
          <w:sz w:val="24"/>
          <w:szCs w:val="20"/>
          <w:lang w:eastAsia="cs-CZ"/>
        </w:rPr>
        <w:t>Elektrická síť – střed a </w:t>
      </w:r>
      <w:r w:rsidR="00185E83" w:rsidRPr="00FE1DA2">
        <w:rPr>
          <w:rFonts w:ascii="Arial" w:eastAsia="Times New Roman" w:hAnsi="Arial"/>
          <w:bCs/>
          <w:sz w:val="24"/>
          <w:szCs w:val="20"/>
          <w:lang w:eastAsia="cs-CZ"/>
        </w:rPr>
        <w:t>Elektrická síť – nová infrastruktura</w:t>
      </w:r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 xml:space="preserve"> na období do konce roku 2022 a to z důvodu dokončení elektrifikace trati Olomouc – Uničov – Šumperk. Dne 6. 1. 2021 byla podepsána navazující 10-ti</w:t>
      </w:r>
      <w:r w:rsidR="002D60E3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 xml:space="preserve">letá </w:t>
      </w:r>
      <w:r w:rsidR="009B0C29">
        <w:rPr>
          <w:rFonts w:ascii="Arial" w:eastAsia="Times New Roman" w:hAnsi="Arial"/>
          <w:sz w:val="24"/>
          <w:szCs w:val="20"/>
          <w:lang w:eastAsia="cs-CZ"/>
        </w:rPr>
        <w:t xml:space="preserve">Smlouva o veřejných službách v přepravě cestujících veřejnou drážní osobní dopravou k zajištění dopravní obslužnosti vlaky regionální dopravy pro provozní soubor </w:t>
      </w:r>
      <w:r w:rsidR="009B0C29" w:rsidRPr="00932932">
        <w:rPr>
          <w:rFonts w:ascii="Arial" w:eastAsia="Times New Roman" w:hAnsi="Arial"/>
          <w:b/>
          <w:bCs/>
          <w:sz w:val="24"/>
          <w:szCs w:val="20"/>
          <w:lang w:eastAsia="cs-CZ"/>
        </w:rPr>
        <w:t>Elektrická síť – střed a nová infrastruktura</w:t>
      </w:r>
      <w:r w:rsidR="009B0C29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9B0C29">
        <w:rPr>
          <w:rFonts w:ascii="Arial" w:eastAsia="Times New Roman" w:hAnsi="Arial"/>
          <w:bCs/>
          <w:sz w:val="24"/>
          <w:szCs w:val="20"/>
          <w:lang w:eastAsia="cs-CZ"/>
        </w:rPr>
        <w:t>(dále jen „Smlouva Elektrika 2023+“)</w:t>
      </w:r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9B0C29">
        <w:rPr>
          <w:rFonts w:ascii="Arial" w:eastAsia="Times New Roman" w:hAnsi="Arial"/>
          <w:sz w:val="24"/>
          <w:szCs w:val="20"/>
          <w:lang w:eastAsia="cs-CZ"/>
        </w:rPr>
        <w:t xml:space="preserve">s účinností </w:t>
      </w:r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>od 1. 1. 2023, kterou schválila Rada Olomouckého kraje na svém zasedání dne 14. 12. 2020 usnesením č. UR/5/24/2020.</w:t>
      </w:r>
      <w:r w:rsidR="00363077" w:rsidRPr="0036307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35FE792D" w14:textId="7777777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7E7B8577" w14:textId="77777777" w:rsidR="00A168AB" w:rsidRPr="00A168AB" w:rsidRDefault="001F74F4" w:rsidP="00DC5BE6">
      <w:pPr>
        <w:numPr>
          <w:ilvl w:val="0"/>
          <w:numId w:val="3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168AB">
        <w:rPr>
          <w:rFonts w:ascii="Arial" w:hAnsi="Arial" w:cs="Arial"/>
          <w:b/>
          <w:sz w:val="24"/>
          <w:szCs w:val="24"/>
          <w:u w:val="single"/>
        </w:rPr>
        <w:t>Do</w:t>
      </w:r>
      <w:r w:rsidR="00C305BE" w:rsidRPr="00A168AB">
        <w:rPr>
          <w:rFonts w:ascii="Arial" w:hAnsi="Arial" w:cs="Arial"/>
          <w:b/>
          <w:sz w:val="24"/>
          <w:szCs w:val="24"/>
          <w:u w:val="single"/>
        </w:rPr>
        <w:t>datky</w:t>
      </w:r>
      <w:r w:rsidR="009770E5" w:rsidRPr="00A168AB">
        <w:rPr>
          <w:rFonts w:ascii="Arial" w:hAnsi="Arial" w:cs="Arial"/>
          <w:b/>
          <w:sz w:val="24"/>
          <w:szCs w:val="24"/>
          <w:u w:val="single"/>
        </w:rPr>
        <w:t xml:space="preserve"> smluv</w:t>
      </w:r>
      <w:r w:rsidR="00C305BE" w:rsidRPr="00A168AB">
        <w:rPr>
          <w:rFonts w:ascii="Arial" w:hAnsi="Arial" w:cs="Arial"/>
          <w:b/>
          <w:sz w:val="24"/>
          <w:szCs w:val="24"/>
          <w:u w:val="single"/>
        </w:rPr>
        <w:t xml:space="preserve"> o veřejných službách v přepravě cestujících veřejnou drážní osobní dopravou k zajištění dopravní obslužnosti vlaky regionální dopravy pro </w:t>
      </w:r>
      <w:r w:rsidR="009770E5" w:rsidRPr="00A168AB">
        <w:rPr>
          <w:rFonts w:ascii="Arial" w:hAnsi="Arial" w:cs="Arial"/>
          <w:b/>
          <w:sz w:val="24"/>
          <w:szCs w:val="24"/>
          <w:u w:val="single"/>
        </w:rPr>
        <w:t xml:space="preserve">jednotlivé </w:t>
      </w:r>
      <w:r w:rsidR="00C305BE" w:rsidRPr="00A168AB">
        <w:rPr>
          <w:rFonts w:ascii="Arial" w:hAnsi="Arial" w:cs="Arial"/>
          <w:b/>
          <w:sz w:val="24"/>
          <w:szCs w:val="24"/>
          <w:u w:val="single"/>
        </w:rPr>
        <w:t xml:space="preserve">provozní soubory </w:t>
      </w:r>
    </w:p>
    <w:p w14:paraId="63BC296E" w14:textId="77777777" w:rsidR="002E3074" w:rsidRPr="00A168AB" w:rsidRDefault="002E3074" w:rsidP="00A168AB">
      <w:pPr>
        <w:spacing w:after="12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A168AB">
        <w:rPr>
          <w:rFonts w:ascii="Arial" w:hAnsi="Arial"/>
          <w:sz w:val="24"/>
          <w:szCs w:val="24"/>
        </w:rPr>
        <w:t>Dodatek č. </w:t>
      </w:r>
      <w:r w:rsidR="00627107">
        <w:rPr>
          <w:rFonts w:ascii="Arial" w:hAnsi="Arial"/>
          <w:sz w:val="24"/>
          <w:szCs w:val="24"/>
        </w:rPr>
        <w:t>7</w:t>
      </w:r>
      <w:r w:rsidRPr="00A168AB">
        <w:rPr>
          <w:rFonts w:ascii="Arial" w:hAnsi="Arial"/>
          <w:sz w:val="24"/>
          <w:szCs w:val="24"/>
        </w:rPr>
        <w:t xml:space="preserve"> </w:t>
      </w:r>
      <w:r w:rsidRPr="00A168AB">
        <w:rPr>
          <w:rFonts w:ascii="Arial" w:hAnsi="Arial" w:cs="Arial"/>
          <w:sz w:val="24"/>
          <w:szCs w:val="24"/>
        </w:rPr>
        <w:t>ke Smlouvě o veřejných službách v přepravě cestujících veřejnou drážní osobní dopravou k zajištění dopravní obslužnos</w:t>
      </w:r>
      <w:r w:rsidR="008F1E74" w:rsidRPr="00A168AB">
        <w:rPr>
          <w:rFonts w:ascii="Arial" w:hAnsi="Arial" w:cs="Arial"/>
          <w:sz w:val="24"/>
          <w:szCs w:val="24"/>
        </w:rPr>
        <w:t>ti vlaky regionální dopravy pro </w:t>
      </w:r>
      <w:r w:rsidRPr="00A168AB">
        <w:rPr>
          <w:rFonts w:ascii="Arial" w:hAnsi="Arial" w:cs="Arial"/>
          <w:sz w:val="24"/>
          <w:szCs w:val="24"/>
        </w:rPr>
        <w:t xml:space="preserve">provozní soubor </w:t>
      </w:r>
      <w:r w:rsidRPr="00A168AB">
        <w:rPr>
          <w:rFonts w:ascii="Arial" w:hAnsi="Arial" w:cs="Arial"/>
          <w:b/>
          <w:sz w:val="24"/>
          <w:szCs w:val="24"/>
        </w:rPr>
        <w:t>Sever</w:t>
      </w:r>
      <w:r w:rsidRPr="00A168AB">
        <w:rPr>
          <w:rFonts w:ascii="Arial" w:hAnsi="Arial" w:cs="Arial"/>
          <w:sz w:val="24"/>
          <w:szCs w:val="24"/>
        </w:rPr>
        <w:t xml:space="preserve"> stanovuje </w:t>
      </w:r>
      <w:r w:rsidRPr="00FE1DA2">
        <w:rPr>
          <w:rFonts w:ascii="Arial" w:hAnsi="Arial" w:cs="Arial"/>
          <w:b/>
          <w:bCs/>
          <w:sz w:val="24"/>
          <w:szCs w:val="24"/>
        </w:rPr>
        <w:t>rozsah</w:t>
      </w:r>
      <w:r w:rsidRPr="00A168AB">
        <w:rPr>
          <w:rFonts w:ascii="Arial" w:hAnsi="Arial" w:cs="Arial"/>
          <w:sz w:val="24"/>
          <w:szCs w:val="24"/>
        </w:rPr>
        <w:t xml:space="preserve"> objednanéh</w:t>
      </w:r>
      <w:r w:rsidRPr="00A95574">
        <w:rPr>
          <w:rFonts w:ascii="Arial" w:hAnsi="Arial" w:cs="Arial"/>
          <w:sz w:val="24"/>
          <w:szCs w:val="24"/>
        </w:rPr>
        <w:t xml:space="preserve">o dopravního výkonu </w:t>
      </w:r>
      <w:r w:rsidR="00A71C25" w:rsidRPr="00A95574">
        <w:rPr>
          <w:rFonts w:ascii="Arial" w:hAnsi="Arial" w:cs="Arial"/>
          <w:sz w:val="24"/>
          <w:szCs w:val="24"/>
        </w:rPr>
        <w:t>na </w:t>
      </w:r>
      <w:r w:rsidRPr="00A95574">
        <w:rPr>
          <w:rFonts w:ascii="Arial" w:hAnsi="Arial" w:cs="Arial"/>
          <w:sz w:val="24"/>
          <w:szCs w:val="24"/>
        </w:rPr>
        <w:t>období od 1. 1. 202</w:t>
      </w:r>
      <w:r w:rsidR="00627107" w:rsidRPr="00A95574">
        <w:rPr>
          <w:rFonts w:ascii="Arial" w:hAnsi="Arial" w:cs="Arial"/>
          <w:sz w:val="24"/>
          <w:szCs w:val="24"/>
        </w:rPr>
        <w:t>4</w:t>
      </w:r>
      <w:r w:rsidRPr="00A95574">
        <w:rPr>
          <w:rFonts w:ascii="Arial" w:hAnsi="Arial" w:cs="Arial"/>
          <w:sz w:val="24"/>
          <w:szCs w:val="24"/>
        </w:rPr>
        <w:t xml:space="preserve"> do 31. 12. 202</w:t>
      </w:r>
      <w:r w:rsidR="00627107" w:rsidRPr="00A95574">
        <w:rPr>
          <w:rFonts w:ascii="Arial" w:hAnsi="Arial" w:cs="Arial"/>
          <w:sz w:val="24"/>
          <w:szCs w:val="24"/>
        </w:rPr>
        <w:t>4</w:t>
      </w:r>
      <w:r w:rsidRPr="00A95574">
        <w:rPr>
          <w:rFonts w:ascii="Arial" w:hAnsi="Arial" w:cs="Arial"/>
          <w:sz w:val="24"/>
          <w:szCs w:val="24"/>
        </w:rPr>
        <w:t xml:space="preserve"> ve výši </w:t>
      </w:r>
      <w:r w:rsidR="00FC728E" w:rsidRPr="00A95574">
        <w:rPr>
          <w:rFonts w:ascii="Arial" w:hAnsi="Arial" w:cs="Arial"/>
          <w:b/>
          <w:bCs/>
          <w:sz w:val="24"/>
          <w:szCs w:val="24"/>
        </w:rPr>
        <w:t>1</w:t>
      </w:r>
      <w:r w:rsidR="008C1D1A" w:rsidRPr="00A95574">
        <w:rPr>
          <w:rFonts w:ascii="Arial" w:hAnsi="Arial" w:cs="Arial"/>
          <w:b/>
          <w:bCs/>
          <w:sz w:val="24"/>
          <w:szCs w:val="24"/>
        </w:rPr>
        <w:t> 534 511,8</w:t>
      </w:r>
      <w:r w:rsidR="00A95574">
        <w:rPr>
          <w:rFonts w:ascii="Arial" w:hAnsi="Arial" w:cs="Arial"/>
          <w:b/>
          <w:bCs/>
          <w:sz w:val="24"/>
          <w:szCs w:val="24"/>
        </w:rPr>
        <w:t>0</w:t>
      </w:r>
      <w:r w:rsidR="002E238D" w:rsidRPr="00A9557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95574">
        <w:rPr>
          <w:rFonts w:ascii="Arial" w:eastAsia="Times New Roman" w:hAnsi="Arial"/>
          <w:b/>
          <w:bCs/>
          <w:sz w:val="24"/>
          <w:szCs w:val="20"/>
          <w:lang w:eastAsia="cs-CZ"/>
        </w:rPr>
        <w:t>vlkm</w:t>
      </w:r>
      <w:proofErr w:type="spellEnd"/>
      <w:r w:rsidRPr="00A168AB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Pr="00A168AB">
        <w:rPr>
          <w:rFonts w:ascii="Arial" w:hAnsi="Arial" w:cs="Arial"/>
          <w:sz w:val="24"/>
          <w:szCs w:val="24"/>
        </w:rPr>
        <w:t xml:space="preserve">a objem finančních prostředků na úhradu </w:t>
      </w:r>
      <w:r w:rsidR="00DB3210" w:rsidRPr="00FE1DA2">
        <w:rPr>
          <w:rFonts w:ascii="Arial" w:hAnsi="Arial" w:cs="Arial"/>
          <w:b/>
          <w:bCs/>
          <w:sz w:val="24"/>
          <w:szCs w:val="24"/>
        </w:rPr>
        <w:t>kompenzace</w:t>
      </w:r>
      <w:r w:rsidR="00DB3210" w:rsidRPr="00A168AB">
        <w:rPr>
          <w:rFonts w:ascii="Arial" w:hAnsi="Arial" w:cs="Arial"/>
          <w:sz w:val="24"/>
          <w:szCs w:val="24"/>
        </w:rPr>
        <w:t xml:space="preserve"> </w:t>
      </w:r>
      <w:r w:rsidRPr="00A168AB">
        <w:rPr>
          <w:rFonts w:ascii="Arial" w:hAnsi="Arial" w:cs="Arial"/>
          <w:sz w:val="24"/>
          <w:szCs w:val="24"/>
        </w:rPr>
        <w:t>dopravci ČD</w:t>
      </w:r>
      <w:r w:rsidR="00875788" w:rsidRPr="00A168AB">
        <w:rPr>
          <w:rFonts w:ascii="Arial" w:hAnsi="Arial" w:cs="Arial"/>
          <w:sz w:val="24"/>
          <w:szCs w:val="24"/>
        </w:rPr>
        <w:t> </w:t>
      </w:r>
      <w:r w:rsidRPr="00A168AB">
        <w:rPr>
          <w:rFonts w:ascii="Arial" w:hAnsi="Arial" w:cs="Arial"/>
          <w:sz w:val="24"/>
          <w:szCs w:val="24"/>
        </w:rPr>
        <w:t xml:space="preserve">ve výši </w:t>
      </w:r>
      <w:r w:rsidR="00A95574">
        <w:rPr>
          <w:rFonts w:ascii="Arial" w:hAnsi="Arial" w:cs="Arial"/>
          <w:b/>
          <w:bCs/>
          <w:sz w:val="24"/>
          <w:szCs w:val="24"/>
        </w:rPr>
        <w:t>278 630 514,60 </w:t>
      </w:r>
      <w:r w:rsidR="00551D40" w:rsidRPr="00FE1DA2">
        <w:rPr>
          <w:rFonts w:ascii="Arial" w:hAnsi="Arial" w:cs="Arial"/>
          <w:b/>
          <w:bCs/>
          <w:sz w:val="24"/>
          <w:szCs w:val="24"/>
        </w:rPr>
        <w:t>Kč</w:t>
      </w:r>
      <w:r w:rsidR="00551D40" w:rsidRPr="00A168AB">
        <w:rPr>
          <w:rFonts w:ascii="Arial" w:hAnsi="Arial" w:cs="Arial"/>
          <w:sz w:val="24"/>
          <w:szCs w:val="24"/>
        </w:rPr>
        <w:t xml:space="preserve">. </w:t>
      </w:r>
    </w:p>
    <w:p w14:paraId="448E3CE6" w14:textId="77777777" w:rsidR="00DB3210" w:rsidRDefault="00DB3210" w:rsidP="00DB32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8436D">
        <w:rPr>
          <w:rFonts w:ascii="Arial" w:hAnsi="Arial"/>
          <w:sz w:val="24"/>
          <w:szCs w:val="24"/>
        </w:rPr>
        <w:t>Dodatek č. </w:t>
      </w:r>
      <w:r w:rsidR="00627107">
        <w:rPr>
          <w:rFonts w:ascii="Arial" w:hAnsi="Arial"/>
          <w:sz w:val="24"/>
          <w:szCs w:val="24"/>
        </w:rPr>
        <w:t>7 k</w:t>
      </w:r>
      <w:r>
        <w:rPr>
          <w:rFonts w:ascii="Arial" w:hAnsi="Arial" w:cs="Arial"/>
          <w:sz w:val="24"/>
          <w:szCs w:val="24"/>
        </w:rPr>
        <w:t xml:space="preserve">e Smlouvě o veřejných službách v přepravě cestujících veřejnou drážní osobní dopravou k zajištění dopravní </w:t>
      </w:r>
      <w:r w:rsidRPr="009962C1">
        <w:rPr>
          <w:rFonts w:ascii="Arial" w:hAnsi="Arial" w:cs="Arial"/>
          <w:sz w:val="24"/>
          <w:szCs w:val="24"/>
        </w:rPr>
        <w:t xml:space="preserve">obslužnosti vlaky regionální dopravy pro provozní soubor </w:t>
      </w:r>
      <w:r w:rsidRPr="009962C1">
        <w:rPr>
          <w:rFonts w:ascii="Arial" w:hAnsi="Arial" w:cs="Arial"/>
          <w:b/>
          <w:sz w:val="24"/>
          <w:szCs w:val="24"/>
        </w:rPr>
        <w:t>Haná</w:t>
      </w:r>
      <w:r w:rsidRPr="009962C1">
        <w:rPr>
          <w:rFonts w:ascii="Arial" w:hAnsi="Arial" w:cs="Arial"/>
          <w:sz w:val="24"/>
          <w:szCs w:val="24"/>
        </w:rPr>
        <w:t xml:space="preserve"> stanovuje </w:t>
      </w:r>
      <w:r w:rsidRPr="00FE1DA2">
        <w:rPr>
          <w:rFonts w:ascii="Arial" w:hAnsi="Arial" w:cs="Arial"/>
          <w:b/>
          <w:bCs/>
          <w:sz w:val="24"/>
          <w:szCs w:val="24"/>
        </w:rPr>
        <w:t>rozsah</w:t>
      </w:r>
      <w:r w:rsidRPr="009962C1">
        <w:rPr>
          <w:rFonts w:ascii="Arial" w:hAnsi="Arial" w:cs="Arial"/>
          <w:sz w:val="24"/>
          <w:szCs w:val="24"/>
        </w:rPr>
        <w:t xml:space="preserve"> objednaného dopravního výkonu </w:t>
      </w:r>
      <w:r w:rsidR="008F1E74" w:rsidRPr="009962C1">
        <w:rPr>
          <w:rFonts w:ascii="Arial" w:hAnsi="Arial" w:cs="Arial"/>
          <w:sz w:val="24"/>
          <w:szCs w:val="24"/>
        </w:rPr>
        <w:lastRenderedPageBreak/>
        <w:t>na </w:t>
      </w:r>
      <w:r w:rsidRPr="009962C1">
        <w:rPr>
          <w:rFonts w:ascii="Arial" w:hAnsi="Arial" w:cs="Arial"/>
          <w:sz w:val="24"/>
          <w:szCs w:val="24"/>
        </w:rPr>
        <w:t>období od 1. 1. 202</w:t>
      </w:r>
      <w:r w:rsidR="00627107">
        <w:rPr>
          <w:rFonts w:ascii="Arial" w:hAnsi="Arial" w:cs="Arial"/>
          <w:sz w:val="24"/>
          <w:szCs w:val="24"/>
        </w:rPr>
        <w:t>4</w:t>
      </w:r>
      <w:r w:rsidRPr="009962C1">
        <w:rPr>
          <w:rFonts w:ascii="Arial" w:hAnsi="Arial" w:cs="Arial"/>
          <w:sz w:val="24"/>
          <w:szCs w:val="24"/>
        </w:rPr>
        <w:t xml:space="preserve"> do 31. 12. 202</w:t>
      </w:r>
      <w:r w:rsidR="00627107">
        <w:rPr>
          <w:rFonts w:ascii="Arial" w:hAnsi="Arial" w:cs="Arial"/>
          <w:sz w:val="24"/>
          <w:szCs w:val="24"/>
        </w:rPr>
        <w:t>4</w:t>
      </w:r>
      <w:r w:rsidRPr="009962C1">
        <w:rPr>
          <w:rFonts w:ascii="Arial" w:hAnsi="Arial" w:cs="Arial"/>
          <w:sz w:val="24"/>
          <w:szCs w:val="24"/>
        </w:rPr>
        <w:t xml:space="preserve"> ve výši </w:t>
      </w:r>
      <w:r w:rsidR="00E74639" w:rsidRPr="009A1BCA">
        <w:rPr>
          <w:rFonts w:ascii="Arial" w:eastAsia="Times New Roman" w:hAnsi="Arial"/>
          <w:b/>
          <w:bCs/>
          <w:sz w:val="24"/>
          <w:szCs w:val="20"/>
          <w:lang w:eastAsia="cs-CZ"/>
        </w:rPr>
        <w:t>7</w:t>
      </w:r>
      <w:r w:rsidR="008C1D1A" w:rsidRPr="009A1BCA">
        <w:rPr>
          <w:rFonts w:ascii="Arial" w:eastAsia="Times New Roman" w:hAnsi="Arial"/>
          <w:b/>
          <w:bCs/>
          <w:sz w:val="24"/>
          <w:szCs w:val="20"/>
          <w:lang w:eastAsia="cs-CZ"/>
        </w:rPr>
        <w:t>92 972,2</w:t>
      </w:r>
      <w:r w:rsidR="009A1BCA">
        <w:rPr>
          <w:rFonts w:ascii="Arial" w:eastAsia="Times New Roman" w:hAnsi="Arial"/>
          <w:b/>
          <w:bCs/>
          <w:sz w:val="24"/>
          <w:szCs w:val="20"/>
          <w:lang w:eastAsia="cs-CZ"/>
        </w:rPr>
        <w:t>0</w:t>
      </w:r>
      <w:r w:rsidRPr="009A1BCA">
        <w:rPr>
          <w:rFonts w:ascii="Arial" w:eastAsia="Times New Roman" w:hAnsi="Arial"/>
          <w:b/>
          <w:bCs/>
          <w:sz w:val="24"/>
          <w:szCs w:val="20"/>
          <w:lang w:eastAsia="cs-CZ"/>
        </w:rPr>
        <w:t> </w:t>
      </w:r>
      <w:proofErr w:type="spellStart"/>
      <w:r w:rsidRPr="009A1BCA">
        <w:rPr>
          <w:rFonts w:ascii="Arial" w:eastAsia="Times New Roman" w:hAnsi="Arial"/>
          <w:b/>
          <w:bCs/>
          <w:sz w:val="24"/>
          <w:szCs w:val="20"/>
          <w:lang w:eastAsia="cs-CZ"/>
        </w:rPr>
        <w:t>vlkm</w:t>
      </w:r>
      <w:proofErr w:type="spellEnd"/>
      <w:r w:rsidRPr="009962C1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Pr="009962C1">
        <w:rPr>
          <w:rFonts w:ascii="Arial" w:hAnsi="Arial" w:cs="Arial"/>
          <w:sz w:val="24"/>
          <w:szCs w:val="24"/>
        </w:rPr>
        <w:t xml:space="preserve">a objem finančních prostředků na úhradu </w:t>
      </w:r>
      <w:r w:rsidR="008F1E74" w:rsidRPr="00FE1DA2">
        <w:rPr>
          <w:rFonts w:ascii="Arial" w:hAnsi="Arial" w:cs="Arial"/>
          <w:b/>
          <w:bCs/>
          <w:sz w:val="24"/>
          <w:szCs w:val="24"/>
        </w:rPr>
        <w:t>kompenzace</w:t>
      </w:r>
      <w:r w:rsidRPr="009962C1">
        <w:rPr>
          <w:rFonts w:ascii="Arial" w:hAnsi="Arial" w:cs="Arial"/>
          <w:sz w:val="24"/>
          <w:szCs w:val="24"/>
        </w:rPr>
        <w:t xml:space="preserve"> dopravci ČD</w:t>
      </w:r>
      <w:r w:rsidR="0060395F" w:rsidRPr="009962C1">
        <w:rPr>
          <w:rFonts w:ascii="Arial" w:hAnsi="Arial" w:cs="Arial"/>
          <w:sz w:val="24"/>
          <w:szCs w:val="24"/>
        </w:rPr>
        <w:t xml:space="preserve"> </w:t>
      </w:r>
      <w:r w:rsidRPr="009962C1">
        <w:rPr>
          <w:rFonts w:ascii="Arial" w:hAnsi="Arial" w:cs="Arial"/>
          <w:sz w:val="24"/>
          <w:szCs w:val="24"/>
        </w:rPr>
        <w:t xml:space="preserve">ve výši </w:t>
      </w:r>
      <w:r w:rsidR="009A1BCA">
        <w:rPr>
          <w:rFonts w:ascii="Arial" w:hAnsi="Arial" w:cs="Arial"/>
          <w:b/>
          <w:bCs/>
          <w:sz w:val="24"/>
          <w:szCs w:val="24"/>
        </w:rPr>
        <w:t>128 488 845,41 </w:t>
      </w:r>
      <w:r w:rsidR="008F1E74" w:rsidRPr="00FE1DA2">
        <w:rPr>
          <w:rFonts w:ascii="Arial" w:hAnsi="Arial" w:cs="Arial"/>
          <w:b/>
          <w:bCs/>
          <w:sz w:val="24"/>
          <w:szCs w:val="24"/>
        </w:rPr>
        <w:t>Kč</w:t>
      </w:r>
      <w:r w:rsidR="0012241C" w:rsidRPr="009962C1">
        <w:rPr>
          <w:rFonts w:ascii="Arial" w:hAnsi="Arial" w:cs="Arial"/>
          <w:sz w:val="24"/>
          <w:szCs w:val="24"/>
        </w:rPr>
        <w:t xml:space="preserve">. </w:t>
      </w:r>
    </w:p>
    <w:p w14:paraId="1FC31887" w14:textId="77777777" w:rsidR="006B0712" w:rsidRPr="00165B6D" w:rsidRDefault="00A71C25" w:rsidP="006B0712">
      <w:pPr>
        <w:spacing w:after="12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8436D">
        <w:rPr>
          <w:rFonts w:ascii="Arial" w:hAnsi="Arial"/>
          <w:sz w:val="24"/>
          <w:szCs w:val="24"/>
        </w:rPr>
        <w:t>Dodatek č. </w:t>
      </w:r>
      <w:r w:rsidR="00627107">
        <w:rPr>
          <w:rFonts w:ascii="Arial" w:hAnsi="Arial"/>
          <w:sz w:val="24"/>
          <w:szCs w:val="24"/>
        </w:rPr>
        <w:t>3</w:t>
      </w:r>
      <w:r w:rsidRPr="0088436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ke Smlouvě </w:t>
      </w:r>
      <w:r w:rsidR="009B0C29" w:rsidRPr="00932932">
        <w:rPr>
          <w:rFonts w:ascii="Arial" w:hAnsi="Arial" w:cs="Arial"/>
          <w:b/>
          <w:bCs/>
          <w:sz w:val="24"/>
          <w:szCs w:val="24"/>
        </w:rPr>
        <w:t>Elektrika 2023+</w:t>
      </w:r>
      <w:r w:rsidRPr="0088436D">
        <w:rPr>
          <w:rFonts w:ascii="Arial" w:hAnsi="Arial" w:cs="Arial"/>
          <w:sz w:val="24"/>
          <w:szCs w:val="24"/>
        </w:rPr>
        <w:t xml:space="preserve"> stanovuje </w:t>
      </w:r>
      <w:r w:rsidRPr="00FE1DA2">
        <w:rPr>
          <w:rFonts w:ascii="Arial" w:hAnsi="Arial" w:cs="Arial"/>
          <w:b/>
          <w:bCs/>
          <w:sz w:val="24"/>
          <w:szCs w:val="24"/>
        </w:rPr>
        <w:t>rozsah</w:t>
      </w:r>
      <w:r w:rsidRPr="0088436D">
        <w:rPr>
          <w:rFonts w:ascii="Arial" w:hAnsi="Arial" w:cs="Arial"/>
          <w:sz w:val="24"/>
          <w:szCs w:val="24"/>
        </w:rPr>
        <w:t xml:space="preserve"> objednaného dopravního výkonu </w:t>
      </w:r>
      <w:r>
        <w:rPr>
          <w:rFonts w:ascii="Arial" w:hAnsi="Arial" w:cs="Arial"/>
          <w:sz w:val="24"/>
          <w:szCs w:val="24"/>
        </w:rPr>
        <w:t>na </w:t>
      </w:r>
      <w:r w:rsidRPr="0088436D">
        <w:rPr>
          <w:rFonts w:ascii="Arial" w:hAnsi="Arial" w:cs="Arial"/>
          <w:sz w:val="24"/>
          <w:szCs w:val="24"/>
        </w:rPr>
        <w:t>období od </w:t>
      </w:r>
      <w:r>
        <w:rPr>
          <w:rFonts w:ascii="Arial" w:hAnsi="Arial" w:cs="Arial"/>
          <w:sz w:val="24"/>
          <w:szCs w:val="24"/>
        </w:rPr>
        <w:t>1. 1. 202</w:t>
      </w:r>
      <w:r w:rsidR="0062710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do 31. 12. 202</w:t>
      </w:r>
      <w:r w:rsidR="00627107">
        <w:rPr>
          <w:rFonts w:ascii="Arial" w:hAnsi="Arial" w:cs="Arial"/>
          <w:sz w:val="24"/>
          <w:szCs w:val="24"/>
        </w:rPr>
        <w:t>4</w:t>
      </w:r>
      <w:r w:rsidRPr="0088436D">
        <w:rPr>
          <w:rFonts w:ascii="Arial" w:hAnsi="Arial" w:cs="Arial"/>
          <w:sz w:val="24"/>
          <w:szCs w:val="24"/>
        </w:rPr>
        <w:t xml:space="preserve"> ve </w:t>
      </w:r>
      <w:r w:rsidRPr="009962C1">
        <w:rPr>
          <w:rFonts w:ascii="Arial" w:hAnsi="Arial" w:cs="Arial"/>
          <w:sz w:val="24"/>
          <w:szCs w:val="24"/>
        </w:rPr>
        <w:t xml:space="preserve">výši </w:t>
      </w:r>
      <w:r w:rsidR="008C1D1A" w:rsidRPr="009A1BCA">
        <w:rPr>
          <w:rFonts w:ascii="Arial" w:hAnsi="Arial" w:cs="Arial"/>
          <w:b/>
          <w:bCs/>
          <w:sz w:val="24"/>
          <w:szCs w:val="24"/>
        </w:rPr>
        <w:t>4 174 292,1</w:t>
      </w:r>
      <w:r w:rsidR="009A1BCA">
        <w:rPr>
          <w:rFonts w:ascii="Arial" w:hAnsi="Arial" w:cs="Arial"/>
          <w:b/>
          <w:bCs/>
          <w:sz w:val="24"/>
          <w:szCs w:val="24"/>
        </w:rPr>
        <w:t>0</w:t>
      </w:r>
      <w:r w:rsidR="008C1D1A">
        <w:rPr>
          <w:rFonts w:ascii="Arial" w:eastAsia="Times New Roman" w:hAnsi="Arial"/>
          <w:b/>
          <w:bCs/>
          <w:sz w:val="24"/>
          <w:szCs w:val="20"/>
          <w:lang w:eastAsia="cs-CZ"/>
        </w:rPr>
        <w:t xml:space="preserve"> </w:t>
      </w:r>
      <w:proofErr w:type="spellStart"/>
      <w:r w:rsidRPr="00FE1DA2">
        <w:rPr>
          <w:rFonts w:ascii="Arial" w:eastAsia="Times New Roman" w:hAnsi="Arial"/>
          <w:b/>
          <w:bCs/>
          <w:sz w:val="24"/>
          <w:szCs w:val="20"/>
          <w:lang w:eastAsia="cs-CZ"/>
        </w:rPr>
        <w:t>vlkm</w:t>
      </w:r>
      <w:proofErr w:type="spellEnd"/>
      <w:r w:rsidRPr="009962C1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Pr="009962C1">
        <w:rPr>
          <w:rFonts w:ascii="Arial" w:hAnsi="Arial" w:cs="Arial"/>
          <w:sz w:val="24"/>
          <w:szCs w:val="24"/>
        </w:rPr>
        <w:t xml:space="preserve">a objem finančních prostředků na úhradu </w:t>
      </w:r>
      <w:r w:rsidRPr="00FE1DA2">
        <w:rPr>
          <w:rFonts w:ascii="Arial" w:hAnsi="Arial" w:cs="Arial"/>
          <w:b/>
          <w:bCs/>
          <w:sz w:val="24"/>
          <w:szCs w:val="24"/>
        </w:rPr>
        <w:t>kompenzace</w:t>
      </w:r>
      <w:r w:rsidRPr="009962C1">
        <w:rPr>
          <w:rFonts w:ascii="Arial" w:hAnsi="Arial" w:cs="Arial"/>
          <w:sz w:val="24"/>
          <w:szCs w:val="24"/>
        </w:rPr>
        <w:t xml:space="preserve"> dopravci ČD ve výši </w:t>
      </w:r>
      <w:r w:rsidR="00D27653">
        <w:rPr>
          <w:rFonts w:ascii="Arial" w:hAnsi="Arial" w:cs="Arial"/>
          <w:b/>
          <w:bCs/>
          <w:sz w:val="24"/>
          <w:szCs w:val="24"/>
        </w:rPr>
        <w:t>955 906 981,69 </w:t>
      </w:r>
      <w:r w:rsidRPr="00FE1DA2">
        <w:rPr>
          <w:rFonts w:ascii="Arial" w:hAnsi="Arial" w:cs="Arial"/>
          <w:b/>
          <w:bCs/>
          <w:sz w:val="24"/>
          <w:szCs w:val="24"/>
        </w:rPr>
        <w:t>Kč</w:t>
      </w:r>
      <w:r w:rsidR="0012241C" w:rsidRPr="00CB2B87">
        <w:rPr>
          <w:rFonts w:ascii="Arial" w:hAnsi="Arial" w:cs="Arial"/>
          <w:sz w:val="24"/>
          <w:szCs w:val="24"/>
        </w:rPr>
        <w:t>.</w:t>
      </w:r>
      <w:r w:rsidRPr="00CB2B87">
        <w:rPr>
          <w:rFonts w:ascii="Arial" w:hAnsi="Arial" w:cs="Arial"/>
          <w:sz w:val="24"/>
          <w:szCs w:val="24"/>
        </w:rPr>
        <w:t xml:space="preserve"> </w:t>
      </w:r>
      <w:r w:rsidR="00165B6D" w:rsidRPr="00CB2B87">
        <w:rPr>
          <w:rFonts w:ascii="Arial" w:hAnsi="Arial" w:cs="Arial"/>
          <w:sz w:val="24"/>
          <w:szCs w:val="24"/>
        </w:rPr>
        <w:t xml:space="preserve">Součástí předmětného dodatku je také změna </w:t>
      </w:r>
      <w:r w:rsidR="00165B6D" w:rsidRPr="00CB2B87">
        <w:rPr>
          <w:rFonts w:ascii="Arial" w:hAnsi="Arial" w:cs="Arial"/>
          <w:i/>
          <w:iCs/>
          <w:sz w:val="24"/>
          <w:szCs w:val="24"/>
        </w:rPr>
        <w:t>Přílohy č. 22 Harmonogram nasazování nových vozidel</w:t>
      </w:r>
      <w:r w:rsidR="00165B6D" w:rsidRPr="00CB2B87">
        <w:rPr>
          <w:rFonts w:ascii="Arial" w:hAnsi="Arial" w:cs="Arial"/>
          <w:sz w:val="24"/>
          <w:szCs w:val="24"/>
        </w:rPr>
        <w:t xml:space="preserve"> – jednotek EMU 240 (</w:t>
      </w:r>
      <w:proofErr w:type="spellStart"/>
      <w:r w:rsidR="00165B6D" w:rsidRPr="00CB2B87">
        <w:rPr>
          <w:rFonts w:ascii="Arial" w:hAnsi="Arial" w:cs="Arial"/>
          <w:sz w:val="24"/>
          <w:szCs w:val="24"/>
        </w:rPr>
        <w:t>třívozových</w:t>
      </w:r>
      <w:proofErr w:type="spellEnd"/>
      <w:r w:rsidR="00165B6D" w:rsidRPr="00CB2B87">
        <w:rPr>
          <w:rFonts w:ascii="Arial" w:hAnsi="Arial" w:cs="Arial"/>
          <w:sz w:val="24"/>
          <w:szCs w:val="24"/>
        </w:rPr>
        <w:t xml:space="preserve"> jednotek </w:t>
      </w:r>
      <w:proofErr w:type="spellStart"/>
      <w:r w:rsidR="00165B6D" w:rsidRPr="00CB2B87">
        <w:rPr>
          <w:rFonts w:ascii="Arial" w:hAnsi="Arial" w:cs="Arial"/>
          <w:sz w:val="24"/>
          <w:szCs w:val="24"/>
        </w:rPr>
        <w:t>Regiopanter</w:t>
      </w:r>
      <w:proofErr w:type="spellEnd"/>
      <w:r w:rsidR="00165B6D" w:rsidRPr="00CB2B87">
        <w:rPr>
          <w:rFonts w:ascii="Arial" w:hAnsi="Arial" w:cs="Arial"/>
          <w:sz w:val="24"/>
          <w:szCs w:val="24"/>
        </w:rPr>
        <w:t xml:space="preserve"> 640) z důvodu změny harmonogramu dodávek od výrobce ŠKODA TRANSPORTATION (přílohou důvodové zprávy je dopis č.j. 00497/2023-O47 České dráhy, a.s.).</w:t>
      </w:r>
      <w:r w:rsidR="00CE1EB9" w:rsidRPr="00CB2B87">
        <w:rPr>
          <w:rFonts w:ascii="Arial" w:hAnsi="Arial" w:cs="Arial"/>
          <w:sz w:val="24"/>
          <w:szCs w:val="24"/>
        </w:rPr>
        <w:t xml:space="preserve"> </w:t>
      </w:r>
    </w:p>
    <w:p w14:paraId="1A90A5C6" w14:textId="77777777" w:rsidR="009A0792" w:rsidRPr="00C305BE" w:rsidRDefault="002E3074" w:rsidP="00A71C25">
      <w:pPr>
        <w:spacing w:after="120" w:line="240" w:lineRule="auto"/>
        <w:jc w:val="both"/>
        <w:rPr>
          <w:rFonts w:ascii="Arial" w:eastAsia="Times New Roman" w:hAnsi="Arial"/>
          <w:b/>
          <w:sz w:val="24"/>
          <w:szCs w:val="20"/>
          <w:lang w:eastAsia="cs-CZ"/>
        </w:rPr>
      </w:pPr>
      <w:r w:rsidRPr="00C305BE">
        <w:rPr>
          <w:rFonts w:ascii="Arial" w:hAnsi="Arial" w:cs="Arial"/>
          <w:b/>
          <w:sz w:val="24"/>
          <w:szCs w:val="24"/>
        </w:rPr>
        <w:t>F</w:t>
      </w:r>
      <w:r w:rsidR="00692EF0" w:rsidRPr="00C305BE">
        <w:rPr>
          <w:rFonts w:ascii="Arial" w:hAnsi="Arial" w:cs="Arial"/>
          <w:b/>
          <w:sz w:val="24"/>
          <w:szCs w:val="24"/>
        </w:rPr>
        <w:t xml:space="preserve">inanční prostředky na úhradu </w:t>
      </w:r>
      <w:r w:rsidR="00C305BE">
        <w:rPr>
          <w:rFonts w:ascii="Arial" w:hAnsi="Arial" w:cs="Arial"/>
          <w:b/>
          <w:sz w:val="24"/>
          <w:szCs w:val="24"/>
        </w:rPr>
        <w:t xml:space="preserve">kompenzací dopravci </w:t>
      </w:r>
      <w:r w:rsidR="0060395F">
        <w:rPr>
          <w:rFonts w:ascii="Arial" w:hAnsi="Arial" w:cs="Arial"/>
          <w:b/>
          <w:sz w:val="24"/>
          <w:szCs w:val="24"/>
        </w:rPr>
        <w:t>ČD</w:t>
      </w:r>
      <w:r w:rsidRPr="00C305BE">
        <w:rPr>
          <w:rFonts w:ascii="Arial" w:hAnsi="Arial" w:cs="Arial"/>
          <w:b/>
          <w:sz w:val="24"/>
          <w:szCs w:val="24"/>
        </w:rPr>
        <w:t xml:space="preserve"> </w:t>
      </w:r>
      <w:r w:rsidR="00A609CC" w:rsidRPr="00C305BE">
        <w:rPr>
          <w:rFonts w:ascii="Arial" w:hAnsi="Arial" w:cs="Arial"/>
          <w:b/>
          <w:sz w:val="24"/>
          <w:szCs w:val="24"/>
        </w:rPr>
        <w:t>jsou zahrnuty v</w:t>
      </w:r>
      <w:r w:rsidRPr="00C305BE">
        <w:rPr>
          <w:rFonts w:ascii="Arial" w:hAnsi="Arial" w:cs="Arial"/>
          <w:b/>
          <w:sz w:val="24"/>
          <w:szCs w:val="24"/>
        </w:rPr>
        <w:t xml:space="preserve"> návrhu </w:t>
      </w:r>
      <w:r w:rsidR="00A609CC" w:rsidRPr="00C305BE">
        <w:rPr>
          <w:rFonts w:ascii="Arial" w:hAnsi="Arial" w:cs="Arial"/>
          <w:b/>
          <w:sz w:val="24"/>
          <w:szCs w:val="24"/>
        </w:rPr>
        <w:t xml:space="preserve">rozpočtu </w:t>
      </w:r>
      <w:r w:rsidRPr="00C305BE">
        <w:rPr>
          <w:rFonts w:ascii="Arial" w:hAnsi="Arial" w:cs="Arial"/>
          <w:b/>
          <w:sz w:val="24"/>
          <w:szCs w:val="24"/>
        </w:rPr>
        <w:t xml:space="preserve">Olomouckého kraje </w:t>
      </w:r>
      <w:r w:rsidR="00A609CC" w:rsidRPr="00C305BE">
        <w:rPr>
          <w:rFonts w:ascii="Arial" w:hAnsi="Arial" w:cs="Arial"/>
          <w:b/>
          <w:sz w:val="24"/>
          <w:szCs w:val="24"/>
        </w:rPr>
        <w:t>na ro</w:t>
      </w:r>
      <w:r w:rsidR="00924D87" w:rsidRPr="00C305BE">
        <w:rPr>
          <w:rFonts w:ascii="Arial" w:hAnsi="Arial" w:cs="Arial"/>
          <w:b/>
          <w:sz w:val="24"/>
          <w:szCs w:val="24"/>
        </w:rPr>
        <w:t>k 202</w:t>
      </w:r>
      <w:r w:rsidR="00627107">
        <w:rPr>
          <w:rFonts w:ascii="Arial" w:hAnsi="Arial" w:cs="Arial"/>
          <w:b/>
          <w:sz w:val="24"/>
          <w:szCs w:val="24"/>
        </w:rPr>
        <w:t>4</w:t>
      </w:r>
      <w:r w:rsidR="00A609CC" w:rsidRPr="00C305BE">
        <w:rPr>
          <w:rFonts w:ascii="Arial" w:hAnsi="Arial" w:cs="Arial"/>
          <w:b/>
          <w:sz w:val="24"/>
          <w:szCs w:val="24"/>
        </w:rPr>
        <w:t>.</w:t>
      </w:r>
      <w:r w:rsidR="00A71C25" w:rsidRPr="00C305BE">
        <w:rPr>
          <w:rFonts w:ascii="Arial" w:eastAsia="Times New Roman" w:hAnsi="Arial"/>
          <w:b/>
          <w:sz w:val="24"/>
          <w:szCs w:val="20"/>
          <w:lang w:eastAsia="cs-CZ"/>
        </w:rPr>
        <w:t xml:space="preserve"> </w:t>
      </w:r>
    </w:p>
    <w:p w14:paraId="3A344F48" w14:textId="77777777" w:rsidR="00551D40" w:rsidRDefault="00981434" w:rsidP="00A71C25">
      <w:pPr>
        <w:spacing w:after="120" w:line="240" w:lineRule="auto"/>
        <w:jc w:val="both"/>
        <w:rPr>
          <w:rFonts w:ascii="Arial" w:eastAsia="Times New Roman" w:hAnsi="Arial"/>
          <w:sz w:val="24"/>
          <w:szCs w:val="20"/>
          <w:lang w:eastAsia="cs-CZ"/>
        </w:rPr>
      </w:pPr>
      <w:r w:rsidRPr="00981434">
        <w:rPr>
          <w:rFonts w:ascii="Arial" w:eastAsia="Times New Roman" w:hAnsi="Arial"/>
          <w:sz w:val="24"/>
          <w:szCs w:val="20"/>
          <w:lang w:eastAsia="cs-CZ"/>
        </w:rPr>
        <w:t xml:space="preserve">Pro informaci </w:t>
      </w:r>
      <w:r>
        <w:rPr>
          <w:rFonts w:ascii="Arial" w:eastAsia="Times New Roman" w:hAnsi="Arial"/>
          <w:sz w:val="24"/>
          <w:szCs w:val="20"/>
          <w:lang w:eastAsia="cs-CZ"/>
        </w:rPr>
        <w:t xml:space="preserve">níže </w:t>
      </w:r>
      <w:r w:rsidRPr="00981434">
        <w:rPr>
          <w:rFonts w:ascii="Arial" w:eastAsia="Times New Roman" w:hAnsi="Arial"/>
          <w:sz w:val="24"/>
          <w:szCs w:val="20"/>
          <w:lang w:eastAsia="cs-CZ"/>
        </w:rPr>
        <w:t>uvádíme přehled tratí k jednotlivým provozním souborům</w:t>
      </w:r>
      <w:r>
        <w:rPr>
          <w:rFonts w:ascii="Arial" w:eastAsia="Times New Roman" w:hAnsi="Arial"/>
          <w:sz w:val="24"/>
          <w:szCs w:val="20"/>
          <w:lang w:eastAsia="cs-CZ"/>
        </w:rPr>
        <w:t xml:space="preserve"> (PS)</w:t>
      </w:r>
      <w:r w:rsidRPr="00981434">
        <w:rPr>
          <w:rFonts w:ascii="Arial" w:eastAsia="Times New Roman" w:hAnsi="Arial"/>
          <w:sz w:val="24"/>
          <w:szCs w:val="20"/>
          <w:lang w:eastAsia="cs-CZ"/>
        </w:rPr>
        <w:t>:</w:t>
      </w:r>
    </w:p>
    <w:tbl>
      <w:tblPr>
        <w:tblStyle w:val="Mkatabulky"/>
        <w:tblW w:w="8817" w:type="dxa"/>
        <w:tblInd w:w="250" w:type="dxa"/>
        <w:tblLook w:val="04A0" w:firstRow="1" w:lastRow="0" w:firstColumn="1" w:lastColumn="0" w:noHBand="0" w:noVBand="1"/>
      </w:tblPr>
      <w:tblGrid>
        <w:gridCol w:w="4435"/>
        <w:gridCol w:w="4382"/>
      </w:tblGrid>
      <w:tr w:rsidR="00981434" w14:paraId="4C435A97" w14:textId="77777777" w:rsidTr="00627107">
        <w:trPr>
          <w:cantSplit/>
          <w:trHeight w:val="481"/>
        </w:trPr>
        <w:tc>
          <w:tcPr>
            <w:tcW w:w="4604" w:type="dxa"/>
            <w:vAlign w:val="center"/>
          </w:tcPr>
          <w:p w14:paraId="03D25966" w14:textId="77777777" w:rsidR="00981434" w:rsidRDefault="00981434" w:rsidP="000B31CB">
            <w:pPr>
              <w:spacing w:after="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>
              <w:rPr>
                <w:rFonts w:ascii="Arial" w:hAnsi="Arial"/>
                <w:sz w:val="24"/>
                <w:szCs w:val="20"/>
                <w:lang w:eastAsia="cs-CZ"/>
              </w:rPr>
              <w:t>PS Sever</w:t>
            </w:r>
          </w:p>
        </w:tc>
        <w:tc>
          <w:tcPr>
            <w:tcW w:w="4604" w:type="dxa"/>
            <w:vAlign w:val="center"/>
          </w:tcPr>
          <w:p w14:paraId="37BC422C" w14:textId="77777777" w:rsidR="00981434" w:rsidRPr="006B0712" w:rsidRDefault="0086546A" w:rsidP="000B31CB">
            <w:pPr>
              <w:spacing w:after="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 w:rsidRPr="006B0712">
              <w:rPr>
                <w:rFonts w:ascii="Arial" w:hAnsi="Arial"/>
                <w:sz w:val="24"/>
                <w:szCs w:val="20"/>
                <w:lang w:eastAsia="cs-CZ"/>
              </w:rPr>
              <w:t xml:space="preserve">270, </w:t>
            </w:r>
            <w:r w:rsidR="00FE4598" w:rsidRPr="006B0712">
              <w:rPr>
                <w:rFonts w:ascii="Arial" w:hAnsi="Arial"/>
                <w:sz w:val="24"/>
                <w:szCs w:val="20"/>
                <w:lang w:eastAsia="cs-CZ"/>
              </w:rPr>
              <w:t xml:space="preserve">291, </w:t>
            </w:r>
            <w:r w:rsidRPr="006B0712">
              <w:rPr>
                <w:rFonts w:ascii="Arial" w:hAnsi="Arial"/>
                <w:sz w:val="24"/>
                <w:szCs w:val="20"/>
                <w:lang w:eastAsia="cs-CZ"/>
              </w:rPr>
              <w:t>292, 294, 295, 297, 310</w:t>
            </w:r>
          </w:p>
        </w:tc>
      </w:tr>
      <w:tr w:rsidR="00981434" w14:paraId="4C142016" w14:textId="77777777" w:rsidTr="00627107">
        <w:trPr>
          <w:cantSplit/>
          <w:trHeight w:val="559"/>
        </w:trPr>
        <w:tc>
          <w:tcPr>
            <w:tcW w:w="4604" w:type="dxa"/>
            <w:vAlign w:val="center"/>
          </w:tcPr>
          <w:p w14:paraId="4EF72D12" w14:textId="77777777" w:rsidR="00981434" w:rsidRDefault="00981434" w:rsidP="000B31CB">
            <w:pPr>
              <w:spacing w:after="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>
              <w:rPr>
                <w:rFonts w:ascii="Arial" w:hAnsi="Arial"/>
                <w:sz w:val="24"/>
                <w:szCs w:val="20"/>
                <w:lang w:eastAsia="cs-CZ"/>
              </w:rPr>
              <w:t>PS Haná</w:t>
            </w:r>
          </w:p>
        </w:tc>
        <w:tc>
          <w:tcPr>
            <w:tcW w:w="4604" w:type="dxa"/>
            <w:vAlign w:val="center"/>
          </w:tcPr>
          <w:p w14:paraId="7B88D9B0" w14:textId="77777777" w:rsidR="00981434" w:rsidRPr="006B0712" w:rsidRDefault="00981434" w:rsidP="000B31CB">
            <w:pPr>
              <w:spacing w:after="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 w:rsidRPr="006B0712">
              <w:rPr>
                <w:rFonts w:ascii="Arial" w:hAnsi="Arial"/>
                <w:sz w:val="24"/>
                <w:szCs w:val="20"/>
                <w:lang w:eastAsia="cs-CZ"/>
              </w:rPr>
              <w:t>017, 306, 307, 308, 309</w:t>
            </w:r>
          </w:p>
        </w:tc>
      </w:tr>
      <w:tr w:rsidR="00981434" w14:paraId="568B301B" w14:textId="77777777" w:rsidTr="00627107">
        <w:trPr>
          <w:cantSplit/>
        </w:trPr>
        <w:tc>
          <w:tcPr>
            <w:tcW w:w="4604" w:type="dxa"/>
            <w:vAlign w:val="center"/>
          </w:tcPr>
          <w:p w14:paraId="3B1FBC3E" w14:textId="77777777" w:rsidR="00981434" w:rsidRDefault="00981434" w:rsidP="000B31CB">
            <w:pPr>
              <w:spacing w:after="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>
              <w:rPr>
                <w:rFonts w:ascii="Arial" w:hAnsi="Arial"/>
                <w:sz w:val="24"/>
                <w:szCs w:val="20"/>
                <w:lang w:eastAsia="cs-CZ"/>
              </w:rPr>
              <w:t>PS Elektrická síť – střed a nová infrastruktura</w:t>
            </w:r>
          </w:p>
        </w:tc>
        <w:tc>
          <w:tcPr>
            <w:tcW w:w="4604" w:type="dxa"/>
            <w:vAlign w:val="center"/>
          </w:tcPr>
          <w:p w14:paraId="4B855E9B" w14:textId="77777777" w:rsidR="00981434" w:rsidRPr="006B0712" w:rsidRDefault="0086546A" w:rsidP="000B31CB">
            <w:pPr>
              <w:spacing w:after="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 w:rsidRPr="006B0712">
              <w:rPr>
                <w:rFonts w:ascii="Arial" w:hAnsi="Arial"/>
                <w:sz w:val="24"/>
                <w:szCs w:val="20"/>
                <w:lang w:eastAsia="cs-CZ"/>
              </w:rPr>
              <w:t>270, 271, 280, 290, 291, 300</w:t>
            </w:r>
            <w:r w:rsidR="00FE4598" w:rsidRPr="006B0712">
              <w:rPr>
                <w:rFonts w:ascii="Arial" w:hAnsi="Arial"/>
                <w:sz w:val="24"/>
                <w:szCs w:val="20"/>
                <w:lang w:eastAsia="cs-CZ"/>
              </w:rPr>
              <w:t>, 301</w:t>
            </w:r>
          </w:p>
        </w:tc>
      </w:tr>
    </w:tbl>
    <w:p w14:paraId="34C166CF" w14:textId="77777777" w:rsidR="00981434" w:rsidRPr="00981434" w:rsidRDefault="00981434" w:rsidP="00A71C25">
      <w:pPr>
        <w:spacing w:after="120" w:line="240" w:lineRule="auto"/>
        <w:jc w:val="both"/>
        <w:rPr>
          <w:rFonts w:ascii="Arial" w:eastAsia="Times New Roman" w:hAnsi="Arial"/>
          <w:color w:val="FF0000"/>
          <w:sz w:val="20"/>
          <w:szCs w:val="20"/>
          <w:lang w:eastAsia="cs-CZ"/>
        </w:rPr>
      </w:pPr>
    </w:p>
    <w:p w14:paraId="7A91D55C" w14:textId="77777777" w:rsidR="009A0792" w:rsidRPr="00BF1D1B" w:rsidRDefault="009A0792" w:rsidP="009A079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F1D1B">
        <w:rPr>
          <w:rFonts w:ascii="Arial" w:hAnsi="Arial" w:cs="Arial"/>
          <w:b/>
          <w:sz w:val="24"/>
          <w:szCs w:val="24"/>
          <w:u w:val="single"/>
        </w:rPr>
        <w:t>Železniční osobní regionální doprava na území Olomouckého kraje v roce 202</w:t>
      </w:r>
      <w:r w:rsidR="00627107">
        <w:rPr>
          <w:rFonts w:ascii="Arial" w:hAnsi="Arial" w:cs="Arial"/>
          <w:b/>
          <w:sz w:val="24"/>
          <w:szCs w:val="24"/>
          <w:u w:val="single"/>
        </w:rPr>
        <w:t>4</w:t>
      </w:r>
    </w:p>
    <w:p w14:paraId="47B3132C" w14:textId="7777777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BF3566D" w14:textId="77777777" w:rsidR="009A0792" w:rsidRPr="009B4696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B4696">
        <w:rPr>
          <w:rFonts w:ascii="Arial" w:hAnsi="Arial" w:cs="Arial"/>
          <w:sz w:val="24"/>
          <w:szCs w:val="24"/>
        </w:rPr>
        <w:t>Rozsah d</w:t>
      </w:r>
      <w:r w:rsidR="00924D87" w:rsidRPr="009B4696">
        <w:rPr>
          <w:rFonts w:ascii="Arial" w:hAnsi="Arial" w:cs="Arial"/>
          <w:sz w:val="24"/>
          <w:szCs w:val="24"/>
        </w:rPr>
        <w:t>opravní obslužnosti pro rok 202</w:t>
      </w:r>
      <w:r w:rsidR="00627107" w:rsidRPr="009B4696">
        <w:rPr>
          <w:rFonts w:ascii="Arial" w:hAnsi="Arial" w:cs="Arial"/>
          <w:sz w:val="24"/>
          <w:szCs w:val="24"/>
        </w:rPr>
        <w:t>3</w:t>
      </w:r>
      <w:r w:rsidRPr="009B4696">
        <w:rPr>
          <w:rFonts w:ascii="Arial" w:hAnsi="Arial" w:cs="Arial"/>
          <w:sz w:val="24"/>
          <w:szCs w:val="24"/>
        </w:rPr>
        <w:t>/202</w:t>
      </w:r>
      <w:r w:rsidR="00627107" w:rsidRPr="009B4696">
        <w:rPr>
          <w:rFonts w:ascii="Arial" w:hAnsi="Arial" w:cs="Arial"/>
          <w:sz w:val="24"/>
          <w:szCs w:val="24"/>
        </w:rPr>
        <w:t>4</w:t>
      </w:r>
      <w:r w:rsidRPr="009B4696">
        <w:rPr>
          <w:rFonts w:ascii="Arial" w:hAnsi="Arial" w:cs="Arial"/>
          <w:sz w:val="24"/>
          <w:szCs w:val="24"/>
        </w:rPr>
        <w:t xml:space="preserve"> je projednáván již od </w:t>
      </w:r>
      <w:r w:rsidR="00F17077" w:rsidRPr="009B4696">
        <w:rPr>
          <w:rFonts w:ascii="Arial" w:hAnsi="Arial" w:cs="Arial"/>
          <w:sz w:val="24"/>
          <w:szCs w:val="24"/>
        </w:rPr>
        <w:t>února</w:t>
      </w:r>
      <w:r w:rsidRPr="009B4696">
        <w:rPr>
          <w:rFonts w:ascii="Arial" w:hAnsi="Arial" w:cs="Arial"/>
          <w:sz w:val="24"/>
          <w:szCs w:val="24"/>
        </w:rPr>
        <w:t xml:space="preserve"> roku 20</w:t>
      </w:r>
      <w:r w:rsidR="00924D87" w:rsidRPr="009B4696">
        <w:rPr>
          <w:rFonts w:ascii="Arial" w:hAnsi="Arial" w:cs="Arial"/>
          <w:sz w:val="24"/>
          <w:szCs w:val="24"/>
        </w:rPr>
        <w:t>2</w:t>
      </w:r>
      <w:r w:rsidR="00627107" w:rsidRPr="009B4696">
        <w:rPr>
          <w:rFonts w:ascii="Arial" w:hAnsi="Arial" w:cs="Arial"/>
          <w:sz w:val="24"/>
          <w:szCs w:val="24"/>
        </w:rPr>
        <w:t>3</w:t>
      </w:r>
      <w:r w:rsidRPr="009B4696">
        <w:rPr>
          <w:rFonts w:ascii="Arial" w:hAnsi="Arial" w:cs="Arial"/>
          <w:sz w:val="24"/>
          <w:szCs w:val="24"/>
        </w:rPr>
        <w:t xml:space="preserve"> s ohledem na přepravní potřeby cestující veřejnosti, provázanost systému a </w:t>
      </w:r>
      <w:r w:rsidR="0060395F" w:rsidRPr="009B4696">
        <w:rPr>
          <w:rFonts w:ascii="Arial" w:hAnsi="Arial" w:cs="Arial"/>
          <w:sz w:val="24"/>
          <w:szCs w:val="24"/>
        </w:rPr>
        <w:t xml:space="preserve">jednotlivé </w:t>
      </w:r>
      <w:r w:rsidRPr="009B4696">
        <w:rPr>
          <w:rFonts w:ascii="Arial" w:hAnsi="Arial" w:cs="Arial"/>
          <w:sz w:val="24"/>
          <w:szCs w:val="24"/>
        </w:rPr>
        <w:t xml:space="preserve">provozní soubory. </w:t>
      </w:r>
      <w:r w:rsidR="008B154B" w:rsidRPr="009B4696">
        <w:rPr>
          <w:rFonts w:ascii="Arial" w:hAnsi="Arial" w:cs="Arial"/>
          <w:sz w:val="24"/>
          <w:szCs w:val="24"/>
        </w:rPr>
        <w:t xml:space="preserve">Do přípravy jízdního řádu </w:t>
      </w:r>
      <w:r w:rsidR="00F17077" w:rsidRPr="009B4696">
        <w:rPr>
          <w:rFonts w:ascii="Arial" w:hAnsi="Arial" w:cs="Arial"/>
          <w:sz w:val="24"/>
          <w:szCs w:val="24"/>
        </w:rPr>
        <w:t>se promítl</w:t>
      </w:r>
      <w:r w:rsidR="00635EA6" w:rsidRPr="009B4696">
        <w:rPr>
          <w:rFonts w:ascii="Arial" w:hAnsi="Arial" w:cs="Arial"/>
          <w:sz w:val="24"/>
          <w:szCs w:val="24"/>
        </w:rPr>
        <w:t>o</w:t>
      </w:r>
      <w:r w:rsidR="00F17077" w:rsidRPr="009B4696">
        <w:rPr>
          <w:rFonts w:ascii="Arial" w:hAnsi="Arial" w:cs="Arial"/>
          <w:sz w:val="24"/>
          <w:szCs w:val="24"/>
        </w:rPr>
        <w:t xml:space="preserve"> zprovoznění </w:t>
      </w:r>
      <w:r w:rsidR="00635EA6" w:rsidRPr="009B4696">
        <w:rPr>
          <w:rFonts w:ascii="Arial" w:hAnsi="Arial" w:cs="Arial"/>
          <w:sz w:val="24"/>
          <w:szCs w:val="24"/>
        </w:rPr>
        <w:t xml:space="preserve">nové </w:t>
      </w:r>
      <w:r w:rsidR="00F17077" w:rsidRPr="009B4696">
        <w:rPr>
          <w:rFonts w:ascii="Arial" w:hAnsi="Arial" w:cs="Arial"/>
          <w:sz w:val="24"/>
          <w:szCs w:val="24"/>
        </w:rPr>
        <w:t xml:space="preserve">infrastruktury a spuštění </w:t>
      </w:r>
      <w:r w:rsidR="008B154B" w:rsidRPr="009B4696">
        <w:rPr>
          <w:rFonts w:ascii="Arial" w:hAnsi="Arial" w:cs="Arial"/>
          <w:sz w:val="24"/>
          <w:szCs w:val="24"/>
        </w:rPr>
        <w:t>nového provozního konceptu</w:t>
      </w:r>
      <w:r w:rsidR="00635EA6" w:rsidRPr="009B4696">
        <w:rPr>
          <w:rFonts w:ascii="Arial" w:hAnsi="Arial" w:cs="Arial"/>
          <w:sz w:val="24"/>
          <w:szCs w:val="24"/>
        </w:rPr>
        <w:t xml:space="preserve"> na</w:t>
      </w:r>
      <w:r w:rsidR="00F17077" w:rsidRPr="009B4696">
        <w:rPr>
          <w:rFonts w:ascii="Arial" w:hAnsi="Arial" w:cs="Arial"/>
          <w:sz w:val="24"/>
          <w:szCs w:val="24"/>
        </w:rPr>
        <w:t xml:space="preserve"> </w:t>
      </w:r>
      <w:r w:rsidR="008B154B" w:rsidRPr="009B4696">
        <w:rPr>
          <w:rFonts w:ascii="Arial" w:hAnsi="Arial" w:cs="Arial"/>
          <w:sz w:val="24"/>
          <w:szCs w:val="24"/>
        </w:rPr>
        <w:t>trat</w:t>
      </w:r>
      <w:r w:rsidR="00635EA6" w:rsidRPr="009B4696">
        <w:rPr>
          <w:rFonts w:ascii="Arial" w:hAnsi="Arial" w:cs="Arial"/>
          <w:sz w:val="24"/>
          <w:szCs w:val="24"/>
        </w:rPr>
        <w:t>i</w:t>
      </w:r>
      <w:r w:rsidR="008B154B" w:rsidRPr="009B4696">
        <w:rPr>
          <w:rFonts w:ascii="Arial" w:hAnsi="Arial" w:cs="Arial"/>
          <w:sz w:val="24"/>
          <w:szCs w:val="24"/>
        </w:rPr>
        <w:t xml:space="preserve"> </w:t>
      </w:r>
      <w:r w:rsidR="00041EB8" w:rsidRPr="009B4696">
        <w:rPr>
          <w:rFonts w:ascii="Arial" w:hAnsi="Arial" w:cs="Arial"/>
          <w:i/>
          <w:iCs/>
          <w:sz w:val="24"/>
          <w:szCs w:val="24"/>
        </w:rPr>
        <w:t xml:space="preserve">č. 290 </w:t>
      </w:r>
      <w:r w:rsidR="008B154B" w:rsidRPr="009B4696">
        <w:rPr>
          <w:rFonts w:ascii="Arial" w:hAnsi="Arial" w:cs="Arial"/>
          <w:i/>
          <w:iCs/>
          <w:sz w:val="24"/>
          <w:szCs w:val="24"/>
        </w:rPr>
        <w:t>Olomouc – Uničov – Šumperk</w:t>
      </w:r>
      <w:r w:rsidR="008B154B" w:rsidRPr="009B4696">
        <w:rPr>
          <w:rFonts w:ascii="Arial" w:hAnsi="Arial" w:cs="Arial"/>
          <w:sz w:val="24"/>
          <w:szCs w:val="24"/>
        </w:rPr>
        <w:t>.</w:t>
      </w:r>
      <w:r w:rsidR="008D61D1" w:rsidRPr="009B4696">
        <w:rPr>
          <w:rFonts w:ascii="Arial" w:hAnsi="Arial" w:cs="Arial"/>
          <w:sz w:val="24"/>
          <w:szCs w:val="24"/>
        </w:rPr>
        <w:t xml:space="preserve"> Dalším</w:t>
      </w:r>
      <w:r w:rsidR="00635EA6" w:rsidRPr="009B4696">
        <w:rPr>
          <w:rFonts w:ascii="Arial" w:hAnsi="Arial" w:cs="Arial"/>
          <w:sz w:val="24"/>
          <w:szCs w:val="24"/>
        </w:rPr>
        <w:t xml:space="preserve"> velmi podstatným vlivem pro zajištění drážní dopravy</w:t>
      </w:r>
      <w:r w:rsidR="008D61D1" w:rsidRPr="009B4696">
        <w:rPr>
          <w:rFonts w:ascii="Arial" w:hAnsi="Arial" w:cs="Arial"/>
          <w:sz w:val="24"/>
          <w:szCs w:val="24"/>
        </w:rPr>
        <w:t xml:space="preserve"> je předpokládaná dlouhodobá výluka Lipník nad Bečvou – </w:t>
      </w:r>
      <w:proofErr w:type="spellStart"/>
      <w:r w:rsidR="008D61D1" w:rsidRPr="009B4696">
        <w:rPr>
          <w:rFonts w:ascii="Arial" w:hAnsi="Arial" w:cs="Arial"/>
          <w:sz w:val="24"/>
          <w:szCs w:val="24"/>
        </w:rPr>
        <w:t>Drahotuše</w:t>
      </w:r>
      <w:proofErr w:type="spellEnd"/>
      <w:r w:rsidR="000B31CB" w:rsidRPr="009B4696">
        <w:rPr>
          <w:rFonts w:ascii="Arial" w:hAnsi="Arial" w:cs="Arial"/>
          <w:sz w:val="24"/>
          <w:szCs w:val="24"/>
        </w:rPr>
        <w:t>, p</w:t>
      </w:r>
      <w:r w:rsidR="00160D98" w:rsidRPr="009B4696">
        <w:rPr>
          <w:rFonts w:ascii="Arial" w:hAnsi="Arial" w:cs="Arial"/>
          <w:sz w:val="24"/>
          <w:szCs w:val="24"/>
        </w:rPr>
        <w:t xml:space="preserve">ředpokládané nasazení nových jednotek </w:t>
      </w:r>
      <w:proofErr w:type="spellStart"/>
      <w:r w:rsidR="00160D98" w:rsidRPr="009B4696">
        <w:rPr>
          <w:rFonts w:ascii="Arial" w:hAnsi="Arial" w:cs="Arial"/>
          <w:sz w:val="24"/>
          <w:szCs w:val="24"/>
        </w:rPr>
        <w:t>RegioPanter</w:t>
      </w:r>
      <w:proofErr w:type="spellEnd"/>
      <w:r w:rsidR="00160D98" w:rsidRPr="009B4696">
        <w:rPr>
          <w:rFonts w:ascii="Arial" w:hAnsi="Arial" w:cs="Arial"/>
          <w:sz w:val="24"/>
          <w:szCs w:val="24"/>
        </w:rPr>
        <w:t xml:space="preserve"> na linkách Nezamyslice – Prostějov – Olomouc – Zábřeh – Kouty nad Desnou a Vyškov – Přerov – Olomouc – Uničov – Šumperk od prosince 2023.</w:t>
      </w:r>
    </w:p>
    <w:p w14:paraId="01476C77" w14:textId="77777777" w:rsidR="009A0792" w:rsidRPr="009B4696" w:rsidRDefault="009A0792" w:rsidP="006B0712">
      <w:pPr>
        <w:pStyle w:val="Zkladntextodsazen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B4696">
        <w:rPr>
          <w:rFonts w:ascii="Arial" w:hAnsi="Arial" w:cs="Arial"/>
          <w:sz w:val="24"/>
          <w:szCs w:val="24"/>
        </w:rPr>
        <w:t xml:space="preserve">Dne </w:t>
      </w:r>
      <w:r w:rsidR="00185E83" w:rsidRPr="009B4696">
        <w:rPr>
          <w:rFonts w:ascii="Arial" w:hAnsi="Arial" w:cs="Arial"/>
          <w:sz w:val="24"/>
          <w:szCs w:val="24"/>
        </w:rPr>
        <w:t>1</w:t>
      </w:r>
      <w:r w:rsidR="004A1AC1" w:rsidRPr="009B4696">
        <w:rPr>
          <w:rFonts w:ascii="Arial" w:hAnsi="Arial" w:cs="Arial"/>
          <w:sz w:val="24"/>
          <w:szCs w:val="24"/>
        </w:rPr>
        <w:t>2</w:t>
      </w:r>
      <w:r w:rsidRPr="009B4696">
        <w:rPr>
          <w:rFonts w:ascii="Arial" w:hAnsi="Arial" w:cs="Arial"/>
          <w:sz w:val="24"/>
          <w:szCs w:val="24"/>
        </w:rPr>
        <w:t>. 6. 20</w:t>
      </w:r>
      <w:r w:rsidR="00DF0270" w:rsidRPr="009B4696">
        <w:rPr>
          <w:rFonts w:ascii="Arial" w:hAnsi="Arial" w:cs="Arial"/>
          <w:sz w:val="24"/>
          <w:szCs w:val="24"/>
        </w:rPr>
        <w:t>2</w:t>
      </w:r>
      <w:r w:rsidR="00FB5B64" w:rsidRPr="009B4696">
        <w:rPr>
          <w:rFonts w:ascii="Arial" w:hAnsi="Arial" w:cs="Arial"/>
          <w:sz w:val="24"/>
          <w:szCs w:val="24"/>
        </w:rPr>
        <w:t>3</w:t>
      </w:r>
      <w:r w:rsidRPr="009B4696">
        <w:rPr>
          <w:rFonts w:ascii="Arial" w:hAnsi="Arial" w:cs="Arial"/>
          <w:sz w:val="24"/>
          <w:szCs w:val="24"/>
        </w:rPr>
        <w:t xml:space="preserve"> byla zveřejněna na webových stránkách KIDSOK výzva pro širokou veřejnost k připomínkování „Návrhu jízdních řádů železniční osobní dopravy 20</w:t>
      </w:r>
      <w:r w:rsidR="00924D87" w:rsidRPr="009B4696">
        <w:rPr>
          <w:rFonts w:ascii="Arial" w:hAnsi="Arial" w:cs="Arial"/>
          <w:sz w:val="24"/>
          <w:szCs w:val="24"/>
        </w:rPr>
        <w:t>2</w:t>
      </w:r>
      <w:r w:rsidR="004A1AC1" w:rsidRPr="009B4696">
        <w:rPr>
          <w:rFonts w:ascii="Arial" w:hAnsi="Arial" w:cs="Arial"/>
          <w:sz w:val="24"/>
          <w:szCs w:val="24"/>
        </w:rPr>
        <w:t>3</w:t>
      </w:r>
      <w:r w:rsidRPr="009B4696">
        <w:rPr>
          <w:rFonts w:ascii="Arial" w:hAnsi="Arial" w:cs="Arial"/>
          <w:sz w:val="24"/>
          <w:szCs w:val="24"/>
        </w:rPr>
        <w:t>/202</w:t>
      </w:r>
      <w:r w:rsidR="004A1AC1" w:rsidRPr="009B4696">
        <w:rPr>
          <w:rFonts w:ascii="Arial" w:hAnsi="Arial" w:cs="Arial"/>
          <w:sz w:val="24"/>
          <w:szCs w:val="24"/>
        </w:rPr>
        <w:t>4</w:t>
      </w:r>
      <w:r w:rsidRPr="009B4696">
        <w:rPr>
          <w:rFonts w:ascii="Arial" w:hAnsi="Arial" w:cs="Arial"/>
          <w:sz w:val="24"/>
          <w:szCs w:val="24"/>
        </w:rPr>
        <w:t xml:space="preserve">“. Současně byly písemně vyzvány všechny obce k připomínkování s termínem do </w:t>
      </w:r>
      <w:r w:rsidR="004A1AC1" w:rsidRPr="009B4696">
        <w:rPr>
          <w:rFonts w:ascii="Arial" w:hAnsi="Arial" w:cs="Arial"/>
          <w:sz w:val="24"/>
          <w:szCs w:val="24"/>
        </w:rPr>
        <w:t>9</w:t>
      </w:r>
      <w:r w:rsidR="009C5E1C" w:rsidRPr="009B4696">
        <w:rPr>
          <w:rFonts w:ascii="Arial" w:hAnsi="Arial" w:cs="Arial"/>
          <w:sz w:val="24"/>
          <w:szCs w:val="24"/>
        </w:rPr>
        <w:t>. 7. </w:t>
      </w:r>
      <w:r w:rsidRPr="009B4696">
        <w:rPr>
          <w:rFonts w:ascii="Arial" w:hAnsi="Arial" w:cs="Arial"/>
          <w:sz w:val="24"/>
          <w:szCs w:val="24"/>
        </w:rPr>
        <w:t>20</w:t>
      </w:r>
      <w:r w:rsidR="00DF0270" w:rsidRPr="009B4696">
        <w:rPr>
          <w:rFonts w:ascii="Arial" w:hAnsi="Arial" w:cs="Arial"/>
          <w:sz w:val="24"/>
          <w:szCs w:val="24"/>
        </w:rPr>
        <w:t>2</w:t>
      </w:r>
      <w:r w:rsidR="00FB5B64" w:rsidRPr="009B4696">
        <w:rPr>
          <w:rFonts w:ascii="Arial" w:hAnsi="Arial" w:cs="Arial"/>
          <w:sz w:val="24"/>
          <w:szCs w:val="24"/>
        </w:rPr>
        <w:t>3</w:t>
      </w:r>
      <w:r w:rsidRPr="009B4696">
        <w:rPr>
          <w:rFonts w:ascii="Arial" w:hAnsi="Arial" w:cs="Arial"/>
          <w:sz w:val="24"/>
          <w:szCs w:val="24"/>
        </w:rPr>
        <w:t xml:space="preserve">. Na základě </w:t>
      </w:r>
      <w:r w:rsidR="009C5E1C" w:rsidRPr="009B4696">
        <w:rPr>
          <w:rFonts w:ascii="Arial" w:hAnsi="Arial" w:cs="Arial"/>
          <w:sz w:val="24"/>
          <w:szCs w:val="24"/>
        </w:rPr>
        <w:t>obdržených</w:t>
      </w:r>
      <w:r w:rsidRPr="009B4696">
        <w:rPr>
          <w:rFonts w:ascii="Arial" w:hAnsi="Arial" w:cs="Arial"/>
          <w:sz w:val="24"/>
          <w:szCs w:val="24"/>
        </w:rPr>
        <w:t xml:space="preserve"> připomínek od obcí, škol, firem, institucí a cestujících byl s dopravcem </w:t>
      </w:r>
      <w:r w:rsidR="008B154B" w:rsidRPr="009B4696">
        <w:rPr>
          <w:rFonts w:ascii="Arial" w:hAnsi="Arial" w:cs="Arial"/>
          <w:sz w:val="24"/>
          <w:szCs w:val="24"/>
        </w:rPr>
        <w:t xml:space="preserve">a správcem infrastruktury </w:t>
      </w:r>
      <w:r w:rsidRPr="009B4696">
        <w:rPr>
          <w:rFonts w:ascii="Arial" w:hAnsi="Arial" w:cs="Arial"/>
          <w:sz w:val="24"/>
          <w:szCs w:val="24"/>
        </w:rPr>
        <w:t>projednán rozsah provozu regionální železniční osobní dopravy na období od 1</w:t>
      </w:r>
      <w:r w:rsidR="00FB5B64" w:rsidRPr="009B4696">
        <w:rPr>
          <w:rFonts w:ascii="Arial" w:hAnsi="Arial" w:cs="Arial"/>
          <w:sz w:val="24"/>
          <w:szCs w:val="24"/>
        </w:rPr>
        <w:t>0</w:t>
      </w:r>
      <w:r w:rsidR="009C5E1C" w:rsidRPr="009B4696">
        <w:rPr>
          <w:rFonts w:ascii="Arial" w:hAnsi="Arial" w:cs="Arial"/>
          <w:sz w:val="24"/>
          <w:szCs w:val="24"/>
        </w:rPr>
        <w:t>. </w:t>
      </w:r>
      <w:r w:rsidRPr="009B4696">
        <w:rPr>
          <w:rFonts w:ascii="Arial" w:hAnsi="Arial" w:cs="Arial"/>
          <w:sz w:val="24"/>
          <w:szCs w:val="24"/>
        </w:rPr>
        <w:t>12.</w:t>
      </w:r>
      <w:r w:rsidR="00041EB8" w:rsidRPr="009B4696">
        <w:rPr>
          <w:rFonts w:ascii="Arial" w:hAnsi="Arial" w:cs="Arial"/>
          <w:sz w:val="24"/>
          <w:szCs w:val="24"/>
        </w:rPr>
        <w:t> </w:t>
      </w:r>
      <w:r w:rsidRPr="009B4696">
        <w:rPr>
          <w:rFonts w:ascii="Arial" w:hAnsi="Arial" w:cs="Arial"/>
          <w:sz w:val="24"/>
          <w:szCs w:val="24"/>
        </w:rPr>
        <w:t>20</w:t>
      </w:r>
      <w:r w:rsidR="00924D87" w:rsidRPr="009B4696">
        <w:rPr>
          <w:rFonts w:ascii="Arial" w:hAnsi="Arial" w:cs="Arial"/>
          <w:sz w:val="24"/>
          <w:szCs w:val="24"/>
        </w:rPr>
        <w:t>2</w:t>
      </w:r>
      <w:r w:rsidR="00FB5B64" w:rsidRPr="009B4696">
        <w:rPr>
          <w:rFonts w:ascii="Arial" w:hAnsi="Arial" w:cs="Arial"/>
          <w:sz w:val="24"/>
          <w:szCs w:val="24"/>
        </w:rPr>
        <w:t>3</w:t>
      </w:r>
      <w:r w:rsidRPr="009B4696">
        <w:rPr>
          <w:rFonts w:ascii="Arial" w:hAnsi="Arial" w:cs="Arial"/>
          <w:sz w:val="24"/>
          <w:szCs w:val="24"/>
        </w:rPr>
        <w:t xml:space="preserve"> do</w:t>
      </w:r>
      <w:r w:rsidR="008B154B" w:rsidRPr="009B4696">
        <w:rPr>
          <w:rFonts w:ascii="Arial" w:hAnsi="Arial" w:cs="Arial"/>
          <w:sz w:val="24"/>
          <w:szCs w:val="24"/>
        </w:rPr>
        <w:t> </w:t>
      </w:r>
      <w:r w:rsidR="00FB5B64" w:rsidRPr="009B4696">
        <w:rPr>
          <w:rFonts w:ascii="Arial" w:hAnsi="Arial" w:cs="Arial"/>
          <w:sz w:val="24"/>
          <w:szCs w:val="24"/>
        </w:rPr>
        <w:t>14</w:t>
      </w:r>
      <w:r w:rsidR="009C5E1C" w:rsidRPr="009B4696">
        <w:rPr>
          <w:rFonts w:ascii="Arial" w:hAnsi="Arial" w:cs="Arial"/>
          <w:sz w:val="24"/>
          <w:szCs w:val="24"/>
        </w:rPr>
        <w:t>. 12. </w:t>
      </w:r>
      <w:r w:rsidRPr="009B4696">
        <w:rPr>
          <w:rFonts w:ascii="Arial" w:hAnsi="Arial" w:cs="Arial"/>
          <w:sz w:val="24"/>
          <w:szCs w:val="24"/>
        </w:rPr>
        <w:t>202</w:t>
      </w:r>
      <w:r w:rsidR="00FB5B64" w:rsidRPr="009B4696">
        <w:rPr>
          <w:rFonts w:ascii="Arial" w:hAnsi="Arial" w:cs="Arial"/>
          <w:sz w:val="24"/>
          <w:szCs w:val="24"/>
        </w:rPr>
        <w:t>4</w:t>
      </w:r>
      <w:r w:rsidRPr="009B4696">
        <w:rPr>
          <w:rFonts w:ascii="Arial" w:hAnsi="Arial" w:cs="Arial"/>
          <w:sz w:val="24"/>
          <w:szCs w:val="24"/>
        </w:rPr>
        <w:t>.</w:t>
      </w:r>
    </w:p>
    <w:p w14:paraId="2C18D50B" w14:textId="31C8299D" w:rsidR="00747AB2" w:rsidRPr="009B4696" w:rsidRDefault="004A1AC1" w:rsidP="000B4F23">
      <w:pPr>
        <w:pStyle w:val="Zkladntextodsazen"/>
        <w:spacing w:before="120" w:line="240" w:lineRule="auto"/>
        <w:ind w:left="0"/>
        <w:jc w:val="both"/>
        <w:rPr>
          <w:rFonts w:ascii="Arial" w:hAnsi="Arial"/>
          <w:bCs/>
          <w:sz w:val="24"/>
          <w:szCs w:val="24"/>
        </w:rPr>
      </w:pPr>
      <w:r w:rsidRPr="009B4696">
        <w:rPr>
          <w:rFonts w:ascii="Arial" w:hAnsi="Arial"/>
          <w:bCs/>
          <w:sz w:val="24"/>
          <w:szCs w:val="24"/>
        </w:rPr>
        <w:t xml:space="preserve">Většina změn jízdního řádu předpokládá včasné dodání elektrických jednotek </w:t>
      </w:r>
      <w:proofErr w:type="spellStart"/>
      <w:r w:rsidRPr="009B4696">
        <w:rPr>
          <w:rFonts w:ascii="Arial" w:hAnsi="Arial"/>
          <w:bCs/>
          <w:sz w:val="24"/>
          <w:szCs w:val="24"/>
        </w:rPr>
        <w:t>RegioPanter</w:t>
      </w:r>
      <w:proofErr w:type="spellEnd"/>
      <w:r w:rsidRPr="009B4696">
        <w:rPr>
          <w:rFonts w:ascii="Arial" w:hAnsi="Arial"/>
          <w:bCs/>
          <w:sz w:val="24"/>
          <w:szCs w:val="24"/>
        </w:rPr>
        <w:t xml:space="preserve"> dle harmonogramu do</w:t>
      </w:r>
      <w:r w:rsidR="00FB5B64" w:rsidRPr="009B4696">
        <w:rPr>
          <w:rFonts w:ascii="Arial" w:hAnsi="Arial"/>
          <w:bCs/>
          <w:sz w:val="24"/>
          <w:szCs w:val="24"/>
        </w:rPr>
        <w:t>d</w:t>
      </w:r>
      <w:r w:rsidRPr="009B4696">
        <w:rPr>
          <w:rFonts w:ascii="Arial" w:hAnsi="Arial"/>
          <w:bCs/>
          <w:sz w:val="24"/>
          <w:szCs w:val="24"/>
        </w:rPr>
        <w:t>ávek</w:t>
      </w:r>
      <w:r w:rsidR="00635EA6" w:rsidRPr="009B4696">
        <w:rPr>
          <w:rFonts w:ascii="Arial" w:hAnsi="Arial"/>
          <w:bCs/>
          <w:sz w:val="24"/>
          <w:szCs w:val="24"/>
        </w:rPr>
        <w:t>, který je smluvně zako</w:t>
      </w:r>
      <w:r w:rsidR="009B4696">
        <w:rPr>
          <w:rFonts w:ascii="Arial" w:hAnsi="Arial"/>
          <w:bCs/>
          <w:sz w:val="24"/>
          <w:szCs w:val="24"/>
        </w:rPr>
        <w:t>t</w:t>
      </w:r>
      <w:r w:rsidR="00635EA6" w:rsidRPr="009B4696">
        <w:rPr>
          <w:rFonts w:ascii="Arial" w:hAnsi="Arial"/>
          <w:bCs/>
          <w:sz w:val="24"/>
          <w:szCs w:val="24"/>
        </w:rPr>
        <w:t>ven</w:t>
      </w:r>
      <w:r w:rsidR="009B4696">
        <w:rPr>
          <w:rFonts w:ascii="Arial" w:hAnsi="Arial"/>
          <w:bCs/>
          <w:sz w:val="24"/>
          <w:szCs w:val="24"/>
        </w:rPr>
        <w:t>.</w:t>
      </w:r>
      <w:r w:rsidRPr="009B4696">
        <w:rPr>
          <w:rFonts w:ascii="Arial" w:hAnsi="Arial"/>
          <w:bCs/>
          <w:sz w:val="24"/>
          <w:szCs w:val="24"/>
        </w:rPr>
        <w:t xml:space="preserve"> </w:t>
      </w:r>
      <w:r w:rsidR="00FB5B64" w:rsidRPr="009B4696">
        <w:rPr>
          <w:rFonts w:ascii="Arial" w:hAnsi="Arial"/>
          <w:bCs/>
          <w:sz w:val="24"/>
          <w:szCs w:val="24"/>
        </w:rPr>
        <w:t xml:space="preserve">Předpokladem je nasazení </w:t>
      </w:r>
      <w:r w:rsidRPr="009B4696">
        <w:rPr>
          <w:rFonts w:ascii="Arial" w:hAnsi="Arial"/>
          <w:bCs/>
          <w:sz w:val="24"/>
          <w:szCs w:val="24"/>
        </w:rPr>
        <w:t>nový</w:t>
      </w:r>
      <w:r w:rsidR="00FB5B64" w:rsidRPr="009B4696">
        <w:rPr>
          <w:rFonts w:ascii="Arial" w:hAnsi="Arial"/>
          <w:bCs/>
          <w:sz w:val="24"/>
          <w:szCs w:val="24"/>
        </w:rPr>
        <w:t>ch</w:t>
      </w:r>
      <w:r w:rsidRPr="009B4696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="00FB5B64" w:rsidRPr="009B4696">
        <w:rPr>
          <w:rFonts w:ascii="Arial" w:hAnsi="Arial"/>
          <w:bCs/>
          <w:sz w:val="24"/>
          <w:szCs w:val="24"/>
        </w:rPr>
        <w:t>třívozových</w:t>
      </w:r>
      <w:proofErr w:type="spellEnd"/>
      <w:r w:rsidR="00FB5B64" w:rsidRPr="009B4696">
        <w:rPr>
          <w:rFonts w:ascii="Arial" w:hAnsi="Arial"/>
          <w:bCs/>
          <w:sz w:val="24"/>
          <w:szCs w:val="24"/>
        </w:rPr>
        <w:t xml:space="preserve"> elektrických jednotek od prosin</w:t>
      </w:r>
      <w:r w:rsidR="00160D98" w:rsidRPr="009B4696">
        <w:rPr>
          <w:rFonts w:ascii="Arial" w:hAnsi="Arial"/>
          <w:bCs/>
          <w:sz w:val="24"/>
          <w:szCs w:val="24"/>
        </w:rPr>
        <w:t>ce</w:t>
      </w:r>
      <w:r w:rsidR="00FB5B64" w:rsidRPr="009B4696">
        <w:rPr>
          <w:rFonts w:ascii="Arial" w:hAnsi="Arial"/>
          <w:bCs/>
          <w:sz w:val="24"/>
          <w:szCs w:val="24"/>
        </w:rPr>
        <w:t xml:space="preserve"> 2023 </w:t>
      </w:r>
      <w:r w:rsidRPr="009B4696">
        <w:rPr>
          <w:rFonts w:ascii="Arial" w:hAnsi="Arial"/>
          <w:bCs/>
          <w:sz w:val="24"/>
          <w:szCs w:val="24"/>
        </w:rPr>
        <w:t xml:space="preserve">na </w:t>
      </w:r>
      <w:r w:rsidR="00FB5B64" w:rsidRPr="009B4696">
        <w:rPr>
          <w:rFonts w:ascii="Arial" w:hAnsi="Arial"/>
          <w:bCs/>
          <w:sz w:val="24"/>
          <w:szCs w:val="24"/>
        </w:rPr>
        <w:t xml:space="preserve">kompletních </w:t>
      </w:r>
      <w:r w:rsidRPr="009B4696">
        <w:rPr>
          <w:rFonts w:ascii="Arial" w:hAnsi="Arial"/>
          <w:bCs/>
          <w:sz w:val="24"/>
          <w:szCs w:val="24"/>
        </w:rPr>
        <w:t>linkách Nezamyslice – Kouty nad Desnou a Vyškov na Moravě – Šumperk</w:t>
      </w:r>
      <w:r w:rsidR="00A66F7A">
        <w:rPr>
          <w:rFonts w:ascii="Arial" w:hAnsi="Arial"/>
          <w:bCs/>
          <w:sz w:val="24"/>
          <w:szCs w:val="24"/>
        </w:rPr>
        <w:t>. Na</w:t>
      </w:r>
      <w:r w:rsidRPr="009B4696">
        <w:rPr>
          <w:rFonts w:ascii="Arial" w:hAnsi="Arial"/>
          <w:bCs/>
          <w:sz w:val="24"/>
          <w:szCs w:val="24"/>
        </w:rPr>
        <w:t xml:space="preserve"> lince Olomouc – Vsetín se nadále počítá s nasazením </w:t>
      </w:r>
      <w:r w:rsidR="00A66F7A">
        <w:rPr>
          <w:rFonts w:ascii="Arial" w:hAnsi="Arial"/>
          <w:bCs/>
          <w:sz w:val="24"/>
          <w:szCs w:val="24"/>
        </w:rPr>
        <w:t>současných</w:t>
      </w:r>
      <w:r w:rsidRPr="009B4696">
        <w:rPr>
          <w:rFonts w:ascii="Arial" w:hAnsi="Arial"/>
          <w:bCs/>
          <w:sz w:val="24"/>
          <w:szCs w:val="24"/>
        </w:rPr>
        <w:t xml:space="preserve"> jednotek ř</w:t>
      </w:r>
      <w:r w:rsidR="00160D98" w:rsidRPr="009B4696">
        <w:rPr>
          <w:rFonts w:ascii="Arial" w:hAnsi="Arial"/>
          <w:bCs/>
          <w:sz w:val="24"/>
          <w:szCs w:val="24"/>
        </w:rPr>
        <w:t>ady</w:t>
      </w:r>
      <w:r w:rsidRPr="009B4696">
        <w:rPr>
          <w:rFonts w:ascii="Arial" w:hAnsi="Arial"/>
          <w:bCs/>
          <w:sz w:val="24"/>
          <w:szCs w:val="24"/>
        </w:rPr>
        <w:t xml:space="preserve"> 460 (starých pantografů)</w:t>
      </w:r>
      <w:r w:rsidR="00FB5B64" w:rsidRPr="009B4696">
        <w:rPr>
          <w:rFonts w:ascii="Arial" w:hAnsi="Arial"/>
          <w:bCs/>
          <w:sz w:val="24"/>
          <w:szCs w:val="24"/>
        </w:rPr>
        <w:t xml:space="preserve">, které </w:t>
      </w:r>
      <w:r w:rsidR="00A66F7A">
        <w:rPr>
          <w:rFonts w:ascii="Arial" w:hAnsi="Arial"/>
          <w:bCs/>
          <w:sz w:val="24"/>
          <w:szCs w:val="24"/>
        </w:rPr>
        <w:t xml:space="preserve">ale </w:t>
      </w:r>
      <w:r w:rsidR="00FB5B64" w:rsidRPr="009B4696">
        <w:rPr>
          <w:rFonts w:ascii="Arial" w:hAnsi="Arial"/>
          <w:bCs/>
          <w:sz w:val="24"/>
          <w:szCs w:val="24"/>
        </w:rPr>
        <w:t xml:space="preserve">budou nahrazeny </w:t>
      </w:r>
      <w:r w:rsidR="00A66F7A">
        <w:rPr>
          <w:rFonts w:ascii="Arial" w:hAnsi="Arial"/>
          <w:bCs/>
          <w:sz w:val="24"/>
          <w:szCs w:val="24"/>
        </w:rPr>
        <w:t xml:space="preserve">jednotkami </w:t>
      </w:r>
      <w:proofErr w:type="spellStart"/>
      <w:r w:rsidR="00A66F7A">
        <w:rPr>
          <w:rFonts w:ascii="Arial" w:hAnsi="Arial"/>
          <w:bCs/>
          <w:sz w:val="24"/>
          <w:szCs w:val="24"/>
        </w:rPr>
        <w:t>Regiopanter</w:t>
      </w:r>
      <w:proofErr w:type="spellEnd"/>
      <w:r w:rsidR="00A66F7A">
        <w:rPr>
          <w:rFonts w:ascii="Arial" w:hAnsi="Arial"/>
          <w:bCs/>
          <w:sz w:val="24"/>
          <w:szCs w:val="24"/>
        </w:rPr>
        <w:t xml:space="preserve"> v první polovině </w:t>
      </w:r>
      <w:r w:rsidR="00874E90" w:rsidRPr="009B4696">
        <w:rPr>
          <w:rFonts w:ascii="Arial" w:hAnsi="Arial"/>
          <w:bCs/>
          <w:sz w:val="24"/>
          <w:szCs w:val="24"/>
        </w:rPr>
        <w:t>roku 2024</w:t>
      </w:r>
      <w:r w:rsidRPr="009B4696">
        <w:rPr>
          <w:rFonts w:ascii="Arial" w:hAnsi="Arial"/>
          <w:bCs/>
          <w:sz w:val="24"/>
          <w:szCs w:val="24"/>
        </w:rPr>
        <w:t>.</w:t>
      </w:r>
      <w:r w:rsidRPr="009B4696">
        <w:rPr>
          <w:rFonts w:ascii="Arial" w:hAnsi="Arial"/>
          <w:b/>
          <w:sz w:val="24"/>
          <w:szCs w:val="24"/>
        </w:rPr>
        <w:t xml:space="preserve"> </w:t>
      </w:r>
      <w:r w:rsidR="006C41F5" w:rsidRPr="009B4696">
        <w:rPr>
          <w:rFonts w:ascii="Arial" w:hAnsi="Arial"/>
          <w:bCs/>
          <w:sz w:val="24"/>
          <w:szCs w:val="24"/>
        </w:rPr>
        <w:t xml:space="preserve">Nové elektrické jednotky umožňují </w:t>
      </w:r>
      <w:r w:rsidR="00C46D04" w:rsidRPr="009B4696">
        <w:rPr>
          <w:rFonts w:ascii="Arial" w:hAnsi="Arial"/>
          <w:bCs/>
          <w:sz w:val="24"/>
          <w:szCs w:val="24"/>
        </w:rPr>
        <w:t>plné využívání parametrů modernizovaných tratí v kraji i</w:t>
      </w:r>
      <w:r w:rsidR="00FB5B64" w:rsidRPr="009B4696">
        <w:rPr>
          <w:rFonts w:ascii="Arial" w:hAnsi="Arial"/>
          <w:bCs/>
          <w:sz w:val="24"/>
          <w:szCs w:val="24"/>
        </w:rPr>
        <w:t> </w:t>
      </w:r>
      <w:r w:rsidR="006C41F5" w:rsidRPr="009B4696">
        <w:rPr>
          <w:rFonts w:ascii="Arial" w:hAnsi="Arial"/>
          <w:bCs/>
          <w:sz w:val="24"/>
          <w:szCs w:val="24"/>
        </w:rPr>
        <w:t xml:space="preserve">zavedení zastávek na znamení, </w:t>
      </w:r>
      <w:r w:rsidR="00160D98" w:rsidRPr="009B4696">
        <w:rPr>
          <w:rFonts w:ascii="Arial" w:hAnsi="Arial"/>
          <w:bCs/>
          <w:sz w:val="24"/>
          <w:szCs w:val="24"/>
        </w:rPr>
        <w:t xml:space="preserve">tzn. rychlejší cestování </w:t>
      </w:r>
      <w:r w:rsidR="00160D98" w:rsidRPr="009B4696">
        <w:rPr>
          <w:rFonts w:ascii="Arial" w:hAnsi="Arial"/>
          <w:bCs/>
          <w:sz w:val="24"/>
          <w:szCs w:val="24"/>
        </w:rPr>
        <w:lastRenderedPageBreak/>
        <w:t xml:space="preserve">i </w:t>
      </w:r>
      <w:r w:rsidR="00C46D04" w:rsidRPr="009B4696">
        <w:rPr>
          <w:rFonts w:ascii="Arial" w:hAnsi="Arial"/>
          <w:bCs/>
          <w:sz w:val="24"/>
          <w:szCs w:val="24"/>
        </w:rPr>
        <w:t xml:space="preserve">vyšší včasnost vlaků, </w:t>
      </w:r>
      <w:r w:rsidR="006C41F5" w:rsidRPr="009B4696">
        <w:rPr>
          <w:rFonts w:ascii="Arial" w:hAnsi="Arial"/>
          <w:bCs/>
          <w:sz w:val="24"/>
          <w:szCs w:val="24"/>
        </w:rPr>
        <w:t xml:space="preserve">v neposlední řadě nabízejí pro cestující komfort ve formě tiššího chodu, </w:t>
      </w:r>
      <w:r w:rsidR="00C46D04" w:rsidRPr="009B4696">
        <w:rPr>
          <w:rFonts w:ascii="Arial" w:hAnsi="Arial"/>
          <w:bCs/>
          <w:sz w:val="24"/>
          <w:szCs w:val="24"/>
        </w:rPr>
        <w:t xml:space="preserve">informačního systému, </w:t>
      </w:r>
      <w:r w:rsidR="006C41F5" w:rsidRPr="009B4696">
        <w:rPr>
          <w:rFonts w:ascii="Arial" w:hAnsi="Arial"/>
          <w:bCs/>
          <w:sz w:val="24"/>
          <w:szCs w:val="24"/>
        </w:rPr>
        <w:t xml:space="preserve">klimatizace, bezbariérovosti, </w:t>
      </w:r>
      <w:r w:rsidR="00C46D04" w:rsidRPr="009B4696">
        <w:rPr>
          <w:rFonts w:ascii="Arial" w:hAnsi="Arial"/>
          <w:bCs/>
          <w:sz w:val="24"/>
          <w:szCs w:val="24"/>
        </w:rPr>
        <w:t>bezbariérového WC, vybavení zásuvkami USB/230</w:t>
      </w:r>
      <w:r w:rsidR="00FB5B64" w:rsidRPr="009B4696">
        <w:rPr>
          <w:rFonts w:ascii="Arial" w:hAnsi="Arial"/>
          <w:bCs/>
          <w:sz w:val="24"/>
          <w:szCs w:val="24"/>
        </w:rPr>
        <w:t> </w:t>
      </w:r>
      <w:r w:rsidR="00C46D04" w:rsidRPr="009B4696">
        <w:rPr>
          <w:rFonts w:ascii="Arial" w:hAnsi="Arial"/>
          <w:bCs/>
          <w:sz w:val="24"/>
          <w:szCs w:val="24"/>
        </w:rPr>
        <w:t>V</w:t>
      </w:r>
      <w:r w:rsidR="00FB5B64" w:rsidRPr="009B4696">
        <w:rPr>
          <w:rFonts w:ascii="Arial" w:hAnsi="Arial"/>
          <w:bCs/>
          <w:sz w:val="24"/>
          <w:szCs w:val="24"/>
        </w:rPr>
        <w:t> </w:t>
      </w:r>
      <w:r w:rsidR="00C46D04" w:rsidRPr="009B4696">
        <w:rPr>
          <w:rFonts w:ascii="Arial" w:hAnsi="Arial"/>
          <w:bCs/>
          <w:sz w:val="24"/>
          <w:szCs w:val="24"/>
        </w:rPr>
        <w:t>a</w:t>
      </w:r>
      <w:r w:rsidR="00FB5B64" w:rsidRPr="009B4696">
        <w:rPr>
          <w:rFonts w:ascii="Arial" w:hAnsi="Arial"/>
          <w:bCs/>
          <w:sz w:val="24"/>
          <w:szCs w:val="24"/>
        </w:rPr>
        <w:t> </w:t>
      </w:r>
      <w:r w:rsidR="00C46D04" w:rsidRPr="009B4696">
        <w:rPr>
          <w:rFonts w:ascii="Arial" w:hAnsi="Arial"/>
          <w:bCs/>
          <w:sz w:val="24"/>
          <w:szCs w:val="24"/>
        </w:rPr>
        <w:t>Wi-Fi.</w:t>
      </w:r>
    </w:p>
    <w:p w14:paraId="4FB1C93C" w14:textId="77777777" w:rsidR="009A0792" w:rsidRPr="009B4696" w:rsidRDefault="009A0792" w:rsidP="00747AB2">
      <w:pPr>
        <w:pStyle w:val="Zkladntextodsazen"/>
        <w:spacing w:before="24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B4696">
        <w:rPr>
          <w:rFonts w:ascii="Arial" w:hAnsi="Arial"/>
          <w:b/>
          <w:sz w:val="24"/>
          <w:szCs w:val="24"/>
        </w:rPr>
        <w:t xml:space="preserve">Mezi hlavní změny jízdního řádu železniční dopravy od </w:t>
      </w:r>
      <w:r w:rsidR="00185E83" w:rsidRPr="009B4696">
        <w:rPr>
          <w:rFonts w:ascii="Arial" w:hAnsi="Arial"/>
          <w:b/>
          <w:sz w:val="24"/>
          <w:szCs w:val="24"/>
        </w:rPr>
        <w:t>1</w:t>
      </w:r>
      <w:r w:rsidR="004A1AC1" w:rsidRPr="009B4696">
        <w:rPr>
          <w:rFonts w:ascii="Arial" w:hAnsi="Arial"/>
          <w:b/>
          <w:sz w:val="24"/>
          <w:szCs w:val="24"/>
        </w:rPr>
        <w:t>0. 12. 2023</w:t>
      </w:r>
      <w:r w:rsidRPr="009B4696">
        <w:rPr>
          <w:rFonts w:ascii="Arial" w:hAnsi="Arial"/>
          <w:b/>
          <w:sz w:val="24"/>
          <w:szCs w:val="24"/>
        </w:rPr>
        <w:t xml:space="preserve"> patří:</w:t>
      </w:r>
    </w:p>
    <w:p w14:paraId="7281D7A7" w14:textId="77777777" w:rsidR="008B154B" w:rsidRPr="009B4696" w:rsidRDefault="004A1AC1" w:rsidP="00747AB2">
      <w:pPr>
        <w:spacing w:before="240" w:after="120" w:line="23" w:lineRule="atLeast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Hlk115080634"/>
      <w:r w:rsidRPr="009B4696">
        <w:rPr>
          <w:rFonts w:ascii="Arial" w:hAnsi="Arial" w:cs="Arial"/>
          <w:sz w:val="24"/>
          <w:szCs w:val="24"/>
          <w:u w:val="single"/>
        </w:rPr>
        <w:t>Nové spěšné vlaky Velké Losiny – Olomouc</w:t>
      </w:r>
    </w:p>
    <w:p w14:paraId="7A3B0385" w14:textId="77777777" w:rsidR="008B154B" w:rsidRPr="009B4696" w:rsidRDefault="00747AB2" w:rsidP="000B4F23">
      <w:pPr>
        <w:spacing w:before="12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9B4696">
        <w:rPr>
          <w:rFonts w:ascii="Arial" w:hAnsi="Arial" w:cs="Arial"/>
          <w:sz w:val="24"/>
          <w:szCs w:val="24"/>
        </w:rPr>
        <w:t xml:space="preserve">Zlepšení spojení Olomouce se znevýhodněným regionem, cestovní době Olomouc – Šumperk 32 minut. </w:t>
      </w:r>
      <w:r w:rsidR="004A1AC1" w:rsidRPr="009B4696">
        <w:rPr>
          <w:rFonts w:ascii="Arial" w:hAnsi="Arial" w:cs="Arial"/>
          <w:sz w:val="24"/>
          <w:szCs w:val="24"/>
        </w:rPr>
        <w:t xml:space="preserve">Nové spěšné vlaky s příjezdem do Olomouce před 6:30 a 7:30, </w:t>
      </w:r>
      <w:r w:rsidRPr="009B4696">
        <w:rPr>
          <w:rFonts w:ascii="Arial" w:hAnsi="Arial" w:cs="Arial"/>
          <w:sz w:val="24"/>
          <w:szCs w:val="24"/>
        </w:rPr>
        <w:t>n</w:t>
      </w:r>
      <w:r w:rsidR="004A1AC1" w:rsidRPr="009B4696">
        <w:rPr>
          <w:rFonts w:ascii="Arial" w:hAnsi="Arial" w:cs="Arial"/>
          <w:sz w:val="24"/>
          <w:szCs w:val="24"/>
        </w:rPr>
        <w:t>ový spěšný vlak s odjezdem v 15:30 z Olomouce směr Velké Losiny.</w:t>
      </w:r>
      <w:r w:rsidRPr="009B4696">
        <w:rPr>
          <w:rFonts w:ascii="Arial" w:hAnsi="Arial" w:cs="Arial"/>
          <w:sz w:val="24"/>
          <w:szCs w:val="24"/>
        </w:rPr>
        <w:t xml:space="preserve"> Spěšné vlaky odlehčí přetíženým a</w:t>
      </w:r>
      <w:r w:rsidR="00160D98" w:rsidRPr="009B4696">
        <w:rPr>
          <w:rFonts w:ascii="Arial" w:hAnsi="Arial" w:cs="Arial"/>
          <w:sz w:val="24"/>
          <w:szCs w:val="24"/>
        </w:rPr>
        <w:t xml:space="preserve"> téměř</w:t>
      </w:r>
      <w:r w:rsidRPr="009B4696">
        <w:rPr>
          <w:rFonts w:ascii="Arial" w:hAnsi="Arial" w:cs="Arial"/>
          <w:sz w:val="24"/>
          <w:szCs w:val="24"/>
        </w:rPr>
        <w:t xml:space="preserve"> vždy zpožděným souběžným osobním vlakům.</w:t>
      </w:r>
    </w:p>
    <w:p w14:paraId="45030E36" w14:textId="77777777" w:rsidR="00747AB2" w:rsidRPr="009B4696" w:rsidRDefault="00747AB2" w:rsidP="00747AB2">
      <w:pPr>
        <w:spacing w:before="240" w:after="120" w:line="23" w:lineRule="atLeast"/>
        <w:jc w:val="both"/>
        <w:rPr>
          <w:rFonts w:ascii="Arial" w:hAnsi="Arial" w:cs="Arial"/>
          <w:sz w:val="24"/>
          <w:szCs w:val="24"/>
          <w:u w:val="single"/>
        </w:rPr>
      </w:pPr>
      <w:r w:rsidRPr="009B4696">
        <w:rPr>
          <w:rFonts w:ascii="Arial" w:hAnsi="Arial" w:cs="Arial"/>
          <w:sz w:val="24"/>
          <w:szCs w:val="24"/>
          <w:u w:val="single"/>
        </w:rPr>
        <w:t>Změny na trati Olomouc – Uničov – Šumperk</w:t>
      </w:r>
    </w:p>
    <w:p w14:paraId="21450210" w14:textId="77777777" w:rsidR="00160D98" w:rsidRPr="009B4696" w:rsidRDefault="00160D98" w:rsidP="00747AB2">
      <w:pPr>
        <w:spacing w:before="12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9B4696">
        <w:rPr>
          <w:rFonts w:ascii="Arial" w:hAnsi="Arial" w:cs="Arial"/>
          <w:sz w:val="24"/>
          <w:szCs w:val="24"/>
        </w:rPr>
        <w:t>Vybrané špičkové vlaky mezi Olomoucí, Šternberkem a Uničovem pojedou i během letních prázdnin.</w:t>
      </w:r>
    </w:p>
    <w:p w14:paraId="6F6CEE7C" w14:textId="77777777" w:rsidR="00FB5B64" w:rsidRPr="009B4696" w:rsidRDefault="00874E90" w:rsidP="00747AB2">
      <w:pPr>
        <w:spacing w:before="240" w:after="12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9B4696">
        <w:rPr>
          <w:rFonts w:ascii="Arial" w:hAnsi="Arial" w:cs="Arial"/>
          <w:b/>
          <w:bCs/>
          <w:sz w:val="24"/>
          <w:szCs w:val="24"/>
        </w:rPr>
        <w:t>Případná z</w:t>
      </w:r>
      <w:r w:rsidR="00FB5B64" w:rsidRPr="009B4696">
        <w:rPr>
          <w:rFonts w:ascii="Arial" w:hAnsi="Arial" w:cs="Arial"/>
          <w:b/>
          <w:bCs/>
          <w:sz w:val="24"/>
          <w:szCs w:val="24"/>
        </w:rPr>
        <w:t>měna jízdního řádu železniční dopravy od 9. 6. 2024</w:t>
      </w:r>
      <w:r w:rsidR="009B4696">
        <w:rPr>
          <w:rFonts w:ascii="Arial" w:hAnsi="Arial" w:cs="Arial"/>
          <w:b/>
          <w:bCs/>
          <w:sz w:val="24"/>
          <w:szCs w:val="24"/>
        </w:rPr>
        <w:t>:</w:t>
      </w:r>
    </w:p>
    <w:p w14:paraId="4106009C" w14:textId="66F13636" w:rsidR="00747AB2" w:rsidRPr="009B4696" w:rsidRDefault="00747AB2" w:rsidP="00747AB2">
      <w:pPr>
        <w:spacing w:before="240" w:after="120" w:line="23" w:lineRule="atLeast"/>
        <w:jc w:val="both"/>
        <w:rPr>
          <w:rFonts w:ascii="Arial" w:hAnsi="Arial" w:cs="Arial"/>
          <w:sz w:val="24"/>
          <w:szCs w:val="24"/>
          <w:u w:val="single"/>
        </w:rPr>
      </w:pPr>
      <w:r w:rsidRPr="009B4696">
        <w:rPr>
          <w:rFonts w:ascii="Arial" w:hAnsi="Arial" w:cs="Arial"/>
          <w:sz w:val="24"/>
          <w:szCs w:val="24"/>
          <w:u w:val="single"/>
        </w:rPr>
        <w:t>Spěšné vlaky Olomouc – Otrokovice/Staré Město u Uh.</w:t>
      </w:r>
      <w:r w:rsidR="00A66F7A">
        <w:rPr>
          <w:rFonts w:ascii="Arial" w:hAnsi="Arial" w:cs="Arial"/>
          <w:sz w:val="24"/>
          <w:szCs w:val="24"/>
          <w:u w:val="single"/>
        </w:rPr>
        <w:t> </w:t>
      </w:r>
      <w:r w:rsidRPr="009B4696">
        <w:rPr>
          <w:rFonts w:ascii="Arial" w:hAnsi="Arial" w:cs="Arial"/>
          <w:sz w:val="24"/>
          <w:szCs w:val="24"/>
          <w:u w:val="single"/>
        </w:rPr>
        <w:t>Hradiště</w:t>
      </w:r>
    </w:p>
    <w:p w14:paraId="1E523A5D" w14:textId="2720D62E" w:rsidR="00160D98" w:rsidRPr="009B4696" w:rsidRDefault="00747AB2" w:rsidP="00747AB2">
      <w:pPr>
        <w:spacing w:before="12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9B4696">
        <w:rPr>
          <w:rFonts w:ascii="Arial" w:hAnsi="Arial" w:cs="Arial"/>
          <w:sz w:val="24"/>
          <w:szCs w:val="24"/>
        </w:rPr>
        <w:t xml:space="preserve">Za předpokladu dodání </w:t>
      </w:r>
      <w:r w:rsidR="008D61D1" w:rsidRPr="009B4696">
        <w:rPr>
          <w:rFonts w:ascii="Arial" w:hAnsi="Arial" w:cs="Arial"/>
          <w:sz w:val="24"/>
          <w:szCs w:val="24"/>
        </w:rPr>
        <w:t>a spolehlivé</w:t>
      </w:r>
      <w:r w:rsidR="00F532B6" w:rsidRPr="009B4696">
        <w:rPr>
          <w:rFonts w:ascii="Arial" w:hAnsi="Arial" w:cs="Arial"/>
          <w:sz w:val="24"/>
          <w:szCs w:val="24"/>
        </w:rPr>
        <w:t>ho</w:t>
      </w:r>
      <w:r w:rsidR="008D61D1" w:rsidRPr="009B4696">
        <w:rPr>
          <w:rFonts w:ascii="Arial" w:hAnsi="Arial" w:cs="Arial"/>
          <w:sz w:val="24"/>
          <w:szCs w:val="24"/>
        </w:rPr>
        <w:t xml:space="preserve"> zavedení do provozu </w:t>
      </w:r>
      <w:r w:rsidRPr="009B4696">
        <w:rPr>
          <w:rFonts w:ascii="Arial" w:hAnsi="Arial" w:cs="Arial"/>
          <w:sz w:val="24"/>
          <w:szCs w:val="24"/>
        </w:rPr>
        <w:t xml:space="preserve">potřebných elektrických jednotek </w:t>
      </w:r>
      <w:proofErr w:type="spellStart"/>
      <w:r w:rsidRPr="009B4696">
        <w:rPr>
          <w:rFonts w:ascii="Arial" w:hAnsi="Arial" w:cs="Arial"/>
          <w:sz w:val="24"/>
          <w:szCs w:val="24"/>
        </w:rPr>
        <w:t>RegioPanter</w:t>
      </w:r>
      <w:proofErr w:type="spellEnd"/>
      <w:r w:rsidRPr="009B4696">
        <w:rPr>
          <w:rFonts w:ascii="Arial" w:hAnsi="Arial" w:cs="Arial"/>
          <w:sz w:val="24"/>
          <w:szCs w:val="24"/>
        </w:rPr>
        <w:t xml:space="preserve"> </w:t>
      </w:r>
      <w:r w:rsidR="00B0157D" w:rsidRPr="009B4696">
        <w:rPr>
          <w:rFonts w:ascii="Arial" w:hAnsi="Arial" w:cs="Arial"/>
          <w:sz w:val="24"/>
          <w:szCs w:val="24"/>
        </w:rPr>
        <w:t>zvažujeme</w:t>
      </w:r>
      <w:r w:rsidRPr="009B4696">
        <w:rPr>
          <w:rFonts w:ascii="Arial" w:hAnsi="Arial" w:cs="Arial"/>
          <w:sz w:val="24"/>
          <w:szCs w:val="24"/>
        </w:rPr>
        <w:t xml:space="preserve"> zaveden</w:t>
      </w:r>
      <w:r w:rsidR="00B0157D" w:rsidRPr="009B4696">
        <w:rPr>
          <w:rFonts w:ascii="Arial" w:hAnsi="Arial" w:cs="Arial"/>
          <w:sz w:val="24"/>
          <w:szCs w:val="24"/>
        </w:rPr>
        <w:t>í</w:t>
      </w:r>
      <w:r w:rsidRPr="009B4696">
        <w:rPr>
          <w:rFonts w:ascii="Arial" w:hAnsi="Arial" w:cs="Arial"/>
          <w:sz w:val="24"/>
          <w:szCs w:val="24"/>
        </w:rPr>
        <w:t xml:space="preserve"> spěšn</w:t>
      </w:r>
      <w:r w:rsidR="00B0157D" w:rsidRPr="009B4696">
        <w:rPr>
          <w:rFonts w:ascii="Arial" w:hAnsi="Arial" w:cs="Arial"/>
          <w:sz w:val="24"/>
          <w:szCs w:val="24"/>
        </w:rPr>
        <w:t>ých</w:t>
      </w:r>
      <w:r w:rsidRPr="009B4696">
        <w:rPr>
          <w:rFonts w:ascii="Arial" w:hAnsi="Arial" w:cs="Arial"/>
          <w:sz w:val="24"/>
          <w:szCs w:val="24"/>
        </w:rPr>
        <w:t xml:space="preserve"> vlak</w:t>
      </w:r>
      <w:r w:rsidR="00B0157D" w:rsidRPr="009B4696">
        <w:rPr>
          <w:rFonts w:ascii="Arial" w:hAnsi="Arial" w:cs="Arial"/>
          <w:sz w:val="24"/>
          <w:szCs w:val="24"/>
        </w:rPr>
        <w:t>ů</w:t>
      </w:r>
      <w:r w:rsidRPr="009B4696">
        <w:rPr>
          <w:rFonts w:ascii="Arial" w:hAnsi="Arial" w:cs="Arial"/>
          <w:sz w:val="24"/>
          <w:szCs w:val="24"/>
        </w:rPr>
        <w:t xml:space="preserve"> Olomouc – Otrokovice/Staré Město u Uh.</w:t>
      </w:r>
      <w:r w:rsidR="00D61257" w:rsidRPr="009B4696">
        <w:rPr>
          <w:rFonts w:ascii="Arial" w:hAnsi="Arial" w:cs="Arial"/>
          <w:sz w:val="24"/>
          <w:szCs w:val="24"/>
        </w:rPr>
        <w:t xml:space="preserve"> </w:t>
      </w:r>
      <w:r w:rsidRPr="009B4696">
        <w:rPr>
          <w:rFonts w:ascii="Arial" w:hAnsi="Arial" w:cs="Arial"/>
          <w:sz w:val="24"/>
          <w:szCs w:val="24"/>
        </w:rPr>
        <w:t>Hradiště od</w:t>
      </w:r>
      <w:r w:rsidR="006C41F5" w:rsidRPr="009B4696">
        <w:rPr>
          <w:rFonts w:ascii="Arial" w:hAnsi="Arial" w:cs="Arial"/>
          <w:sz w:val="24"/>
          <w:szCs w:val="24"/>
        </w:rPr>
        <w:t> </w:t>
      </w:r>
      <w:r w:rsidRPr="009B4696">
        <w:rPr>
          <w:rFonts w:ascii="Arial" w:hAnsi="Arial" w:cs="Arial"/>
          <w:sz w:val="24"/>
          <w:szCs w:val="24"/>
        </w:rPr>
        <w:t xml:space="preserve">9. 6. 2024. </w:t>
      </w:r>
      <w:r w:rsidR="00F532B6" w:rsidRPr="009B4696">
        <w:rPr>
          <w:rFonts w:ascii="Arial" w:hAnsi="Arial" w:cs="Arial"/>
          <w:sz w:val="24"/>
          <w:szCs w:val="24"/>
        </w:rPr>
        <w:t xml:space="preserve">Podmínkou jejich </w:t>
      </w:r>
      <w:r w:rsidR="00B0157D" w:rsidRPr="009B4696">
        <w:rPr>
          <w:rFonts w:ascii="Arial" w:hAnsi="Arial" w:cs="Arial"/>
          <w:sz w:val="24"/>
          <w:szCs w:val="24"/>
        </w:rPr>
        <w:t>za</w:t>
      </w:r>
      <w:r w:rsidR="00F532B6" w:rsidRPr="009B4696">
        <w:rPr>
          <w:rFonts w:ascii="Arial" w:hAnsi="Arial" w:cs="Arial"/>
          <w:sz w:val="24"/>
          <w:szCs w:val="24"/>
        </w:rPr>
        <w:t xml:space="preserve">vedení </w:t>
      </w:r>
      <w:proofErr w:type="spellStart"/>
      <w:r w:rsidR="00F532B6" w:rsidRPr="009B4696">
        <w:rPr>
          <w:rFonts w:ascii="Arial" w:hAnsi="Arial" w:cs="Arial"/>
          <w:sz w:val="24"/>
          <w:szCs w:val="24"/>
        </w:rPr>
        <w:t>RegioPantery</w:t>
      </w:r>
      <w:proofErr w:type="spellEnd"/>
      <w:r w:rsidR="00F532B6" w:rsidRPr="009B4696">
        <w:rPr>
          <w:rFonts w:ascii="Arial" w:hAnsi="Arial" w:cs="Arial"/>
          <w:sz w:val="24"/>
          <w:szCs w:val="24"/>
        </w:rPr>
        <w:t xml:space="preserve"> od 9.</w:t>
      </w:r>
      <w:r w:rsidR="007F3BE1">
        <w:rPr>
          <w:rFonts w:ascii="Arial" w:hAnsi="Arial" w:cs="Arial"/>
          <w:sz w:val="24"/>
          <w:szCs w:val="24"/>
        </w:rPr>
        <w:t> </w:t>
      </w:r>
      <w:r w:rsidR="00F532B6" w:rsidRPr="009B4696">
        <w:rPr>
          <w:rFonts w:ascii="Arial" w:hAnsi="Arial" w:cs="Arial"/>
          <w:sz w:val="24"/>
          <w:szCs w:val="24"/>
        </w:rPr>
        <w:t>6.</w:t>
      </w:r>
      <w:r w:rsidR="007F3BE1">
        <w:rPr>
          <w:rFonts w:ascii="Arial" w:hAnsi="Arial" w:cs="Arial"/>
          <w:sz w:val="24"/>
          <w:szCs w:val="24"/>
        </w:rPr>
        <w:t> </w:t>
      </w:r>
      <w:r w:rsidR="00F532B6" w:rsidRPr="009B4696">
        <w:rPr>
          <w:rFonts w:ascii="Arial" w:hAnsi="Arial" w:cs="Arial"/>
          <w:sz w:val="24"/>
          <w:szCs w:val="24"/>
        </w:rPr>
        <w:t xml:space="preserve">2024 je průkazná opodstatněnost </w:t>
      </w:r>
      <w:r w:rsidR="00B0157D" w:rsidRPr="009B4696">
        <w:rPr>
          <w:rFonts w:ascii="Arial" w:hAnsi="Arial" w:cs="Arial"/>
          <w:sz w:val="24"/>
          <w:szCs w:val="24"/>
        </w:rPr>
        <w:t>a využití</w:t>
      </w:r>
      <w:r w:rsidR="00F532B6" w:rsidRPr="009B4696">
        <w:rPr>
          <w:rFonts w:ascii="Arial" w:hAnsi="Arial" w:cs="Arial"/>
          <w:sz w:val="24"/>
          <w:szCs w:val="24"/>
        </w:rPr>
        <w:t xml:space="preserve"> v období od</w:t>
      </w:r>
      <w:r w:rsidR="009B4696">
        <w:rPr>
          <w:rFonts w:ascii="Arial" w:hAnsi="Arial" w:cs="Arial"/>
          <w:sz w:val="24"/>
          <w:szCs w:val="24"/>
        </w:rPr>
        <w:t> </w:t>
      </w:r>
      <w:r w:rsidR="00F532B6" w:rsidRPr="009B4696">
        <w:rPr>
          <w:rFonts w:ascii="Arial" w:hAnsi="Arial" w:cs="Arial"/>
          <w:sz w:val="24"/>
          <w:szCs w:val="24"/>
        </w:rPr>
        <w:t>10.</w:t>
      </w:r>
      <w:r w:rsidR="009B4696">
        <w:rPr>
          <w:rFonts w:ascii="Arial" w:hAnsi="Arial" w:cs="Arial"/>
          <w:sz w:val="24"/>
          <w:szCs w:val="24"/>
        </w:rPr>
        <w:t> </w:t>
      </w:r>
      <w:r w:rsidR="00F532B6" w:rsidRPr="009B4696">
        <w:rPr>
          <w:rFonts w:ascii="Arial" w:hAnsi="Arial" w:cs="Arial"/>
          <w:sz w:val="24"/>
          <w:szCs w:val="24"/>
        </w:rPr>
        <w:t>12.</w:t>
      </w:r>
      <w:r w:rsidR="009B4696">
        <w:rPr>
          <w:rFonts w:ascii="Arial" w:hAnsi="Arial" w:cs="Arial"/>
          <w:sz w:val="24"/>
          <w:szCs w:val="24"/>
        </w:rPr>
        <w:t> </w:t>
      </w:r>
      <w:r w:rsidR="00F532B6" w:rsidRPr="009B4696">
        <w:rPr>
          <w:rFonts w:ascii="Arial" w:hAnsi="Arial" w:cs="Arial"/>
          <w:sz w:val="24"/>
          <w:szCs w:val="24"/>
        </w:rPr>
        <w:t xml:space="preserve">2023 </w:t>
      </w:r>
      <w:r w:rsidR="009B4696">
        <w:rPr>
          <w:rFonts w:ascii="Arial" w:hAnsi="Arial" w:cs="Arial"/>
          <w:sz w:val="24"/>
          <w:szCs w:val="24"/>
        </w:rPr>
        <w:t>–</w:t>
      </w:r>
      <w:r w:rsidR="00F532B6" w:rsidRPr="009B4696">
        <w:rPr>
          <w:rFonts w:ascii="Arial" w:hAnsi="Arial" w:cs="Arial"/>
          <w:sz w:val="24"/>
          <w:szCs w:val="24"/>
        </w:rPr>
        <w:t xml:space="preserve"> 8.</w:t>
      </w:r>
      <w:r w:rsidR="009B4696">
        <w:rPr>
          <w:rFonts w:ascii="Arial" w:hAnsi="Arial" w:cs="Arial"/>
          <w:sz w:val="24"/>
          <w:szCs w:val="24"/>
        </w:rPr>
        <w:t> </w:t>
      </w:r>
      <w:r w:rsidR="00F532B6" w:rsidRPr="009B4696">
        <w:rPr>
          <w:rFonts w:ascii="Arial" w:hAnsi="Arial" w:cs="Arial"/>
          <w:sz w:val="24"/>
          <w:szCs w:val="24"/>
        </w:rPr>
        <w:t>6.</w:t>
      </w:r>
      <w:r w:rsidR="009B4696">
        <w:rPr>
          <w:rFonts w:ascii="Arial" w:hAnsi="Arial" w:cs="Arial"/>
          <w:sz w:val="24"/>
          <w:szCs w:val="24"/>
        </w:rPr>
        <w:t> </w:t>
      </w:r>
      <w:r w:rsidR="00F532B6" w:rsidRPr="009B4696">
        <w:rPr>
          <w:rFonts w:ascii="Arial" w:hAnsi="Arial" w:cs="Arial"/>
          <w:sz w:val="24"/>
          <w:szCs w:val="24"/>
        </w:rPr>
        <w:t xml:space="preserve">2024, kdy </w:t>
      </w:r>
      <w:r w:rsidR="00B0157D" w:rsidRPr="009B4696">
        <w:rPr>
          <w:rFonts w:ascii="Arial" w:hAnsi="Arial" w:cs="Arial"/>
          <w:sz w:val="24"/>
          <w:szCs w:val="24"/>
        </w:rPr>
        <w:t>je</w:t>
      </w:r>
      <w:r w:rsidR="00F532B6" w:rsidRPr="009B4696">
        <w:rPr>
          <w:rFonts w:ascii="Arial" w:hAnsi="Arial" w:cs="Arial"/>
          <w:sz w:val="24"/>
          <w:szCs w:val="24"/>
        </w:rPr>
        <w:t xml:space="preserve"> v plném rozsahu objedná a bude financovat Zlínský kraj. </w:t>
      </w:r>
      <w:r w:rsidRPr="009B4696">
        <w:rPr>
          <w:rFonts w:ascii="Arial" w:hAnsi="Arial" w:cs="Arial"/>
          <w:sz w:val="24"/>
          <w:szCs w:val="24"/>
        </w:rPr>
        <w:t>Zavedením těchto vlaků bude doplněn takt rychlíků a doplněno rychlé spojení mezi Olomoucí a Přerovem na modernizované infrastruktuře.</w:t>
      </w:r>
      <w:r w:rsidR="00FB5B64" w:rsidRPr="009B4696">
        <w:rPr>
          <w:rFonts w:ascii="Arial" w:hAnsi="Arial" w:cs="Arial"/>
          <w:sz w:val="24"/>
          <w:szCs w:val="24"/>
        </w:rPr>
        <w:t xml:space="preserve"> </w:t>
      </w:r>
      <w:r w:rsidR="00907596" w:rsidRPr="009B4696">
        <w:rPr>
          <w:rFonts w:ascii="Arial" w:hAnsi="Arial" w:cs="Arial"/>
          <w:sz w:val="24"/>
          <w:szCs w:val="24"/>
        </w:rPr>
        <w:t xml:space="preserve">Zavedení těchto vlaků </w:t>
      </w:r>
      <w:r w:rsidR="00F532B6" w:rsidRPr="009B4696">
        <w:rPr>
          <w:rFonts w:ascii="Arial" w:hAnsi="Arial" w:cs="Arial"/>
          <w:sz w:val="24"/>
          <w:szCs w:val="24"/>
        </w:rPr>
        <w:t xml:space="preserve">bude </w:t>
      </w:r>
      <w:r w:rsidR="00907596" w:rsidRPr="009B4696">
        <w:rPr>
          <w:rFonts w:ascii="Arial" w:hAnsi="Arial" w:cs="Arial"/>
          <w:sz w:val="24"/>
          <w:szCs w:val="24"/>
        </w:rPr>
        <w:t>představ</w:t>
      </w:r>
      <w:r w:rsidR="00F532B6" w:rsidRPr="009B4696">
        <w:rPr>
          <w:rFonts w:ascii="Arial" w:hAnsi="Arial" w:cs="Arial"/>
          <w:sz w:val="24"/>
          <w:szCs w:val="24"/>
        </w:rPr>
        <w:t>ovat</w:t>
      </w:r>
      <w:r w:rsidR="00907596" w:rsidRPr="009B4696">
        <w:rPr>
          <w:rFonts w:ascii="Arial" w:hAnsi="Arial" w:cs="Arial"/>
          <w:sz w:val="24"/>
          <w:szCs w:val="24"/>
        </w:rPr>
        <w:t xml:space="preserve"> nárůst výkonů o 25 815,6</w:t>
      </w:r>
      <w:r w:rsidR="00A96DC9" w:rsidRPr="009B4696">
        <w:rPr>
          <w:rFonts w:ascii="Arial" w:hAnsi="Arial" w:cs="Arial"/>
          <w:sz w:val="24"/>
          <w:szCs w:val="24"/>
        </w:rPr>
        <w:t xml:space="preserve"> km</w:t>
      </w:r>
      <w:r w:rsidR="00907596" w:rsidRPr="009B4696">
        <w:rPr>
          <w:rFonts w:ascii="Arial" w:hAnsi="Arial" w:cs="Arial"/>
          <w:sz w:val="24"/>
          <w:szCs w:val="24"/>
        </w:rPr>
        <w:t xml:space="preserve"> na území Olomouckého kraje (18 999,6 </w:t>
      </w:r>
      <w:proofErr w:type="spellStart"/>
      <w:r w:rsidR="00907596" w:rsidRPr="009B4696">
        <w:rPr>
          <w:rFonts w:ascii="Arial" w:hAnsi="Arial" w:cs="Arial"/>
          <w:sz w:val="24"/>
          <w:szCs w:val="24"/>
        </w:rPr>
        <w:t>vlkm</w:t>
      </w:r>
      <w:proofErr w:type="spellEnd"/>
      <w:r w:rsidR="00907596" w:rsidRPr="009B4696">
        <w:rPr>
          <w:rFonts w:ascii="Arial" w:hAnsi="Arial" w:cs="Arial"/>
          <w:sz w:val="24"/>
          <w:szCs w:val="24"/>
        </w:rPr>
        <w:t xml:space="preserve"> v objednávce Olomouckého kraje a 6 816,0 </w:t>
      </w:r>
      <w:proofErr w:type="spellStart"/>
      <w:r w:rsidR="00907596" w:rsidRPr="009B4696">
        <w:rPr>
          <w:rFonts w:ascii="Arial" w:hAnsi="Arial" w:cs="Arial"/>
          <w:sz w:val="24"/>
          <w:szCs w:val="24"/>
        </w:rPr>
        <w:t>vlkm</w:t>
      </w:r>
      <w:proofErr w:type="spellEnd"/>
      <w:r w:rsidR="00907596" w:rsidRPr="009B4696">
        <w:rPr>
          <w:rFonts w:ascii="Arial" w:hAnsi="Arial" w:cs="Arial"/>
          <w:sz w:val="24"/>
          <w:szCs w:val="24"/>
        </w:rPr>
        <w:t xml:space="preserve"> v objednávce Zlínského kraje) a</w:t>
      </w:r>
      <w:r w:rsidR="008D61D1" w:rsidRPr="009B4696">
        <w:rPr>
          <w:rFonts w:ascii="Arial" w:hAnsi="Arial" w:cs="Arial"/>
          <w:sz w:val="24"/>
          <w:szCs w:val="24"/>
        </w:rPr>
        <w:t> </w:t>
      </w:r>
      <w:r w:rsidR="00907596" w:rsidRPr="009B4696">
        <w:rPr>
          <w:rFonts w:ascii="Arial" w:hAnsi="Arial" w:cs="Arial"/>
          <w:sz w:val="24"/>
          <w:szCs w:val="24"/>
        </w:rPr>
        <w:t xml:space="preserve">27 065,2 </w:t>
      </w:r>
      <w:proofErr w:type="spellStart"/>
      <w:r w:rsidR="008D61D1" w:rsidRPr="009B4696">
        <w:rPr>
          <w:rFonts w:ascii="Arial" w:hAnsi="Arial" w:cs="Arial"/>
          <w:sz w:val="24"/>
          <w:szCs w:val="24"/>
        </w:rPr>
        <w:t>vlkm</w:t>
      </w:r>
      <w:proofErr w:type="spellEnd"/>
      <w:r w:rsidR="008D61D1" w:rsidRPr="009B4696">
        <w:rPr>
          <w:rFonts w:ascii="Arial" w:hAnsi="Arial" w:cs="Arial"/>
          <w:sz w:val="24"/>
          <w:szCs w:val="24"/>
        </w:rPr>
        <w:t xml:space="preserve"> na území Zlínského kraje</w:t>
      </w:r>
      <w:r w:rsidR="00160D98" w:rsidRPr="009B4696">
        <w:rPr>
          <w:rFonts w:ascii="Arial" w:hAnsi="Arial" w:cs="Arial"/>
          <w:sz w:val="24"/>
          <w:szCs w:val="24"/>
        </w:rPr>
        <w:t xml:space="preserve"> v objednávce Zlínského kraje</w:t>
      </w:r>
      <w:r w:rsidR="008D61D1" w:rsidRPr="009B4696">
        <w:rPr>
          <w:rFonts w:ascii="Arial" w:hAnsi="Arial" w:cs="Arial"/>
          <w:sz w:val="24"/>
          <w:szCs w:val="24"/>
        </w:rPr>
        <w:t xml:space="preserve">. Podoba zasmluvnění a vypořádání financování bude </w:t>
      </w:r>
      <w:r w:rsidR="00B0157D" w:rsidRPr="009B4696">
        <w:rPr>
          <w:rFonts w:ascii="Arial" w:hAnsi="Arial" w:cs="Arial"/>
          <w:sz w:val="24"/>
          <w:szCs w:val="24"/>
        </w:rPr>
        <w:t xml:space="preserve">následně komunikována </w:t>
      </w:r>
      <w:r w:rsidR="00EF697B">
        <w:rPr>
          <w:rFonts w:ascii="Arial" w:hAnsi="Arial" w:cs="Arial"/>
          <w:sz w:val="24"/>
          <w:szCs w:val="24"/>
        </w:rPr>
        <w:t>a </w:t>
      </w:r>
      <w:r w:rsidR="00EF697B" w:rsidRPr="009B4696">
        <w:rPr>
          <w:rFonts w:ascii="Arial" w:hAnsi="Arial" w:cs="Arial"/>
          <w:sz w:val="24"/>
          <w:szCs w:val="24"/>
        </w:rPr>
        <w:t xml:space="preserve">upřesněna </w:t>
      </w:r>
      <w:r w:rsidR="00B0157D" w:rsidRPr="009B4696">
        <w:rPr>
          <w:rFonts w:ascii="Arial" w:hAnsi="Arial" w:cs="Arial"/>
          <w:sz w:val="24"/>
          <w:szCs w:val="24"/>
        </w:rPr>
        <w:t>s dopravcem ČD</w:t>
      </w:r>
      <w:r w:rsidR="00E02729">
        <w:rPr>
          <w:rFonts w:ascii="Arial" w:hAnsi="Arial" w:cs="Arial"/>
          <w:sz w:val="24"/>
          <w:szCs w:val="24"/>
        </w:rPr>
        <w:t>,</w:t>
      </w:r>
      <w:r w:rsidR="00B0157D" w:rsidRPr="009B4696">
        <w:rPr>
          <w:rFonts w:ascii="Arial" w:hAnsi="Arial" w:cs="Arial"/>
          <w:sz w:val="24"/>
          <w:szCs w:val="24"/>
        </w:rPr>
        <w:t xml:space="preserve"> a.s.</w:t>
      </w:r>
    </w:p>
    <w:p w14:paraId="5395C585" w14:textId="77777777" w:rsidR="00747AB2" w:rsidRPr="009B4696" w:rsidRDefault="00160D98" w:rsidP="00EF697B">
      <w:pPr>
        <w:spacing w:before="24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9B4696">
        <w:rPr>
          <w:rFonts w:ascii="Arial" w:hAnsi="Arial" w:cs="Arial"/>
          <w:sz w:val="24"/>
          <w:szCs w:val="24"/>
        </w:rPr>
        <w:t>Vedení spěšných vlaků Olomouc – Otrokovice/Staré Město u Uh.</w:t>
      </w:r>
      <w:r w:rsidR="00A94E66" w:rsidRPr="009B4696">
        <w:rPr>
          <w:rFonts w:ascii="Arial" w:hAnsi="Arial" w:cs="Arial"/>
          <w:sz w:val="24"/>
          <w:szCs w:val="24"/>
        </w:rPr>
        <w:t xml:space="preserve"> </w:t>
      </w:r>
      <w:r w:rsidRPr="009B4696">
        <w:rPr>
          <w:rFonts w:ascii="Arial" w:hAnsi="Arial" w:cs="Arial"/>
          <w:sz w:val="24"/>
          <w:szCs w:val="24"/>
        </w:rPr>
        <w:t xml:space="preserve">Hradiště není </w:t>
      </w:r>
      <w:r w:rsidR="00B0157D" w:rsidRPr="009B4696">
        <w:rPr>
          <w:rFonts w:ascii="Arial" w:hAnsi="Arial" w:cs="Arial"/>
          <w:sz w:val="24"/>
          <w:szCs w:val="24"/>
        </w:rPr>
        <w:t xml:space="preserve">v tuto chvíli zahrnuto v žádném provozním souboru. </w:t>
      </w:r>
    </w:p>
    <w:bookmarkEnd w:id="0"/>
    <w:p w14:paraId="33C760F3" w14:textId="77777777" w:rsidR="00FE4598" w:rsidRDefault="00FE4598" w:rsidP="00AE0290">
      <w:pPr>
        <w:pStyle w:val="Zkladntextodsazen"/>
        <w:spacing w:before="240" w:after="24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Rozsah objednávky v závazku veřejné služby Olomouckého kraje je předpokládán ve výši </w:t>
      </w:r>
      <w:r w:rsidR="009E35D8" w:rsidRPr="0049543B">
        <w:rPr>
          <w:rFonts w:ascii="Arial" w:hAnsi="Arial" w:cs="Arial"/>
          <w:b/>
          <w:sz w:val="24"/>
          <w:szCs w:val="24"/>
        </w:rPr>
        <w:t>6 </w:t>
      </w:r>
      <w:r w:rsidR="00FB5B64" w:rsidRPr="0049543B">
        <w:rPr>
          <w:rFonts w:ascii="Arial" w:hAnsi="Arial" w:cs="Arial"/>
          <w:b/>
          <w:sz w:val="24"/>
          <w:szCs w:val="24"/>
        </w:rPr>
        <w:t>140</w:t>
      </w:r>
      <w:r w:rsidR="00C46D04" w:rsidRPr="0049543B">
        <w:rPr>
          <w:rFonts w:ascii="Arial" w:hAnsi="Arial" w:cs="Arial"/>
          <w:b/>
          <w:sz w:val="24"/>
          <w:szCs w:val="24"/>
        </w:rPr>
        <w:t> </w:t>
      </w:r>
      <w:r w:rsidR="00FB5B64" w:rsidRPr="0049543B">
        <w:rPr>
          <w:rFonts w:ascii="Arial" w:hAnsi="Arial" w:cs="Arial"/>
          <w:b/>
          <w:sz w:val="24"/>
          <w:szCs w:val="24"/>
        </w:rPr>
        <w:t>232</w:t>
      </w:r>
      <w:r w:rsidR="00C46D04" w:rsidRPr="0049543B">
        <w:rPr>
          <w:rFonts w:ascii="Arial" w:hAnsi="Arial" w:cs="Arial"/>
          <w:b/>
          <w:sz w:val="24"/>
          <w:szCs w:val="24"/>
        </w:rPr>
        <w:t>,</w:t>
      </w:r>
      <w:r w:rsidR="00FB5B64" w:rsidRPr="0049543B">
        <w:rPr>
          <w:rFonts w:ascii="Arial" w:hAnsi="Arial" w:cs="Arial"/>
          <w:b/>
          <w:sz w:val="24"/>
          <w:szCs w:val="24"/>
        </w:rPr>
        <w:t>1</w:t>
      </w:r>
      <w:r w:rsidR="0049543B">
        <w:rPr>
          <w:rFonts w:ascii="Arial" w:hAnsi="Arial" w:cs="Arial"/>
          <w:b/>
          <w:sz w:val="24"/>
          <w:szCs w:val="24"/>
        </w:rPr>
        <w:t>0</w:t>
      </w:r>
      <w:r w:rsidRPr="004954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9543B">
        <w:rPr>
          <w:rFonts w:ascii="Arial" w:hAnsi="Arial" w:cs="Arial"/>
          <w:b/>
          <w:sz w:val="24"/>
          <w:szCs w:val="24"/>
        </w:rPr>
        <w:t>vlkm</w:t>
      </w:r>
      <w:proofErr w:type="spellEnd"/>
      <w:r w:rsidRPr="0049543B">
        <w:rPr>
          <w:rFonts w:ascii="Arial" w:hAnsi="Arial" w:cs="Arial"/>
          <w:b/>
          <w:sz w:val="24"/>
          <w:szCs w:val="24"/>
        </w:rPr>
        <w:t xml:space="preserve"> na území Olomouckého kraje a</w:t>
      </w:r>
      <w:r w:rsidR="0049543B">
        <w:rPr>
          <w:rFonts w:ascii="Arial" w:hAnsi="Arial" w:cs="Arial"/>
          <w:b/>
          <w:sz w:val="24"/>
          <w:szCs w:val="24"/>
        </w:rPr>
        <w:t> </w:t>
      </w:r>
      <w:r w:rsidR="009E35D8" w:rsidRPr="0049543B">
        <w:rPr>
          <w:rFonts w:ascii="Arial" w:hAnsi="Arial" w:cs="Arial"/>
          <w:b/>
          <w:sz w:val="24"/>
          <w:szCs w:val="24"/>
        </w:rPr>
        <w:t>3</w:t>
      </w:r>
      <w:r w:rsidR="00C46D04" w:rsidRPr="0049543B">
        <w:rPr>
          <w:rFonts w:ascii="Arial" w:hAnsi="Arial" w:cs="Arial"/>
          <w:b/>
          <w:sz w:val="24"/>
          <w:szCs w:val="24"/>
        </w:rPr>
        <w:t>61</w:t>
      </w:r>
      <w:r w:rsidR="00FB5B64" w:rsidRPr="0049543B">
        <w:rPr>
          <w:rFonts w:ascii="Arial" w:hAnsi="Arial" w:cs="Arial"/>
          <w:b/>
          <w:sz w:val="24"/>
          <w:szCs w:val="24"/>
        </w:rPr>
        <w:t> </w:t>
      </w:r>
      <w:r w:rsidR="00C46D04" w:rsidRPr="0049543B">
        <w:rPr>
          <w:rFonts w:ascii="Arial" w:hAnsi="Arial" w:cs="Arial"/>
          <w:b/>
          <w:sz w:val="24"/>
          <w:szCs w:val="24"/>
        </w:rPr>
        <w:t>544</w:t>
      </w:r>
      <w:r w:rsidR="00FB5B64" w:rsidRPr="0049543B">
        <w:rPr>
          <w:rFonts w:ascii="Arial" w:hAnsi="Arial" w:cs="Arial"/>
          <w:b/>
          <w:sz w:val="24"/>
          <w:szCs w:val="24"/>
        </w:rPr>
        <w:t>,0</w:t>
      </w:r>
      <w:r w:rsidR="0049543B">
        <w:rPr>
          <w:rFonts w:ascii="Arial" w:hAnsi="Arial" w:cs="Arial"/>
          <w:b/>
          <w:sz w:val="24"/>
          <w:szCs w:val="24"/>
        </w:rPr>
        <w:t>0</w:t>
      </w:r>
      <w:r w:rsidR="00160D98" w:rsidRPr="0049543B">
        <w:rPr>
          <w:rFonts w:ascii="Arial" w:hAnsi="Arial" w:cs="Arial"/>
          <w:b/>
          <w:sz w:val="24"/>
          <w:szCs w:val="24"/>
        </w:rPr>
        <w:t> </w:t>
      </w:r>
      <w:proofErr w:type="spellStart"/>
      <w:r w:rsidRPr="0049543B">
        <w:rPr>
          <w:rFonts w:ascii="Arial" w:hAnsi="Arial" w:cs="Arial"/>
          <w:b/>
          <w:sz w:val="24"/>
          <w:szCs w:val="24"/>
        </w:rPr>
        <w:t>vlkm</w:t>
      </w:r>
      <w:proofErr w:type="spellEnd"/>
      <w:r w:rsidRPr="0049543B">
        <w:rPr>
          <w:rFonts w:ascii="Arial" w:hAnsi="Arial" w:cs="Arial"/>
          <w:b/>
          <w:sz w:val="24"/>
          <w:szCs w:val="24"/>
        </w:rPr>
        <w:t xml:space="preserve"> ujetých na</w:t>
      </w:r>
      <w:r>
        <w:rPr>
          <w:rFonts w:ascii="Arial" w:hAnsi="Arial" w:cs="Arial"/>
          <w:b/>
          <w:sz w:val="24"/>
          <w:szCs w:val="24"/>
        </w:rPr>
        <w:t> území sousedních krajů (Pardubického, Zlínského</w:t>
      </w:r>
      <w:r w:rsidR="00627107">
        <w:rPr>
          <w:rFonts w:ascii="Arial" w:hAnsi="Arial" w:cs="Arial"/>
          <w:b/>
          <w:sz w:val="24"/>
          <w:szCs w:val="24"/>
        </w:rPr>
        <w:t xml:space="preserve"> a</w:t>
      </w:r>
      <w:r w:rsidR="00FB5B64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Jihomoravského), které budou kompenzovat uvedené příslušné kraje. </w:t>
      </w: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6062"/>
        <w:gridCol w:w="2835"/>
      </w:tblGrid>
      <w:tr w:rsidR="00FE4598" w14:paraId="454AC5BC" w14:textId="77777777" w:rsidTr="00EF697B">
        <w:trPr>
          <w:trHeight w:val="39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F19E9" w14:textId="25467F05" w:rsidR="00FE4598" w:rsidRDefault="00EF697B">
            <w:pPr>
              <w:pStyle w:val="Zkladntextodsazen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="00FE4598">
              <w:rPr>
                <w:rFonts w:ascii="Arial" w:hAnsi="Arial" w:cs="Arial"/>
                <w:b/>
                <w:sz w:val="24"/>
                <w:szCs w:val="24"/>
              </w:rPr>
              <w:t>Objednávka Olomouckého kraje celkem (</w:t>
            </w:r>
            <w:proofErr w:type="spellStart"/>
            <w:r w:rsidR="00FE4598">
              <w:rPr>
                <w:rFonts w:ascii="Arial" w:hAnsi="Arial" w:cs="Arial"/>
                <w:b/>
                <w:sz w:val="24"/>
                <w:szCs w:val="24"/>
              </w:rPr>
              <w:t>vlkm</w:t>
            </w:r>
            <w:proofErr w:type="spellEnd"/>
            <w:r w:rsidR="00FE459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1CE79" w14:textId="77777777" w:rsidR="00FE4598" w:rsidRPr="0049543B" w:rsidRDefault="00C46D04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9543B">
              <w:rPr>
                <w:rFonts w:ascii="Arial" w:hAnsi="Arial" w:cs="Arial"/>
                <w:b/>
                <w:sz w:val="24"/>
                <w:szCs w:val="24"/>
              </w:rPr>
              <w:t>6 501 776,1</w:t>
            </w:r>
            <w:r w:rsidR="0049543B" w:rsidRPr="004954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E4598" w14:paraId="0CB043F1" w14:textId="77777777" w:rsidTr="00EF697B">
        <w:trPr>
          <w:trHeight w:val="39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859A" w14:textId="77777777" w:rsidR="00FE4598" w:rsidRDefault="00FE4598" w:rsidP="00FE4598">
            <w:pPr>
              <w:pStyle w:val="Zkladntextodsazen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území Olomouckého kraje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249A7" w14:textId="77777777" w:rsidR="00FE4598" w:rsidRPr="0049543B" w:rsidRDefault="00FE459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4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46D04" w:rsidRPr="0049543B">
              <w:rPr>
                <w:rFonts w:ascii="Arial" w:hAnsi="Arial" w:cs="Arial"/>
                <w:b/>
                <w:bCs/>
                <w:sz w:val="24"/>
                <w:szCs w:val="24"/>
              </w:rPr>
              <w:t>6 140 232,1</w:t>
            </w:r>
            <w:r w:rsidR="0049543B" w:rsidRPr="0049543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46D04" w:rsidRPr="004954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E4598" w14:paraId="61866C4C" w14:textId="77777777" w:rsidTr="00EF697B">
        <w:trPr>
          <w:trHeight w:val="39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37D6" w14:textId="77777777" w:rsidR="00FE4598" w:rsidRDefault="00FE4598" w:rsidP="00FE4598">
            <w:pPr>
              <w:pStyle w:val="Zkladntextodsazen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území Pardubického kraje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9EAED" w14:textId="77777777" w:rsidR="00FE4598" w:rsidRPr="0049543B" w:rsidRDefault="009E35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43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97177" w:rsidRPr="004954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49543B">
              <w:rPr>
                <w:rFonts w:ascii="Arial" w:hAnsi="Arial" w:cs="Arial"/>
                <w:b/>
                <w:bCs/>
                <w:sz w:val="24"/>
                <w:szCs w:val="24"/>
              </w:rPr>
              <w:t>94</w:t>
            </w:r>
            <w:r w:rsidR="00C97177" w:rsidRPr="0049543B">
              <w:rPr>
                <w:rFonts w:ascii="Arial" w:hAnsi="Arial" w:cs="Arial"/>
                <w:b/>
                <w:bCs/>
                <w:sz w:val="24"/>
                <w:szCs w:val="24"/>
              </w:rPr>
              <w:t>3,6</w:t>
            </w:r>
            <w:r w:rsidR="0049543B" w:rsidRPr="0049543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E4598" w14:paraId="2BC04CE5" w14:textId="77777777" w:rsidTr="00EF697B">
        <w:trPr>
          <w:trHeight w:val="39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9684" w14:textId="77777777" w:rsidR="00FE4598" w:rsidRDefault="00FE4598" w:rsidP="00FE4598">
            <w:pPr>
              <w:pStyle w:val="Zkladntextodsazen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území Zlínského kraje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C5045" w14:textId="77777777" w:rsidR="00FE4598" w:rsidRPr="0049543B" w:rsidRDefault="00C9717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43B">
              <w:rPr>
                <w:rFonts w:ascii="Arial" w:hAnsi="Arial" w:cs="Arial"/>
                <w:b/>
                <w:bCs/>
                <w:sz w:val="24"/>
                <w:szCs w:val="24"/>
              </w:rPr>
              <w:t>279 853,8</w:t>
            </w:r>
            <w:r w:rsidR="0049543B" w:rsidRPr="0049543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E4598" w14:paraId="40D44A77" w14:textId="77777777" w:rsidTr="00EF697B">
        <w:trPr>
          <w:trHeight w:val="39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C157" w14:textId="77777777" w:rsidR="00FE4598" w:rsidRDefault="00FE4598" w:rsidP="00FE4598">
            <w:pPr>
              <w:pStyle w:val="Zkladntextodsazen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území Jihomoravského kraje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FD969" w14:textId="77777777" w:rsidR="00FE4598" w:rsidRPr="0049543B" w:rsidRDefault="009E35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43B">
              <w:rPr>
                <w:rFonts w:ascii="Arial" w:hAnsi="Arial" w:cs="Arial"/>
                <w:b/>
                <w:bCs/>
                <w:sz w:val="24"/>
                <w:szCs w:val="24"/>
              </w:rPr>
              <w:t>79</w:t>
            </w:r>
            <w:r w:rsidR="00C97177" w:rsidRPr="0049543B">
              <w:rPr>
                <w:rFonts w:ascii="Arial" w:hAnsi="Arial" w:cs="Arial"/>
                <w:b/>
                <w:bCs/>
                <w:sz w:val="24"/>
                <w:szCs w:val="24"/>
              </w:rPr>
              <w:t> 746,6</w:t>
            </w:r>
            <w:r w:rsidR="0049543B" w:rsidRPr="0049543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2B398F59" w14:textId="77777777" w:rsidR="00FE4598" w:rsidRDefault="00FE4598" w:rsidP="00FE4598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  <w:highlight w:val="yellow"/>
        </w:rPr>
      </w:pPr>
    </w:p>
    <w:p w14:paraId="6DB8A603" w14:textId="77777777" w:rsidR="00AE0290" w:rsidRDefault="00AE0290" w:rsidP="00FE4598">
      <w:pPr>
        <w:pStyle w:val="Zkladntextodsazen"/>
        <w:spacing w:after="0" w:line="240" w:lineRule="auto"/>
        <w:ind w:left="0"/>
        <w:jc w:val="both"/>
        <w:rPr>
          <w:rFonts w:ascii="Arial" w:hAnsi="Arial"/>
          <w:sz w:val="24"/>
          <w:szCs w:val="24"/>
        </w:rPr>
      </w:pPr>
    </w:p>
    <w:p w14:paraId="5A3D1FA6" w14:textId="6A7D8DDF" w:rsidR="00FE4598" w:rsidRDefault="00FE4598" w:rsidP="00FE4598">
      <w:pPr>
        <w:pStyle w:val="Zkladntextodsazen"/>
        <w:spacing w:after="0" w:line="240" w:lineRule="auto"/>
        <w:ind w:left="0"/>
        <w:jc w:val="both"/>
        <w:rPr>
          <w:rFonts w:ascii="Arial" w:hAnsi="Arial"/>
          <w:i/>
          <w:color w:val="FF0000"/>
          <w:sz w:val="20"/>
          <w:szCs w:val="20"/>
        </w:rPr>
      </w:pPr>
      <w:r>
        <w:rPr>
          <w:rFonts w:ascii="Arial" w:hAnsi="Arial"/>
          <w:sz w:val="24"/>
          <w:szCs w:val="24"/>
        </w:rPr>
        <w:lastRenderedPageBreak/>
        <w:t xml:space="preserve">Jelikož dochází </w:t>
      </w:r>
      <w:r>
        <w:rPr>
          <w:rFonts w:ascii="Arial" w:hAnsi="Arial"/>
          <w:b/>
          <w:sz w:val="24"/>
          <w:szCs w:val="24"/>
        </w:rPr>
        <w:t>k provozním změnám i ke změnám požadavků</w:t>
      </w:r>
      <w:r>
        <w:rPr>
          <w:rFonts w:ascii="Arial" w:hAnsi="Arial"/>
          <w:sz w:val="24"/>
          <w:szCs w:val="24"/>
        </w:rPr>
        <w:t xml:space="preserve"> zaměstnavatelů, škol, obcí, cestujících, může v průběhu roku 202</w:t>
      </w:r>
      <w:r w:rsidR="00627107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 v rámci jízdního řádu docházet k odchylkám. Tyto však </w:t>
      </w:r>
      <w:r>
        <w:rPr>
          <w:rFonts w:ascii="Arial" w:hAnsi="Arial"/>
          <w:b/>
          <w:sz w:val="24"/>
          <w:szCs w:val="24"/>
        </w:rPr>
        <w:t xml:space="preserve">nepřekročí hranici 1 % ze schváleného rozsahu a případný dopad na výši kompenzace bude řešen v rámci </w:t>
      </w:r>
      <w:r w:rsidR="00F24F8A">
        <w:rPr>
          <w:rFonts w:ascii="Arial" w:hAnsi="Arial"/>
          <w:b/>
          <w:sz w:val="24"/>
          <w:szCs w:val="24"/>
        </w:rPr>
        <w:t xml:space="preserve">pravidelných </w:t>
      </w:r>
      <w:r>
        <w:rPr>
          <w:rFonts w:ascii="Arial" w:hAnsi="Arial"/>
          <w:b/>
          <w:sz w:val="24"/>
          <w:szCs w:val="24"/>
        </w:rPr>
        <w:t>ročních vyúčtování</w:t>
      </w:r>
      <w:r w:rsidR="00F24F8A">
        <w:rPr>
          <w:rFonts w:ascii="Arial" w:hAnsi="Arial"/>
          <w:b/>
          <w:sz w:val="24"/>
          <w:szCs w:val="24"/>
        </w:rPr>
        <w:t xml:space="preserve"> dle skutečnosti</w:t>
      </w:r>
      <w:r>
        <w:rPr>
          <w:rFonts w:ascii="Arial" w:hAnsi="Arial"/>
          <w:b/>
          <w:sz w:val="24"/>
          <w:szCs w:val="24"/>
        </w:rPr>
        <w:t xml:space="preserve">.  </w:t>
      </w:r>
    </w:p>
    <w:p w14:paraId="75F406BB" w14:textId="77777777" w:rsidR="009217B5" w:rsidRPr="00E5469D" w:rsidRDefault="009217B5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DB33590" w14:textId="77777777" w:rsidR="009A0792" w:rsidRPr="00E5469D" w:rsidRDefault="009A0792" w:rsidP="009A079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469D">
        <w:rPr>
          <w:rFonts w:ascii="Arial" w:hAnsi="Arial" w:cs="Arial"/>
          <w:b/>
          <w:sz w:val="24"/>
          <w:szCs w:val="24"/>
          <w:u w:val="single"/>
        </w:rPr>
        <w:t xml:space="preserve">Návrh financování dopravní obslužnosti Olomouckého kraje </w:t>
      </w:r>
      <w:r w:rsidR="00F24F8A">
        <w:rPr>
          <w:rFonts w:ascii="Arial" w:hAnsi="Arial" w:cs="Arial"/>
          <w:b/>
          <w:sz w:val="24"/>
          <w:szCs w:val="24"/>
          <w:u w:val="single"/>
        </w:rPr>
        <w:t>drážní</w:t>
      </w:r>
      <w:r w:rsidR="00F24F8A" w:rsidRPr="00E5469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5469D">
        <w:rPr>
          <w:rFonts w:ascii="Arial" w:hAnsi="Arial" w:cs="Arial"/>
          <w:b/>
          <w:sz w:val="24"/>
          <w:szCs w:val="24"/>
          <w:u w:val="single"/>
        </w:rPr>
        <w:t>osobní regionální dopravou v roce 202</w:t>
      </w:r>
      <w:r w:rsidR="00627107">
        <w:rPr>
          <w:rFonts w:ascii="Arial" w:hAnsi="Arial" w:cs="Arial"/>
          <w:b/>
          <w:sz w:val="24"/>
          <w:szCs w:val="24"/>
          <w:u w:val="single"/>
        </w:rPr>
        <w:t>4</w:t>
      </w:r>
    </w:p>
    <w:p w14:paraId="4F1A9214" w14:textId="77777777" w:rsidR="009A0792" w:rsidRPr="00E804CE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highlight w:val="lightGray"/>
        </w:rPr>
      </w:pPr>
    </w:p>
    <w:p w14:paraId="4962EF05" w14:textId="55AC4E87" w:rsidR="00B018FD" w:rsidRDefault="00F24F8A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Dopravní obslužnost Olomouckého kraje drážní osobní dopravou je dle platných uzavřených smluv (viz bod 2.</w:t>
      </w:r>
      <w:r w:rsidR="0059373D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důvodové zprávy) rozdělena do třech provozních souborů</w:t>
      </w:r>
      <w:r w:rsidR="003F1A4A">
        <w:rPr>
          <w:rFonts w:ascii="Arial" w:hAnsi="Arial" w:cs="Arial"/>
          <w:bCs/>
          <w:sz w:val="24"/>
          <w:szCs w:val="24"/>
        </w:rPr>
        <w:t>:</w:t>
      </w:r>
      <w:r w:rsidR="00B5404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Sever, Haná a </w:t>
      </w:r>
      <w:r w:rsidR="009740F2">
        <w:rPr>
          <w:rFonts w:ascii="Arial" w:hAnsi="Arial" w:cs="Arial"/>
          <w:bCs/>
          <w:sz w:val="24"/>
          <w:szCs w:val="24"/>
        </w:rPr>
        <w:t>Elektrická sít – střed a nová infrastruktura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73785FEA" w14:textId="77777777" w:rsidR="00214D63" w:rsidRDefault="00214D63" w:rsidP="00FE1DA2">
      <w:pPr>
        <w:spacing w:before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 rozpočtu Olomouckého kraje je pro rok 2024 navrženo:</w:t>
      </w:r>
    </w:p>
    <w:p w14:paraId="6C0490B0" w14:textId="77777777" w:rsidR="00214D63" w:rsidRPr="00250AD7" w:rsidRDefault="00214D63" w:rsidP="00214D63">
      <w:pPr>
        <w:pStyle w:val="Zkladntextodsazen"/>
        <w:numPr>
          <w:ilvl w:val="0"/>
          <w:numId w:val="47"/>
        </w:num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 xml:space="preserve">na zajištění dopravní obslužnosti </w:t>
      </w:r>
      <w:r>
        <w:rPr>
          <w:rFonts w:ascii="Arial" w:hAnsi="Arial"/>
          <w:sz w:val="24"/>
          <w:szCs w:val="24"/>
        </w:rPr>
        <w:t>drážní dopravou UZ 132</w:t>
      </w:r>
    </w:p>
    <w:p w14:paraId="062F935F" w14:textId="77777777" w:rsidR="00214D63" w:rsidRPr="00250AD7" w:rsidRDefault="00214D63" w:rsidP="00214D63">
      <w:pPr>
        <w:pStyle w:val="Zkladntextodsazen"/>
        <w:spacing w:before="240"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95</w:t>
      </w:r>
      <w:r w:rsidRPr="00250AD7">
        <w:rPr>
          <w:rFonts w:ascii="Arial" w:hAnsi="Arial"/>
          <w:b/>
          <w:sz w:val="24"/>
          <w:szCs w:val="24"/>
        </w:rPr>
        <w:t xml:space="preserve">0 000 </w:t>
      </w:r>
      <w:r w:rsidRPr="00250AD7">
        <w:rPr>
          <w:rFonts w:ascii="Arial" w:hAnsi="Arial" w:cs="Arial"/>
          <w:b/>
          <w:sz w:val="24"/>
          <w:szCs w:val="24"/>
        </w:rPr>
        <w:t>tis. Kč</w:t>
      </w:r>
    </w:p>
    <w:p w14:paraId="6A35587C" w14:textId="77777777" w:rsidR="00214D63" w:rsidRPr="00250AD7" w:rsidRDefault="00214D63" w:rsidP="00214D63">
      <w:pPr>
        <w:pStyle w:val="Zkladntextodsazen"/>
        <w:numPr>
          <w:ilvl w:val="0"/>
          <w:numId w:val="47"/>
        </w:numPr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 xml:space="preserve">Na úhradu </w:t>
      </w:r>
      <w:r>
        <w:rPr>
          <w:rFonts w:ascii="Arial" w:hAnsi="Arial"/>
          <w:sz w:val="24"/>
          <w:szCs w:val="24"/>
        </w:rPr>
        <w:t>kompenzací</w:t>
      </w:r>
      <w:r w:rsidRPr="00250AD7">
        <w:rPr>
          <w:rFonts w:ascii="Arial" w:hAnsi="Arial"/>
          <w:sz w:val="24"/>
          <w:szCs w:val="24"/>
        </w:rPr>
        <w:t xml:space="preserve"> přeshraničních linek v územním obvodu Olomouckého kraje UZ 13</w:t>
      </w:r>
      <w:r>
        <w:rPr>
          <w:rFonts w:ascii="Arial" w:hAnsi="Arial"/>
          <w:sz w:val="24"/>
          <w:szCs w:val="24"/>
        </w:rPr>
        <w:t>8</w:t>
      </w:r>
    </w:p>
    <w:p w14:paraId="1B9076FF" w14:textId="77777777" w:rsidR="00214D63" w:rsidRPr="00250AD7" w:rsidRDefault="00214D63" w:rsidP="00214D63">
      <w:pPr>
        <w:pStyle w:val="Zkladntextodsazen"/>
        <w:spacing w:before="120" w:after="0" w:line="240" w:lineRule="auto"/>
        <w:ind w:left="113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55</w:t>
      </w:r>
      <w:r w:rsidRPr="00250AD7">
        <w:rPr>
          <w:rFonts w:ascii="Arial" w:hAnsi="Arial"/>
          <w:b/>
          <w:sz w:val="24"/>
          <w:szCs w:val="24"/>
        </w:rPr>
        <w:t xml:space="preserve"> 000 tis. Kč</w:t>
      </w:r>
    </w:p>
    <w:p w14:paraId="1031E856" w14:textId="77777777" w:rsidR="00214D63" w:rsidRDefault="00214D63" w:rsidP="00214D63">
      <w:pPr>
        <w:pStyle w:val="Zkladntextodsazen"/>
        <w:numPr>
          <w:ilvl w:val="0"/>
          <w:numId w:val="47"/>
        </w:numPr>
        <w:spacing w:before="120" w:line="257" w:lineRule="auto"/>
        <w:jc w:val="both"/>
        <w:rPr>
          <w:rFonts w:ascii="Arial" w:hAnsi="Arial"/>
          <w:b/>
          <w:sz w:val="24"/>
          <w:szCs w:val="24"/>
        </w:rPr>
      </w:pPr>
      <w:r w:rsidRPr="00F31C7B">
        <w:rPr>
          <w:rFonts w:ascii="Arial" w:hAnsi="Arial"/>
          <w:sz w:val="24"/>
          <w:szCs w:val="24"/>
        </w:rPr>
        <w:t>Finanční prostředky z rozpočtů obcí, měst a krajů</w:t>
      </w:r>
      <w:r>
        <w:rPr>
          <w:rFonts w:ascii="Arial" w:hAnsi="Arial"/>
          <w:sz w:val="24"/>
          <w:szCs w:val="24"/>
        </w:rPr>
        <w:t xml:space="preserve"> UZ 134</w:t>
      </w:r>
    </w:p>
    <w:p w14:paraId="65AADA98" w14:textId="77777777" w:rsidR="00214D63" w:rsidRDefault="00397A3F" w:rsidP="00214D63">
      <w:pPr>
        <w:pStyle w:val="Zkladntextodsazen"/>
        <w:spacing w:before="120" w:line="257" w:lineRule="auto"/>
        <w:ind w:left="1134"/>
        <w:jc w:val="both"/>
        <w:rPr>
          <w:rFonts w:ascii="Arial" w:hAnsi="Arial"/>
          <w:b/>
          <w:sz w:val="24"/>
          <w:szCs w:val="24"/>
        </w:rPr>
      </w:pPr>
      <w:r w:rsidRPr="00397A3F">
        <w:rPr>
          <w:rFonts w:ascii="Arial" w:hAnsi="Arial"/>
          <w:sz w:val="24"/>
          <w:szCs w:val="24"/>
        </w:rPr>
        <w:t>cca</w:t>
      </w:r>
      <w:r>
        <w:rPr>
          <w:rFonts w:ascii="Arial" w:hAnsi="Arial"/>
          <w:b/>
          <w:sz w:val="24"/>
          <w:szCs w:val="24"/>
        </w:rPr>
        <w:t xml:space="preserve"> </w:t>
      </w:r>
      <w:r w:rsidR="00214D63">
        <w:rPr>
          <w:rFonts w:ascii="Arial" w:hAnsi="Arial"/>
          <w:b/>
          <w:sz w:val="24"/>
          <w:szCs w:val="24"/>
        </w:rPr>
        <w:t>153 </w:t>
      </w:r>
      <w:r>
        <w:rPr>
          <w:rFonts w:ascii="Arial" w:hAnsi="Arial"/>
          <w:b/>
          <w:sz w:val="24"/>
          <w:szCs w:val="24"/>
        </w:rPr>
        <w:t>1</w:t>
      </w:r>
      <w:r w:rsidR="00214D63">
        <w:rPr>
          <w:rFonts w:ascii="Arial" w:hAnsi="Arial"/>
          <w:b/>
          <w:sz w:val="24"/>
          <w:szCs w:val="24"/>
        </w:rPr>
        <w:t xml:space="preserve">00 tis. Kč </w:t>
      </w:r>
    </w:p>
    <w:p w14:paraId="4CC61A0B" w14:textId="114F3CE3" w:rsidR="00214D63" w:rsidRPr="00250AD7" w:rsidRDefault="00214D63" w:rsidP="003814EC">
      <w:pPr>
        <w:pStyle w:val="Zkladntextodsazen"/>
        <w:ind w:left="0"/>
        <w:jc w:val="both"/>
        <w:rPr>
          <w:rFonts w:ascii="Arial" w:hAnsi="Arial"/>
          <w:b/>
          <w:sz w:val="24"/>
          <w:szCs w:val="24"/>
        </w:rPr>
      </w:pPr>
      <w:r w:rsidRPr="00250AD7">
        <w:rPr>
          <w:rFonts w:ascii="Arial" w:hAnsi="Arial"/>
          <w:b/>
          <w:sz w:val="24"/>
          <w:szCs w:val="24"/>
        </w:rPr>
        <w:t>_____________________________________________________</w:t>
      </w:r>
      <w:r w:rsidR="00A66F7A">
        <w:rPr>
          <w:rFonts w:ascii="Arial" w:hAnsi="Arial"/>
          <w:b/>
          <w:sz w:val="24"/>
          <w:szCs w:val="24"/>
        </w:rPr>
        <w:t>______________</w:t>
      </w:r>
    </w:p>
    <w:p w14:paraId="66E1E59F" w14:textId="2A06B5E7" w:rsidR="00214D63" w:rsidRDefault="00214D63" w:rsidP="00B3144F">
      <w:pPr>
        <w:pStyle w:val="Zkladntextodsazen"/>
        <w:spacing w:after="0"/>
        <w:ind w:left="284"/>
        <w:jc w:val="both"/>
        <w:rPr>
          <w:rFonts w:ascii="Arial" w:hAnsi="Arial"/>
          <w:b/>
          <w:sz w:val="24"/>
          <w:szCs w:val="24"/>
        </w:rPr>
      </w:pPr>
      <w:r w:rsidRPr="00250AD7">
        <w:rPr>
          <w:rFonts w:ascii="Arial" w:hAnsi="Arial"/>
          <w:b/>
          <w:sz w:val="24"/>
          <w:szCs w:val="24"/>
        </w:rPr>
        <w:t>CELKEM</w:t>
      </w:r>
      <w:r w:rsidRPr="00250AD7">
        <w:rPr>
          <w:rFonts w:ascii="Arial" w:hAnsi="Arial"/>
          <w:b/>
          <w:sz w:val="24"/>
          <w:szCs w:val="24"/>
        </w:rPr>
        <w:tab/>
      </w:r>
      <w:r w:rsidR="006B61E1">
        <w:rPr>
          <w:rFonts w:ascii="Arial" w:hAnsi="Arial"/>
          <w:b/>
          <w:sz w:val="24"/>
          <w:szCs w:val="24"/>
        </w:rPr>
        <w:t>z </w:t>
      </w:r>
      <w:r w:rsidR="00B3144F">
        <w:rPr>
          <w:rFonts w:ascii="Arial" w:hAnsi="Arial"/>
          <w:b/>
          <w:sz w:val="24"/>
          <w:szCs w:val="24"/>
        </w:rPr>
        <w:t>rozpočtu</w:t>
      </w:r>
      <w:r w:rsidR="006B61E1">
        <w:rPr>
          <w:rFonts w:ascii="Arial" w:hAnsi="Arial"/>
          <w:b/>
          <w:sz w:val="24"/>
          <w:szCs w:val="24"/>
        </w:rPr>
        <w:t xml:space="preserve"> Olomouckého kraje</w:t>
      </w:r>
      <w:r w:rsidR="006B61E1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="00397A3F">
        <w:rPr>
          <w:rFonts w:ascii="Arial" w:hAnsi="Arial"/>
          <w:b/>
          <w:sz w:val="24"/>
          <w:szCs w:val="24"/>
        </w:rPr>
        <w:t>1 </w:t>
      </w:r>
      <w:r w:rsidR="00302462">
        <w:rPr>
          <w:rFonts w:ascii="Arial" w:hAnsi="Arial"/>
          <w:b/>
          <w:sz w:val="24"/>
          <w:szCs w:val="24"/>
        </w:rPr>
        <w:t>158</w:t>
      </w:r>
      <w:r w:rsidR="00397A3F">
        <w:rPr>
          <w:rFonts w:ascii="Arial" w:hAnsi="Arial"/>
          <w:b/>
          <w:sz w:val="24"/>
          <w:szCs w:val="24"/>
        </w:rPr>
        <w:t xml:space="preserve"> 100</w:t>
      </w:r>
      <w:r w:rsidRPr="00250AD7">
        <w:rPr>
          <w:rFonts w:ascii="Arial" w:hAnsi="Arial"/>
          <w:b/>
          <w:sz w:val="24"/>
          <w:szCs w:val="24"/>
        </w:rPr>
        <w:t xml:space="preserve"> tis. Kč</w:t>
      </w:r>
    </w:p>
    <w:p w14:paraId="08F574AF" w14:textId="01E101A7" w:rsidR="00302462" w:rsidRPr="00397A3F" w:rsidRDefault="00302462" w:rsidP="00B3144F">
      <w:pPr>
        <w:pStyle w:val="Zkladntextodsazen"/>
        <w:numPr>
          <w:ilvl w:val="0"/>
          <w:numId w:val="47"/>
        </w:numPr>
        <w:spacing w:before="120" w:after="0" w:line="257" w:lineRule="auto"/>
        <w:jc w:val="both"/>
        <w:rPr>
          <w:rFonts w:ascii="Arial" w:hAnsi="Arial"/>
          <w:sz w:val="24"/>
          <w:szCs w:val="24"/>
        </w:rPr>
      </w:pPr>
      <w:r w:rsidRPr="00397A3F">
        <w:rPr>
          <w:rFonts w:ascii="Arial" w:hAnsi="Arial"/>
          <w:sz w:val="24"/>
          <w:szCs w:val="24"/>
        </w:rPr>
        <w:t xml:space="preserve">Dotace MD </w:t>
      </w:r>
      <w:r>
        <w:rPr>
          <w:rFonts w:ascii="Arial" w:hAnsi="Arial"/>
          <w:sz w:val="24"/>
          <w:szCs w:val="24"/>
        </w:rPr>
        <w:t xml:space="preserve">cca </w:t>
      </w:r>
      <w:r w:rsidRPr="00397A3F">
        <w:rPr>
          <w:rFonts w:ascii="Arial" w:hAnsi="Arial"/>
          <w:b/>
          <w:sz w:val="24"/>
          <w:szCs w:val="24"/>
        </w:rPr>
        <w:t>260 000 tis. Kč</w:t>
      </w:r>
    </w:p>
    <w:p w14:paraId="2B697D37" w14:textId="22F7C51E" w:rsidR="00302462" w:rsidRPr="00250AD7" w:rsidRDefault="00B3144F" w:rsidP="00B3144F">
      <w:pPr>
        <w:pStyle w:val="Zkladntextodsazen"/>
        <w:spacing w:after="0"/>
        <w:ind w:left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softHyphen/>
        <w:t>___________________________________________________________________</w:t>
      </w:r>
    </w:p>
    <w:p w14:paraId="35A45354" w14:textId="097E20A5" w:rsidR="00B3144F" w:rsidRDefault="00B3144F" w:rsidP="00B3144F">
      <w:pPr>
        <w:pStyle w:val="Zkladntextodsazen"/>
        <w:spacing w:before="120"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19055895"/>
      <w:r>
        <w:rPr>
          <w:rFonts w:ascii="Arial" w:hAnsi="Arial" w:cs="Arial"/>
          <w:b/>
          <w:bCs/>
          <w:sz w:val="24"/>
          <w:szCs w:val="24"/>
        </w:rPr>
        <w:t xml:space="preserve">CELKEM finanční prostředky na drážní dopravu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1 418 100 tis. Kč</w:t>
      </w:r>
    </w:p>
    <w:p w14:paraId="20EBD961" w14:textId="49E7EC3F" w:rsidR="00B3144F" w:rsidRDefault="009A0792" w:rsidP="006B61E1">
      <w:pPr>
        <w:pStyle w:val="Zkladntextodsazen"/>
        <w:spacing w:before="240" w:after="0" w:line="240" w:lineRule="auto"/>
        <w:ind w:left="0"/>
        <w:jc w:val="both"/>
        <w:rPr>
          <w:rFonts w:ascii="Arial" w:hAnsi="Arial"/>
          <w:sz w:val="24"/>
          <w:szCs w:val="24"/>
        </w:rPr>
      </w:pPr>
      <w:r w:rsidRPr="001B23B3">
        <w:rPr>
          <w:rFonts w:ascii="Arial" w:hAnsi="Arial" w:cs="Arial"/>
          <w:b/>
          <w:bCs/>
          <w:sz w:val="24"/>
          <w:szCs w:val="24"/>
        </w:rPr>
        <w:t>V návrhu rozpočtu Olomouckého kraje pro rok 202</w:t>
      </w:r>
      <w:r w:rsidR="00627107">
        <w:rPr>
          <w:rFonts w:ascii="Arial" w:hAnsi="Arial" w:cs="Arial"/>
          <w:b/>
          <w:bCs/>
          <w:sz w:val="24"/>
          <w:szCs w:val="24"/>
        </w:rPr>
        <w:t>4</w:t>
      </w:r>
      <w:r w:rsidRPr="001B23B3">
        <w:rPr>
          <w:rFonts w:ascii="Arial" w:hAnsi="Arial" w:cs="Arial"/>
          <w:b/>
          <w:bCs/>
          <w:sz w:val="24"/>
          <w:szCs w:val="24"/>
        </w:rPr>
        <w:t xml:space="preserve"> bylo pro železniční dopravu vyčleněno</w:t>
      </w:r>
      <w:r w:rsidRPr="001B23B3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Pr="001B23B3">
        <w:rPr>
          <w:rFonts w:ascii="Arial" w:hAnsi="Arial" w:cs="Arial"/>
          <w:b/>
          <w:bCs/>
          <w:sz w:val="24"/>
          <w:szCs w:val="24"/>
        </w:rPr>
        <w:t xml:space="preserve">na úhradu kompenzací </w:t>
      </w:r>
      <w:r w:rsidR="003B4011">
        <w:rPr>
          <w:rFonts w:ascii="Arial" w:hAnsi="Arial" w:cs="Arial"/>
          <w:b/>
          <w:bCs/>
          <w:sz w:val="24"/>
          <w:szCs w:val="24"/>
        </w:rPr>
        <w:t>1</w:t>
      </w:r>
      <w:r w:rsidR="00302462">
        <w:rPr>
          <w:rFonts w:ascii="Arial" w:hAnsi="Arial" w:cs="Arial"/>
          <w:b/>
          <w:bCs/>
          <w:sz w:val="24"/>
          <w:szCs w:val="24"/>
        </w:rPr>
        <w:t> </w:t>
      </w:r>
      <w:r w:rsidR="00397A3F">
        <w:rPr>
          <w:rFonts w:ascii="Arial" w:hAnsi="Arial" w:cs="Arial"/>
          <w:b/>
          <w:bCs/>
          <w:sz w:val="24"/>
          <w:szCs w:val="24"/>
        </w:rPr>
        <w:t>158</w:t>
      </w:r>
      <w:r w:rsidR="00302462">
        <w:rPr>
          <w:rFonts w:ascii="Arial" w:hAnsi="Arial" w:cs="Arial"/>
          <w:b/>
          <w:bCs/>
          <w:sz w:val="24"/>
          <w:szCs w:val="24"/>
        </w:rPr>
        <w:t> </w:t>
      </w:r>
      <w:r w:rsidR="00397A3F">
        <w:rPr>
          <w:rFonts w:ascii="Arial" w:hAnsi="Arial" w:cs="Arial"/>
          <w:b/>
          <w:bCs/>
          <w:sz w:val="24"/>
          <w:szCs w:val="24"/>
        </w:rPr>
        <w:t>100</w:t>
      </w:r>
      <w:r w:rsidR="00302462">
        <w:rPr>
          <w:rFonts w:ascii="Arial" w:hAnsi="Arial" w:cs="Arial"/>
          <w:b/>
          <w:bCs/>
          <w:sz w:val="24"/>
          <w:szCs w:val="24"/>
        </w:rPr>
        <w:t> </w:t>
      </w:r>
      <w:r w:rsidR="00FE1DA2" w:rsidRPr="001B23B3">
        <w:rPr>
          <w:rFonts w:ascii="Arial" w:hAnsi="Arial" w:cs="Arial"/>
          <w:b/>
          <w:bCs/>
          <w:sz w:val="24"/>
          <w:szCs w:val="24"/>
        </w:rPr>
        <w:t>tis. Kč</w:t>
      </w:r>
      <w:r w:rsidR="006D6210">
        <w:rPr>
          <w:rFonts w:ascii="Arial" w:hAnsi="Arial" w:cs="Arial"/>
          <w:sz w:val="24"/>
          <w:szCs w:val="24"/>
        </w:rPr>
        <w:t xml:space="preserve"> </w:t>
      </w:r>
      <w:bookmarkStart w:id="2" w:name="_Hlk119056228"/>
      <w:bookmarkEnd w:id="1"/>
      <w:r w:rsidR="006D6210" w:rsidRPr="006D6210">
        <w:rPr>
          <w:rFonts w:ascii="Arial" w:hAnsi="Arial" w:cs="Arial"/>
          <w:sz w:val="24"/>
          <w:szCs w:val="24"/>
        </w:rPr>
        <w:t>(z toho UZ 132 – </w:t>
      </w:r>
      <w:r w:rsidR="00CB2B87" w:rsidRPr="00CB2B87">
        <w:rPr>
          <w:rFonts w:ascii="Arial" w:hAnsi="Arial" w:cs="Arial"/>
          <w:sz w:val="24"/>
          <w:szCs w:val="24"/>
        </w:rPr>
        <w:t>950</w:t>
      </w:r>
      <w:r w:rsidR="006D6210" w:rsidRPr="00CB2B87">
        <w:rPr>
          <w:rFonts w:ascii="Arial" w:hAnsi="Arial" w:cs="Arial"/>
          <w:sz w:val="24"/>
          <w:szCs w:val="24"/>
        </w:rPr>
        <w:t> 000 tis. Kč, UZ 138 – </w:t>
      </w:r>
      <w:r w:rsidR="00CB2B87" w:rsidRPr="00CB2B87">
        <w:rPr>
          <w:rFonts w:ascii="Arial" w:hAnsi="Arial" w:cs="Arial"/>
          <w:sz w:val="24"/>
          <w:szCs w:val="24"/>
        </w:rPr>
        <w:t>55</w:t>
      </w:r>
      <w:r w:rsidR="006D6210" w:rsidRPr="00CB2B87">
        <w:rPr>
          <w:rFonts w:ascii="Arial" w:hAnsi="Arial" w:cs="Arial"/>
          <w:sz w:val="24"/>
          <w:szCs w:val="24"/>
        </w:rPr>
        <w:t> 000 tis. Kč</w:t>
      </w:r>
      <w:r w:rsidR="00CB2B87" w:rsidRPr="00CB2B87">
        <w:rPr>
          <w:rFonts w:ascii="Arial" w:hAnsi="Arial" w:cs="Arial"/>
          <w:sz w:val="24"/>
          <w:szCs w:val="24"/>
        </w:rPr>
        <w:t xml:space="preserve"> a UZ 134 – </w:t>
      </w:r>
      <w:r w:rsidR="00397A3F">
        <w:rPr>
          <w:rFonts w:ascii="Arial" w:hAnsi="Arial" w:cs="Arial"/>
          <w:sz w:val="24"/>
          <w:szCs w:val="24"/>
        </w:rPr>
        <w:t>153</w:t>
      </w:r>
      <w:r w:rsidR="00CB2B87" w:rsidRPr="00CB2B87">
        <w:rPr>
          <w:rFonts w:ascii="Arial" w:hAnsi="Arial" w:cs="Arial"/>
          <w:sz w:val="24"/>
          <w:szCs w:val="24"/>
        </w:rPr>
        <w:t> </w:t>
      </w:r>
      <w:r w:rsidR="00397A3F">
        <w:rPr>
          <w:rFonts w:ascii="Arial" w:hAnsi="Arial" w:cs="Arial"/>
          <w:sz w:val="24"/>
          <w:szCs w:val="24"/>
        </w:rPr>
        <w:t>1</w:t>
      </w:r>
      <w:r w:rsidR="00CB2B87" w:rsidRPr="00CB2B87">
        <w:rPr>
          <w:rFonts w:ascii="Arial" w:hAnsi="Arial" w:cs="Arial"/>
          <w:sz w:val="24"/>
          <w:szCs w:val="24"/>
        </w:rPr>
        <w:t>00 tis. Kč</w:t>
      </w:r>
      <w:r w:rsidR="006D6210" w:rsidRPr="00CB2B87">
        <w:rPr>
          <w:rFonts w:ascii="Arial" w:hAnsi="Arial" w:cs="Arial"/>
          <w:sz w:val="24"/>
          <w:szCs w:val="24"/>
        </w:rPr>
        <w:t>)</w:t>
      </w:r>
      <w:bookmarkEnd w:id="2"/>
      <w:r w:rsidRPr="00CB2B87">
        <w:rPr>
          <w:rFonts w:ascii="Arial" w:hAnsi="Arial" w:cs="Arial"/>
          <w:sz w:val="24"/>
          <w:szCs w:val="24"/>
        </w:rPr>
        <w:t xml:space="preserve">. </w:t>
      </w:r>
      <w:r w:rsidR="00F93C47">
        <w:rPr>
          <w:rFonts w:ascii="Arial" w:hAnsi="Arial"/>
          <w:sz w:val="24"/>
          <w:szCs w:val="24"/>
        </w:rPr>
        <w:t>Ke krajské úhradě kompenzací je třeba přičíst pro celkovou úhradu kompenzací také příjmy od obcí, měst a krajů, na základě uzavřených smluv s obcemi, s městy a také mezikrajských smluv na zajištění přeshraniční dopravní obslužnosti nad rámec dopravní obslužnosti. Finanční prostředky z rozpočtů obcí, měst a krajů očekáváme dle kvalifikovaného odhadu ve výši 153</w:t>
      </w:r>
      <w:r w:rsidR="00702C99">
        <w:rPr>
          <w:rFonts w:ascii="Arial" w:hAnsi="Arial"/>
          <w:sz w:val="24"/>
          <w:szCs w:val="24"/>
        </w:rPr>
        <w:t> </w:t>
      </w:r>
      <w:r w:rsidR="00F93C47">
        <w:rPr>
          <w:rFonts w:ascii="Arial" w:hAnsi="Arial"/>
          <w:sz w:val="24"/>
          <w:szCs w:val="24"/>
        </w:rPr>
        <w:t xml:space="preserve">100 tis. Kč (část UZ 134). Skutečná výše poskytnutých prostředků bude známa po uzavření mezikrajských smluv a vypočtených valorizací příspěvků obcí na základě inflace. </w:t>
      </w:r>
    </w:p>
    <w:p w14:paraId="529AFFB8" w14:textId="51B4D212" w:rsidR="009A0792" w:rsidRDefault="009A0792" w:rsidP="00DA12FA">
      <w:pPr>
        <w:pStyle w:val="Zkladntextodsazen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CB2B87">
        <w:rPr>
          <w:rFonts w:ascii="Arial" w:hAnsi="Arial" w:cs="Arial"/>
          <w:sz w:val="24"/>
          <w:szCs w:val="24"/>
          <w:u w:val="single"/>
        </w:rPr>
        <w:t>Případný rozdíl bude předmětem</w:t>
      </w:r>
      <w:r w:rsidRPr="00003658">
        <w:rPr>
          <w:rFonts w:ascii="Arial" w:hAnsi="Arial" w:cs="Arial"/>
          <w:sz w:val="24"/>
          <w:szCs w:val="24"/>
          <w:u w:val="single"/>
        </w:rPr>
        <w:t xml:space="preserve"> ročního vyúčtování, neboť v tuto chvíli v rámci principu brutto režimu</w:t>
      </w:r>
      <w:r w:rsidRPr="00DD38C1">
        <w:rPr>
          <w:rFonts w:ascii="Arial" w:hAnsi="Arial" w:cs="Arial"/>
          <w:sz w:val="24"/>
          <w:szCs w:val="24"/>
          <w:u w:val="single"/>
        </w:rPr>
        <w:t xml:space="preserve"> smluv je výše tržeb odhadnuta</w:t>
      </w:r>
      <w:r w:rsidR="008144CA">
        <w:rPr>
          <w:rFonts w:ascii="Arial" w:hAnsi="Arial" w:cs="Arial"/>
          <w:sz w:val="24"/>
          <w:szCs w:val="24"/>
          <w:u w:val="single"/>
        </w:rPr>
        <w:t xml:space="preserve"> na 20 % z celkové kompenzace</w:t>
      </w:r>
      <w:r w:rsidRPr="00DD38C1">
        <w:rPr>
          <w:rFonts w:ascii="Arial" w:hAnsi="Arial" w:cs="Arial"/>
          <w:sz w:val="24"/>
          <w:szCs w:val="24"/>
          <w:u w:val="single"/>
        </w:rPr>
        <w:t>, neboť není známa prvotní základna</w:t>
      </w:r>
      <w:r w:rsidR="00003658">
        <w:rPr>
          <w:rFonts w:ascii="Arial" w:hAnsi="Arial" w:cs="Arial"/>
          <w:sz w:val="24"/>
          <w:szCs w:val="24"/>
          <w:u w:val="single"/>
        </w:rPr>
        <w:t xml:space="preserve">, </w:t>
      </w:r>
      <w:r w:rsidR="001510CF">
        <w:rPr>
          <w:rFonts w:ascii="Arial" w:hAnsi="Arial" w:cs="Arial"/>
          <w:sz w:val="24"/>
          <w:szCs w:val="24"/>
          <w:u w:val="single"/>
        </w:rPr>
        <w:t>v</w:t>
      </w:r>
      <w:r w:rsidR="00F93C47">
        <w:rPr>
          <w:rFonts w:ascii="Arial" w:hAnsi="Arial" w:cs="Arial"/>
          <w:sz w:val="24"/>
          <w:szCs w:val="24"/>
          <w:u w:val="single"/>
        </w:rPr>
        <w:t> </w:t>
      </w:r>
      <w:r w:rsidR="00003658">
        <w:rPr>
          <w:rFonts w:ascii="Arial" w:hAnsi="Arial" w:cs="Arial"/>
          <w:sz w:val="24"/>
          <w:szCs w:val="24"/>
          <w:u w:val="single"/>
        </w:rPr>
        <w:t>průběhu roku se mohou měnit i náklady a</w:t>
      </w:r>
      <w:r w:rsidR="00A66F7A">
        <w:rPr>
          <w:rFonts w:ascii="Arial" w:hAnsi="Arial" w:cs="Arial"/>
          <w:sz w:val="24"/>
          <w:szCs w:val="24"/>
          <w:u w:val="single"/>
        </w:rPr>
        <w:t> </w:t>
      </w:r>
      <w:r w:rsidR="00003658">
        <w:rPr>
          <w:rFonts w:ascii="Arial" w:hAnsi="Arial" w:cs="Arial"/>
          <w:sz w:val="24"/>
          <w:szCs w:val="24"/>
          <w:u w:val="single"/>
        </w:rPr>
        <w:t xml:space="preserve">neznáme </w:t>
      </w:r>
      <w:r w:rsidR="008144CA">
        <w:rPr>
          <w:rFonts w:ascii="Arial" w:hAnsi="Arial" w:cs="Arial"/>
          <w:sz w:val="24"/>
          <w:szCs w:val="24"/>
          <w:u w:val="single"/>
        </w:rPr>
        <w:t xml:space="preserve">také výše </w:t>
      </w:r>
      <w:r w:rsidR="00003658">
        <w:rPr>
          <w:rFonts w:ascii="Arial" w:hAnsi="Arial" w:cs="Arial"/>
          <w:sz w:val="24"/>
          <w:szCs w:val="24"/>
          <w:u w:val="single"/>
        </w:rPr>
        <w:t xml:space="preserve">kompenzace </w:t>
      </w:r>
      <w:r w:rsidR="0060395F">
        <w:rPr>
          <w:rFonts w:ascii="Arial" w:hAnsi="Arial" w:cs="Arial"/>
          <w:sz w:val="24"/>
          <w:szCs w:val="24"/>
          <w:u w:val="single"/>
        </w:rPr>
        <w:t>sousedních</w:t>
      </w:r>
      <w:r w:rsidR="00003658">
        <w:rPr>
          <w:rFonts w:ascii="Arial" w:hAnsi="Arial" w:cs="Arial"/>
          <w:sz w:val="24"/>
          <w:szCs w:val="24"/>
          <w:u w:val="single"/>
        </w:rPr>
        <w:t xml:space="preserve"> krajů</w:t>
      </w:r>
      <w:r w:rsidR="008144CA">
        <w:rPr>
          <w:rFonts w:ascii="Arial" w:hAnsi="Arial" w:cs="Arial"/>
          <w:sz w:val="24"/>
          <w:szCs w:val="24"/>
          <w:u w:val="single"/>
        </w:rPr>
        <w:t xml:space="preserve"> (probíhají jednání s dopravcem)</w:t>
      </w:r>
      <w:r w:rsidRPr="00DD38C1">
        <w:rPr>
          <w:rFonts w:ascii="Arial" w:hAnsi="Arial" w:cs="Arial"/>
          <w:sz w:val="24"/>
          <w:szCs w:val="24"/>
          <w:u w:val="single"/>
        </w:rPr>
        <w:t>.</w:t>
      </w:r>
    </w:p>
    <w:p w14:paraId="046ECE45" w14:textId="77777777" w:rsidR="009217B5" w:rsidRPr="00563866" w:rsidRDefault="009217B5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29EBDEAC" w14:textId="77777777" w:rsidR="009A0792" w:rsidRDefault="009A0792" w:rsidP="009A079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5EA321BE" w14:textId="77777777" w:rsidR="009A0792" w:rsidRPr="00563866" w:rsidRDefault="009A0792" w:rsidP="00F93C47">
      <w:pPr>
        <w:pStyle w:val="Zkladntextodsazen"/>
        <w:spacing w:before="12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Podkladem pro zpracování materiálu byly informace poskytnuté Ministerstvem dopravy, výsledky projednání návrhu jízdního řádu – konečný jízdní řád pro období </w:t>
      </w:r>
      <w:r w:rsidRPr="00E95E64">
        <w:rPr>
          <w:rFonts w:ascii="Arial" w:hAnsi="Arial" w:cs="Arial"/>
          <w:sz w:val="24"/>
          <w:szCs w:val="24"/>
        </w:rPr>
        <w:lastRenderedPageBreak/>
        <w:t>20</w:t>
      </w:r>
      <w:r w:rsidR="00DF0270">
        <w:rPr>
          <w:rFonts w:ascii="Arial" w:hAnsi="Arial" w:cs="Arial"/>
          <w:sz w:val="24"/>
          <w:szCs w:val="24"/>
        </w:rPr>
        <w:t>2</w:t>
      </w:r>
      <w:r w:rsidR="00627107">
        <w:rPr>
          <w:rFonts w:ascii="Arial" w:hAnsi="Arial" w:cs="Arial"/>
          <w:sz w:val="24"/>
          <w:szCs w:val="24"/>
        </w:rPr>
        <w:t>3</w:t>
      </w:r>
      <w:r w:rsidRPr="00E95E6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</w:t>
      </w:r>
      <w:r w:rsidR="0062710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 dále vyčíslení </w:t>
      </w:r>
      <w:r w:rsidR="00383805">
        <w:rPr>
          <w:rFonts w:ascii="Arial" w:hAnsi="Arial" w:cs="Arial"/>
          <w:sz w:val="24"/>
          <w:szCs w:val="24"/>
        </w:rPr>
        <w:t xml:space="preserve">kompenzací </w:t>
      </w:r>
      <w:r>
        <w:rPr>
          <w:rFonts w:ascii="Arial" w:hAnsi="Arial" w:cs="Arial"/>
          <w:sz w:val="24"/>
          <w:szCs w:val="24"/>
        </w:rPr>
        <w:t>včetně ujetých vlakových kilometrů dopravcem v železniční dopravě.</w:t>
      </w:r>
    </w:p>
    <w:p w14:paraId="3352613F" w14:textId="77777777" w:rsidR="009A0792" w:rsidRPr="00301A2C" w:rsidRDefault="009A0792" w:rsidP="0060395F">
      <w:pPr>
        <w:pStyle w:val="Zkladntextodsazen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01A2C">
        <w:rPr>
          <w:rFonts w:ascii="Arial" w:hAnsi="Arial"/>
          <w:sz w:val="24"/>
          <w:szCs w:val="24"/>
        </w:rPr>
        <w:t xml:space="preserve">Finanční prostředky na úhradu </w:t>
      </w:r>
      <w:r>
        <w:rPr>
          <w:rFonts w:ascii="Arial" w:hAnsi="Arial"/>
          <w:sz w:val="24"/>
          <w:szCs w:val="24"/>
        </w:rPr>
        <w:t xml:space="preserve">kompenzací </w:t>
      </w:r>
      <w:r w:rsidRPr="00301A2C">
        <w:rPr>
          <w:rFonts w:ascii="Arial" w:hAnsi="Arial"/>
          <w:sz w:val="24"/>
          <w:szCs w:val="24"/>
        </w:rPr>
        <w:t>dopravc</w:t>
      </w:r>
      <w:r>
        <w:rPr>
          <w:rFonts w:ascii="Arial" w:hAnsi="Arial"/>
          <w:sz w:val="24"/>
          <w:szCs w:val="24"/>
        </w:rPr>
        <w:t>i</w:t>
      </w:r>
      <w:r w:rsidRPr="00301A2C">
        <w:rPr>
          <w:rFonts w:ascii="Arial" w:hAnsi="Arial"/>
          <w:sz w:val="24"/>
          <w:szCs w:val="24"/>
        </w:rPr>
        <w:t xml:space="preserve"> </w:t>
      </w:r>
      <w:r w:rsidR="0060395F">
        <w:rPr>
          <w:rFonts w:ascii="Arial" w:hAnsi="Arial"/>
          <w:sz w:val="24"/>
          <w:szCs w:val="24"/>
        </w:rPr>
        <w:t xml:space="preserve">ČD a </w:t>
      </w:r>
      <w:r w:rsidR="0060395F" w:rsidRPr="008E58B4">
        <w:rPr>
          <w:rFonts w:ascii="Arial" w:hAnsi="Arial"/>
          <w:sz w:val="24"/>
          <w:szCs w:val="24"/>
        </w:rPr>
        <w:t xml:space="preserve">sousedním krajům na základě mezikrajských smluv </w:t>
      </w:r>
      <w:r w:rsidRPr="008E58B4">
        <w:rPr>
          <w:rFonts w:ascii="Arial" w:hAnsi="Arial"/>
          <w:sz w:val="24"/>
          <w:szCs w:val="24"/>
        </w:rPr>
        <w:t>jsou součástí rozpočtu KIDSOK, který zajišťuje úhradu pravidelných měsíčních záloh dopravci</w:t>
      </w:r>
      <w:r w:rsidR="0060395F" w:rsidRPr="008E58B4">
        <w:rPr>
          <w:rFonts w:ascii="Arial" w:hAnsi="Arial"/>
          <w:sz w:val="24"/>
          <w:szCs w:val="24"/>
        </w:rPr>
        <w:t xml:space="preserve"> a jednorázových plateb dotčeným krajům</w:t>
      </w:r>
      <w:r w:rsidRPr="008E58B4">
        <w:rPr>
          <w:rFonts w:ascii="Arial" w:hAnsi="Arial"/>
          <w:sz w:val="24"/>
          <w:szCs w:val="24"/>
        </w:rPr>
        <w:t>.</w:t>
      </w:r>
    </w:p>
    <w:p w14:paraId="7A6984F3" w14:textId="77777777" w:rsidR="009A0792" w:rsidRDefault="009A0792" w:rsidP="0060395F">
      <w:pPr>
        <w:pStyle w:val="Zkladntextodsazen"/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 návrhu rozpočtu na rok </w:t>
      </w:r>
      <w:r w:rsidRPr="000479BA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2</w:t>
      </w:r>
      <w:r w:rsidR="00CD3872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</w:t>
      </w:r>
      <w:r w:rsidRPr="00FC0D3E">
        <w:rPr>
          <w:rFonts w:ascii="Arial" w:hAnsi="Arial"/>
          <w:sz w:val="24"/>
        </w:rPr>
        <w:t>není částka vyplývající z</w:t>
      </w:r>
      <w:r>
        <w:rPr>
          <w:rFonts w:ascii="Arial" w:hAnsi="Arial"/>
          <w:sz w:val="24"/>
        </w:rPr>
        <w:t> </w:t>
      </w:r>
      <w:r w:rsidRPr="00FC0D3E">
        <w:rPr>
          <w:rFonts w:ascii="Arial" w:hAnsi="Arial"/>
          <w:sz w:val="24"/>
        </w:rPr>
        <w:t>Memoranda</w:t>
      </w:r>
      <w:r>
        <w:rPr>
          <w:rFonts w:ascii="Arial" w:hAnsi="Arial"/>
          <w:sz w:val="24"/>
        </w:rPr>
        <w:t xml:space="preserve"> přesná, tu </w:t>
      </w:r>
      <w:r w:rsidRPr="00865C52">
        <w:rPr>
          <w:rFonts w:ascii="Arial" w:hAnsi="Arial"/>
          <w:sz w:val="24"/>
        </w:rPr>
        <w:t>sdělí</w:t>
      </w:r>
      <w:r>
        <w:rPr>
          <w:rFonts w:ascii="Arial" w:hAnsi="Arial"/>
          <w:sz w:val="24"/>
        </w:rPr>
        <w:t xml:space="preserve"> Ministerstvo dopravy</w:t>
      </w:r>
      <w:r w:rsidR="0060395F">
        <w:rPr>
          <w:rFonts w:ascii="Arial" w:hAnsi="Arial"/>
          <w:sz w:val="24"/>
        </w:rPr>
        <w:t xml:space="preserve"> ČR až ve svém Rozhodnutí</w:t>
      </w:r>
      <w:r w:rsidR="003603E7">
        <w:rPr>
          <w:rFonts w:ascii="Arial" w:hAnsi="Arial"/>
          <w:sz w:val="24"/>
        </w:rPr>
        <w:t xml:space="preserve"> o poskytnutí účelové dotace </w:t>
      </w:r>
      <w:r w:rsidR="003603E7" w:rsidRPr="008E58B4">
        <w:rPr>
          <w:rFonts w:ascii="Arial" w:hAnsi="Arial"/>
          <w:sz w:val="24"/>
        </w:rPr>
        <w:t>v příslušném roce na základě obdržené žádosti (kompletně zpracovává KIDSOK, odeslání zajišťuje věcně příslušný odbor – ODSH).</w:t>
      </w:r>
    </w:p>
    <w:p w14:paraId="3D1E6107" w14:textId="13A4FB42" w:rsidR="00FC5192" w:rsidRPr="00A138B6" w:rsidRDefault="009B4820" w:rsidP="009B482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Dodatky budou</w:t>
      </w:r>
      <w:r w:rsidRPr="009B4820">
        <w:rPr>
          <w:rFonts w:ascii="Arial" w:hAnsi="Arial" w:cs="Arial"/>
          <w:b/>
          <w:noProof/>
          <w:sz w:val="24"/>
          <w:szCs w:val="24"/>
        </w:rPr>
        <w:t xml:space="preserve"> uzavřen</w:t>
      </w:r>
      <w:r>
        <w:rPr>
          <w:rFonts w:ascii="Arial" w:hAnsi="Arial" w:cs="Arial"/>
          <w:b/>
          <w:noProof/>
          <w:sz w:val="24"/>
          <w:szCs w:val="24"/>
        </w:rPr>
        <w:t>y</w:t>
      </w:r>
      <w:r w:rsidRPr="009B4820">
        <w:rPr>
          <w:rFonts w:ascii="Arial" w:hAnsi="Arial" w:cs="Arial"/>
          <w:b/>
          <w:noProof/>
          <w:sz w:val="24"/>
          <w:szCs w:val="24"/>
        </w:rPr>
        <w:t xml:space="preserve"> po </w:t>
      </w:r>
      <w:r w:rsidRPr="00A138B6">
        <w:rPr>
          <w:rFonts w:ascii="Arial" w:hAnsi="Arial" w:cs="Arial"/>
          <w:b/>
          <w:noProof/>
          <w:sz w:val="24"/>
          <w:szCs w:val="24"/>
        </w:rPr>
        <w:t xml:space="preserve">schválení </w:t>
      </w:r>
      <w:r w:rsidR="00A138B6" w:rsidRPr="00A138B6">
        <w:rPr>
          <w:rFonts w:ascii="Arial" w:hAnsi="Arial" w:cs="Arial"/>
          <w:b/>
          <w:noProof/>
          <w:sz w:val="24"/>
          <w:szCs w:val="24"/>
        </w:rPr>
        <w:t>rozsahu</w:t>
      </w:r>
      <w:r w:rsidR="00971D7C" w:rsidRPr="00A138B6">
        <w:rPr>
          <w:rFonts w:ascii="Arial" w:hAnsi="Arial" w:cs="Arial"/>
          <w:b/>
          <w:noProof/>
          <w:sz w:val="24"/>
          <w:szCs w:val="24"/>
        </w:rPr>
        <w:t xml:space="preserve"> dopravní obslužnosti a</w:t>
      </w:r>
      <w:r w:rsidR="008144CA">
        <w:rPr>
          <w:rFonts w:ascii="Arial" w:hAnsi="Arial" w:cs="Arial"/>
          <w:b/>
          <w:noProof/>
          <w:sz w:val="24"/>
          <w:szCs w:val="24"/>
        </w:rPr>
        <w:t> </w:t>
      </w:r>
      <w:r w:rsidRPr="00A138B6">
        <w:rPr>
          <w:rFonts w:ascii="Arial" w:hAnsi="Arial" w:cs="Arial"/>
          <w:b/>
          <w:noProof/>
          <w:sz w:val="24"/>
          <w:szCs w:val="24"/>
        </w:rPr>
        <w:t>finančního krytí v rozpočtu Olomouckého kraje na rok 202</w:t>
      </w:r>
      <w:r w:rsidR="00CD3872">
        <w:rPr>
          <w:rFonts w:ascii="Arial" w:hAnsi="Arial" w:cs="Arial"/>
          <w:b/>
          <w:noProof/>
          <w:sz w:val="24"/>
          <w:szCs w:val="24"/>
        </w:rPr>
        <w:t>4</w:t>
      </w:r>
      <w:r w:rsidRPr="00A138B6">
        <w:rPr>
          <w:rFonts w:ascii="Arial" w:hAnsi="Arial" w:cs="Arial"/>
          <w:b/>
          <w:noProof/>
          <w:sz w:val="24"/>
          <w:szCs w:val="24"/>
        </w:rPr>
        <w:t xml:space="preserve">. </w:t>
      </w:r>
    </w:p>
    <w:p w14:paraId="517D2208" w14:textId="3191B2DB" w:rsidR="009A0792" w:rsidRPr="00FA3DB5" w:rsidRDefault="0021644D" w:rsidP="009A0792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Rada Olomouckého kraje</w:t>
      </w:r>
      <w:r w:rsidR="009A07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doporučuje Zastupitelstvu</w:t>
      </w:r>
      <w:r w:rsidR="009A0792">
        <w:rPr>
          <w:rFonts w:ascii="Arial" w:hAnsi="Arial" w:cs="Arial"/>
          <w:b/>
          <w:sz w:val="24"/>
          <w:szCs w:val="24"/>
        </w:rPr>
        <w:t xml:space="preserve"> Olomouckého kraje: </w:t>
      </w:r>
    </w:p>
    <w:p w14:paraId="430529D4" w14:textId="3D875BD8" w:rsidR="00EF697B" w:rsidRPr="009C7D32" w:rsidRDefault="00653D5C" w:rsidP="00702C99">
      <w:pPr>
        <w:pStyle w:val="Normal"/>
        <w:numPr>
          <w:ilvl w:val="0"/>
          <w:numId w:val="37"/>
        </w:numPr>
        <w:spacing w:before="120" w:after="360"/>
        <w:ind w:left="284" w:hanging="284"/>
        <w:contextualSpacing/>
        <w:jc w:val="both"/>
        <w:outlineLvl w:val="0"/>
      </w:pPr>
      <w:r w:rsidRPr="00725C56">
        <w:t xml:space="preserve">schválit </w:t>
      </w:r>
      <w:r w:rsidR="009C7D32" w:rsidRPr="00C9088E">
        <w:t>rozsah dopravní obslužnosti v</w:t>
      </w:r>
      <w:r w:rsidR="009C7D32">
        <w:t> </w:t>
      </w:r>
      <w:r w:rsidR="009C7D32" w:rsidRPr="00C9088E">
        <w:t>železnič</w:t>
      </w:r>
      <w:r w:rsidR="009C7D32">
        <w:t>ní osobní regionální dopravě na </w:t>
      </w:r>
      <w:r w:rsidR="009C7D32" w:rsidRPr="00C9088E">
        <w:t>rok 202</w:t>
      </w:r>
      <w:r w:rsidR="00CD3872">
        <w:t>4</w:t>
      </w:r>
      <w:r w:rsidR="009C7D32" w:rsidRPr="00C9088E">
        <w:t xml:space="preserve"> </w:t>
      </w:r>
      <w:r w:rsidR="009C7D32">
        <w:t xml:space="preserve">ve výši </w:t>
      </w:r>
      <w:r w:rsidR="00C97177" w:rsidRPr="000C533B">
        <w:rPr>
          <w:bCs/>
        </w:rPr>
        <w:t>6 501 776,1</w:t>
      </w:r>
      <w:r w:rsidR="0052450F" w:rsidRPr="000C533B">
        <w:rPr>
          <w:bCs/>
        </w:rPr>
        <w:t>0</w:t>
      </w:r>
      <w:r w:rsidR="007F6548">
        <w:rPr>
          <w:bCs/>
        </w:rPr>
        <w:t> </w:t>
      </w:r>
      <w:proofErr w:type="spellStart"/>
      <w:r w:rsidR="007F6548">
        <w:rPr>
          <w:bCs/>
        </w:rPr>
        <w:t>vlkm</w:t>
      </w:r>
      <w:proofErr w:type="spellEnd"/>
      <w:r w:rsidR="00C97177" w:rsidRPr="0052450F">
        <w:rPr>
          <w:b/>
        </w:rPr>
        <w:t xml:space="preserve"> </w:t>
      </w:r>
      <w:r w:rsidR="009C7D32" w:rsidRPr="00061EEB">
        <w:t>a</w:t>
      </w:r>
      <w:r w:rsidR="009C7D32">
        <w:t> </w:t>
      </w:r>
      <w:r w:rsidR="00E75F58">
        <w:t>alokaci</w:t>
      </w:r>
      <w:r w:rsidR="009C7D32" w:rsidRPr="00061EEB">
        <w:t xml:space="preserve"> finančních prostředků </w:t>
      </w:r>
      <w:r w:rsidR="009C7D32">
        <w:t xml:space="preserve">ve výši </w:t>
      </w:r>
      <w:r w:rsidR="003B4011">
        <w:t>1</w:t>
      </w:r>
      <w:r w:rsidR="007F6548">
        <w:t> </w:t>
      </w:r>
      <w:r w:rsidR="00397A3F">
        <w:t>158</w:t>
      </w:r>
      <w:r w:rsidR="007F6548">
        <w:t> </w:t>
      </w:r>
      <w:r w:rsidR="00397A3F">
        <w:t>100</w:t>
      </w:r>
      <w:r w:rsidR="009C7D32">
        <w:t> tis. Kč (z toho UZ 132 – </w:t>
      </w:r>
      <w:r w:rsidR="00CB2B87">
        <w:t>950</w:t>
      </w:r>
      <w:r w:rsidR="007F6548">
        <w:t> </w:t>
      </w:r>
      <w:r w:rsidR="00CB2B87">
        <w:t>000</w:t>
      </w:r>
      <w:r w:rsidR="007F6548">
        <w:t> </w:t>
      </w:r>
      <w:r w:rsidR="009C7D32">
        <w:t>tis. Kč, UZ 138 – </w:t>
      </w:r>
      <w:r w:rsidR="00CB2B87">
        <w:t>55 000</w:t>
      </w:r>
      <w:r w:rsidR="009C7D32">
        <w:t> tis. Kč</w:t>
      </w:r>
      <w:r w:rsidR="00CB2B87">
        <w:t xml:space="preserve">, UZ 134 – </w:t>
      </w:r>
      <w:r w:rsidR="00397A3F">
        <w:t>153</w:t>
      </w:r>
      <w:r w:rsidR="00CB2B87">
        <w:t> </w:t>
      </w:r>
      <w:r w:rsidR="00397A3F">
        <w:t>1</w:t>
      </w:r>
      <w:r w:rsidR="00CB2B87">
        <w:t>00 tis. Kč</w:t>
      </w:r>
      <w:r w:rsidR="009C7D32">
        <w:t xml:space="preserve">) </w:t>
      </w:r>
      <w:r w:rsidR="009C7D32" w:rsidRPr="00061EEB">
        <w:t xml:space="preserve">z rozpočtu Olomouckého kraje na </w:t>
      </w:r>
      <w:r w:rsidR="009C7D32">
        <w:t>zajištění dopravní obslužnosti</w:t>
      </w:r>
      <w:r w:rsidR="009C7D32" w:rsidRPr="00061EEB">
        <w:t xml:space="preserve"> Olomouckého kraje</w:t>
      </w:r>
      <w:r w:rsidR="009C7D32">
        <w:t xml:space="preserve"> železniční osobní dopravou v roce 202</w:t>
      </w:r>
      <w:r w:rsidR="00CD3872">
        <w:t>4</w:t>
      </w:r>
      <w:r w:rsidR="009C7D32">
        <w:t>.</w:t>
      </w:r>
    </w:p>
    <w:p w14:paraId="7CC05928" w14:textId="77777777" w:rsidR="008B27C3" w:rsidRDefault="008B27C3" w:rsidP="008B27C3">
      <w:pPr>
        <w:jc w:val="right"/>
        <w:rPr>
          <w:lang w:eastAsia="cs-CZ"/>
        </w:rPr>
      </w:pPr>
    </w:p>
    <w:p w14:paraId="3BAD0495" w14:textId="77777777" w:rsidR="00AE0290" w:rsidRPr="00AE0290" w:rsidRDefault="00AE0290" w:rsidP="00AE0290">
      <w:pPr>
        <w:rPr>
          <w:lang w:eastAsia="cs-CZ"/>
        </w:rPr>
      </w:pPr>
    </w:p>
    <w:p w14:paraId="4425853D" w14:textId="77777777" w:rsidR="00AE0290" w:rsidRPr="00AE0290" w:rsidRDefault="00AE0290" w:rsidP="00AE0290">
      <w:pPr>
        <w:rPr>
          <w:lang w:eastAsia="cs-CZ"/>
        </w:rPr>
      </w:pPr>
    </w:p>
    <w:p w14:paraId="241153EF" w14:textId="77777777" w:rsidR="00AE0290" w:rsidRPr="00AE0290" w:rsidRDefault="00AE0290" w:rsidP="00AE0290">
      <w:pPr>
        <w:rPr>
          <w:lang w:eastAsia="cs-CZ"/>
        </w:rPr>
      </w:pPr>
    </w:p>
    <w:p w14:paraId="3C02CEAD" w14:textId="77777777" w:rsidR="00AE0290" w:rsidRPr="00AE0290" w:rsidRDefault="00AE0290" w:rsidP="00AE0290">
      <w:pPr>
        <w:rPr>
          <w:lang w:eastAsia="cs-CZ"/>
        </w:rPr>
      </w:pPr>
    </w:p>
    <w:p w14:paraId="18D7410C" w14:textId="77777777" w:rsidR="00AE0290" w:rsidRPr="00AE0290" w:rsidRDefault="00AE0290" w:rsidP="00AE0290">
      <w:pPr>
        <w:rPr>
          <w:lang w:eastAsia="cs-CZ"/>
        </w:rPr>
      </w:pPr>
    </w:p>
    <w:p w14:paraId="03B6F37C" w14:textId="77777777" w:rsidR="00AE0290" w:rsidRPr="00AE0290" w:rsidRDefault="00AE0290" w:rsidP="00AE0290">
      <w:pPr>
        <w:rPr>
          <w:lang w:eastAsia="cs-CZ"/>
        </w:rPr>
      </w:pPr>
    </w:p>
    <w:p w14:paraId="61FDA793" w14:textId="77777777" w:rsidR="00AE0290" w:rsidRPr="00AE0290" w:rsidRDefault="00AE0290" w:rsidP="00AE0290">
      <w:pPr>
        <w:rPr>
          <w:lang w:eastAsia="cs-CZ"/>
        </w:rPr>
      </w:pPr>
    </w:p>
    <w:p w14:paraId="763B42E9" w14:textId="77777777" w:rsidR="00AE0290" w:rsidRPr="00AE0290" w:rsidRDefault="00AE0290" w:rsidP="00AE0290">
      <w:pPr>
        <w:rPr>
          <w:lang w:eastAsia="cs-CZ"/>
        </w:rPr>
      </w:pPr>
    </w:p>
    <w:p w14:paraId="69057C6C" w14:textId="77777777" w:rsidR="00AE0290" w:rsidRPr="00AE0290" w:rsidRDefault="00AE0290" w:rsidP="00AE0290">
      <w:pPr>
        <w:rPr>
          <w:lang w:eastAsia="cs-CZ"/>
        </w:rPr>
      </w:pPr>
    </w:p>
    <w:p w14:paraId="4F8369BF" w14:textId="77777777" w:rsidR="00AE0290" w:rsidRPr="00AE0290" w:rsidRDefault="00AE0290" w:rsidP="00AE0290">
      <w:pPr>
        <w:rPr>
          <w:lang w:eastAsia="cs-CZ"/>
        </w:rPr>
      </w:pPr>
    </w:p>
    <w:p w14:paraId="6C97F42D" w14:textId="77777777" w:rsidR="00AE0290" w:rsidRPr="00AE0290" w:rsidRDefault="00AE0290" w:rsidP="00AE0290">
      <w:pPr>
        <w:rPr>
          <w:lang w:eastAsia="cs-CZ"/>
        </w:rPr>
      </w:pPr>
    </w:p>
    <w:p w14:paraId="5D7052EB" w14:textId="77777777" w:rsidR="00AE0290" w:rsidRPr="00AE0290" w:rsidRDefault="00AE0290" w:rsidP="00AE0290">
      <w:pPr>
        <w:rPr>
          <w:lang w:eastAsia="cs-CZ"/>
        </w:rPr>
      </w:pPr>
    </w:p>
    <w:p w14:paraId="166F50EC" w14:textId="77777777" w:rsidR="00AE0290" w:rsidRPr="00AE0290" w:rsidRDefault="00AE0290" w:rsidP="00AE0290">
      <w:pPr>
        <w:rPr>
          <w:lang w:eastAsia="cs-CZ"/>
        </w:rPr>
      </w:pPr>
    </w:p>
    <w:p w14:paraId="18C08F37" w14:textId="77777777" w:rsidR="00AE0290" w:rsidRPr="00AE0290" w:rsidRDefault="00AE0290" w:rsidP="00AE0290">
      <w:pPr>
        <w:rPr>
          <w:lang w:eastAsia="cs-CZ"/>
        </w:rPr>
      </w:pPr>
    </w:p>
    <w:p w14:paraId="599073AA" w14:textId="77777777" w:rsidR="00AE0290" w:rsidRPr="00AE0290" w:rsidRDefault="00AE0290" w:rsidP="00AE0290">
      <w:pPr>
        <w:rPr>
          <w:lang w:eastAsia="cs-CZ"/>
        </w:rPr>
      </w:pPr>
    </w:p>
    <w:p w14:paraId="6C825373" w14:textId="77777777" w:rsidR="00AE0290" w:rsidRPr="00AE0290" w:rsidRDefault="00AE0290" w:rsidP="00AE0290">
      <w:pPr>
        <w:rPr>
          <w:lang w:eastAsia="cs-CZ"/>
        </w:rPr>
      </w:pPr>
    </w:p>
    <w:p w14:paraId="4778F524" w14:textId="77777777" w:rsidR="00AE0290" w:rsidRPr="00AE0290" w:rsidRDefault="00AE0290" w:rsidP="00AE0290">
      <w:pPr>
        <w:jc w:val="right"/>
        <w:rPr>
          <w:lang w:eastAsia="cs-CZ"/>
        </w:rPr>
      </w:pPr>
    </w:p>
    <w:sectPr w:rsidR="00AE0290" w:rsidRPr="00AE0290" w:rsidSect="00374A5B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EE39" w14:textId="77777777" w:rsidR="002B2B65" w:rsidRDefault="002B2B65" w:rsidP="00962ED3">
      <w:pPr>
        <w:spacing w:after="0" w:line="240" w:lineRule="auto"/>
      </w:pPr>
      <w:r>
        <w:separator/>
      </w:r>
    </w:p>
  </w:endnote>
  <w:endnote w:type="continuationSeparator" w:id="0">
    <w:p w14:paraId="0E702D43" w14:textId="77777777" w:rsidR="002B2B65" w:rsidRDefault="002B2B65" w:rsidP="009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8042" w14:textId="05F1337B" w:rsidR="00C53BC9" w:rsidRPr="00892503" w:rsidRDefault="0021644D" w:rsidP="0017022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53BC9" w:rsidRPr="0089250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163AE6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C53BC9">
      <w:rPr>
        <w:rFonts w:ascii="Arial" w:hAnsi="Arial" w:cs="Arial"/>
        <w:i/>
        <w:sz w:val="20"/>
        <w:szCs w:val="20"/>
      </w:rPr>
      <w:t>. 20</w:t>
    </w:r>
    <w:r w:rsidR="00924D87">
      <w:rPr>
        <w:rFonts w:ascii="Arial" w:hAnsi="Arial" w:cs="Arial"/>
        <w:i/>
        <w:sz w:val="20"/>
        <w:szCs w:val="20"/>
      </w:rPr>
      <w:t>2</w:t>
    </w:r>
    <w:r w:rsidR="00627107">
      <w:rPr>
        <w:rFonts w:ascii="Arial" w:hAnsi="Arial" w:cs="Arial"/>
        <w:i/>
        <w:sz w:val="20"/>
        <w:szCs w:val="20"/>
      </w:rPr>
      <w:t>3</w:t>
    </w:r>
    <w:r w:rsidR="00C53BC9">
      <w:rPr>
        <w:rFonts w:ascii="Arial" w:hAnsi="Arial" w:cs="Arial"/>
        <w:i/>
        <w:sz w:val="20"/>
        <w:szCs w:val="20"/>
      </w:rPr>
      <w:t xml:space="preserve">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      </w:t>
    </w:r>
    <w:r w:rsidR="00D64C60">
      <w:rPr>
        <w:rFonts w:ascii="Arial" w:hAnsi="Arial" w:cs="Arial"/>
        <w:i/>
        <w:sz w:val="20"/>
        <w:szCs w:val="20"/>
      </w:rPr>
      <w:t xml:space="preserve">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      </w:t>
    </w:r>
    <w:r w:rsidR="00C53BC9">
      <w:rPr>
        <w:rFonts w:ascii="Arial" w:hAnsi="Arial" w:cs="Arial"/>
        <w:i/>
        <w:sz w:val="20"/>
        <w:szCs w:val="20"/>
      </w:rPr>
      <w:t xml:space="preserve">   </w:t>
    </w:r>
    <w:r w:rsidR="00C53BC9" w:rsidRPr="00892503">
      <w:rPr>
        <w:rFonts w:ascii="Arial" w:hAnsi="Arial" w:cs="Arial"/>
        <w:i/>
        <w:sz w:val="20"/>
        <w:szCs w:val="20"/>
      </w:rPr>
      <w:t xml:space="preserve">  </w:t>
    </w:r>
    <w:r w:rsidR="00C53BC9">
      <w:rPr>
        <w:rFonts w:ascii="Arial" w:hAnsi="Arial" w:cs="Arial"/>
        <w:i/>
        <w:sz w:val="20"/>
        <w:szCs w:val="20"/>
      </w:rPr>
      <w:t xml:space="preserve"> </w:t>
    </w:r>
    <w:r w:rsidR="00C53BC9" w:rsidRPr="00892503">
      <w:rPr>
        <w:rFonts w:ascii="Arial" w:hAnsi="Arial" w:cs="Arial"/>
        <w:i/>
        <w:sz w:val="20"/>
        <w:szCs w:val="20"/>
      </w:rPr>
      <w:t xml:space="preserve">Strana </w:t>
    </w:r>
    <w:r w:rsidR="00C53BC9" w:rsidRPr="00892503">
      <w:rPr>
        <w:rFonts w:ascii="Arial" w:hAnsi="Arial" w:cs="Arial"/>
        <w:i/>
        <w:sz w:val="20"/>
        <w:szCs w:val="20"/>
      </w:rPr>
      <w:fldChar w:fldCharType="begin"/>
    </w:r>
    <w:r w:rsidR="00C53BC9" w:rsidRPr="00892503">
      <w:rPr>
        <w:rFonts w:ascii="Arial" w:hAnsi="Arial" w:cs="Arial"/>
        <w:i/>
        <w:sz w:val="20"/>
        <w:szCs w:val="20"/>
      </w:rPr>
      <w:instrText>PAGE   \* MERGEFORMAT</w:instrText>
    </w:r>
    <w:r w:rsidR="00C53BC9" w:rsidRPr="00892503">
      <w:rPr>
        <w:rFonts w:ascii="Arial" w:hAnsi="Arial" w:cs="Arial"/>
        <w:i/>
        <w:sz w:val="20"/>
        <w:szCs w:val="20"/>
      </w:rPr>
      <w:fldChar w:fldCharType="separate"/>
    </w:r>
    <w:r w:rsidR="0000442A">
      <w:rPr>
        <w:rFonts w:ascii="Arial" w:hAnsi="Arial" w:cs="Arial"/>
        <w:i/>
        <w:noProof/>
        <w:sz w:val="20"/>
        <w:szCs w:val="20"/>
      </w:rPr>
      <w:t>7</w:t>
    </w:r>
    <w:r w:rsidR="00C53BC9" w:rsidRPr="00892503">
      <w:rPr>
        <w:rFonts w:ascii="Arial" w:hAnsi="Arial" w:cs="Arial"/>
        <w:i/>
        <w:sz w:val="20"/>
        <w:szCs w:val="20"/>
      </w:rPr>
      <w:fldChar w:fldCharType="end"/>
    </w:r>
    <w:r w:rsidR="00C53BC9" w:rsidRPr="00892503">
      <w:rPr>
        <w:rFonts w:ascii="Arial" w:hAnsi="Arial" w:cs="Arial"/>
        <w:i/>
        <w:sz w:val="20"/>
        <w:szCs w:val="20"/>
      </w:rPr>
      <w:t xml:space="preserve"> (</w:t>
    </w:r>
    <w:r w:rsidR="00C53BC9" w:rsidRPr="00B90A94">
      <w:rPr>
        <w:rFonts w:ascii="Arial" w:hAnsi="Arial" w:cs="Arial"/>
        <w:i/>
        <w:sz w:val="20"/>
        <w:szCs w:val="20"/>
      </w:rPr>
      <w:t>celkem</w:t>
    </w:r>
    <w:r w:rsidR="00C53BC9">
      <w:rPr>
        <w:rFonts w:ascii="Arial" w:hAnsi="Arial" w:cs="Arial"/>
        <w:i/>
        <w:sz w:val="20"/>
        <w:szCs w:val="20"/>
      </w:rPr>
      <w:t xml:space="preserve"> </w:t>
    </w:r>
    <w:r w:rsidR="00AE0290">
      <w:rPr>
        <w:rFonts w:ascii="Arial" w:hAnsi="Arial" w:cs="Arial"/>
        <w:i/>
        <w:sz w:val="20"/>
        <w:szCs w:val="20"/>
      </w:rPr>
      <w:t>5</w:t>
    </w:r>
    <w:r w:rsidR="00C53BC9" w:rsidRPr="00245D86">
      <w:rPr>
        <w:rFonts w:ascii="Arial" w:hAnsi="Arial" w:cs="Arial"/>
        <w:i/>
        <w:sz w:val="20"/>
        <w:szCs w:val="20"/>
      </w:rPr>
      <w:t>)</w:t>
    </w:r>
  </w:p>
  <w:p w14:paraId="1BA90B04" w14:textId="22BF705E" w:rsidR="00C53BC9" w:rsidRDefault="00AE0290" w:rsidP="0017022C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23</w:t>
    </w:r>
    <w:r w:rsidR="00C53BC9">
      <w:rPr>
        <w:rFonts w:ascii="Arial" w:hAnsi="Arial" w:cs="Arial"/>
        <w:i/>
        <w:sz w:val="20"/>
        <w:szCs w:val="20"/>
      </w:rPr>
      <w:t>.</w:t>
    </w:r>
    <w:r w:rsidR="00C53BC9" w:rsidRPr="00892503">
      <w:rPr>
        <w:rFonts w:ascii="Arial" w:hAnsi="Arial" w:cs="Arial"/>
        <w:i/>
        <w:sz w:val="20"/>
        <w:szCs w:val="20"/>
      </w:rPr>
      <w:t xml:space="preserve"> – </w:t>
    </w:r>
    <w:r w:rsidR="00E5341E">
      <w:rPr>
        <w:rFonts w:ascii="Arial" w:hAnsi="Arial" w:cs="Arial"/>
        <w:i/>
        <w:sz w:val="20"/>
        <w:szCs w:val="20"/>
      </w:rPr>
      <w:t>Zajištění dopravní obslužnosti železniční osobní regionální dopravou v roce 20</w:t>
    </w:r>
    <w:r w:rsidR="00C23005">
      <w:rPr>
        <w:rFonts w:ascii="Arial" w:hAnsi="Arial" w:cs="Arial"/>
        <w:i/>
        <w:sz w:val="20"/>
        <w:szCs w:val="20"/>
      </w:rPr>
      <w:t>2</w:t>
    </w:r>
    <w:r w:rsidR="00627107">
      <w:rPr>
        <w:rFonts w:ascii="Arial" w:hAnsi="Arial" w:cs="Arial"/>
        <w:i/>
        <w:sz w:val="20"/>
        <w:szCs w:val="20"/>
      </w:rPr>
      <w:t>4</w:t>
    </w:r>
    <w:r w:rsidR="00E5341E">
      <w:rPr>
        <w:rFonts w:ascii="Arial" w:hAnsi="Arial" w:cs="Arial"/>
        <w:i/>
        <w:sz w:val="20"/>
        <w:szCs w:val="20"/>
      </w:rPr>
      <w:t xml:space="preserve"> v Olomouckém kraji</w:t>
    </w:r>
    <w:r w:rsidR="00EC3385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9966" w14:textId="77777777" w:rsidR="002B2B65" w:rsidRDefault="002B2B65" w:rsidP="00962ED3">
      <w:pPr>
        <w:spacing w:after="0" w:line="240" w:lineRule="auto"/>
      </w:pPr>
      <w:r>
        <w:separator/>
      </w:r>
    </w:p>
  </w:footnote>
  <w:footnote w:type="continuationSeparator" w:id="0">
    <w:p w14:paraId="1BDB3EA0" w14:textId="77777777" w:rsidR="002B2B65" w:rsidRDefault="002B2B65" w:rsidP="0096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76C46F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2" w15:restartNumberingAfterBreak="0">
    <w:nsid w:val="01BA5B5C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CB7"/>
    <w:multiLevelType w:val="multilevel"/>
    <w:tmpl w:val="5EDA65A4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04F26"/>
    <w:multiLevelType w:val="multilevel"/>
    <w:tmpl w:val="FAF88C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pStyle w:val="Clanek11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Claneki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7038C7"/>
    <w:multiLevelType w:val="hybridMultilevel"/>
    <w:tmpl w:val="C04A641A"/>
    <w:lvl w:ilvl="0" w:tplc="6030647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A74"/>
    <w:multiLevelType w:val="hybridMultilevel"/>
    <w:tmpl w:val="4E94F99E"/>
    <w:lvl w:ilvl="0" w:tplc="3A0C445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EA"/>
    <w:multiLevelType w:val="multilevel"/>
    <w:tmpl w:val="DC1E07F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70E7D57"/>
    <w:multiLevelType w:val="hybridMultilevel"/>
    <w:tmpl w:val="971EE1BE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28AA3D94"/>
    <w:multiLevelType w:val="hybridMultilevel"/>
    <w:tmpl w:val="FDC65EA2"/>
    <w:lvl w:ilvl="0" w:tplc="9E000BFA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hint="default"/>
        <w:b w:val="0"/>
        <w:i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1" w15:restartNumberingAfterBreak="0">
    <w:nsid w:val="2AAD7772"/>
    <w:multiLevelType w:val="hybridMultilevel"/>
    <w:tmpl w:val="231C6F58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D4B4B37"/>
    <w:multiLevelType w:val="hybridMultilevel"/>
    <w:tmpl w:val="971EE1BE"/>
    <w:lvl w:ilvl="0" w:tplc="D0B098D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2E867543"/>
    <w:multiLevelType w:val="hybridMultilevel"/>
    <w:tmpl w:val="83084290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FFC2079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D193C"/>
    <w:multiLevelType w:val="hybridMultilevel"/>
    <w:tmpl w:val="8D3E2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942BE"/>
    <w:multiLevelType w:val="hybridMultilevel"/>
    <w:tmpl w:val="99C47CDA"/>
    <w:lvl w:ilvl="0" w:tplc="2578DE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31F4B"/>
    <w:multiLevelType w:val="multilevel"/>
    <w:tmpl w:val="41A2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3006"/>
        </w:tabs>
        <w:ind w:left="3006" w:hanging="454"/>
      </w:pPr>
      <w:rPr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color w:val="auto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50842E8"/>
    <w:multiLevelType w:val="hybridMultilevel"/>
    <w:tmpl w:val="C68C9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5074DD9C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D05F56"/>
    <w:multiLevelType w:val="hybridMultilevel"/>
    <w:tmpl w:val="7ADE0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B46A2"/>
    <w:multiLevelType w:val="hybridMultilevel"/>
    <w:tmpl w:val="CB6A14C4"/>
    <w:lvl w:ilvl="0" w:tplc="CEE6E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8712A"/>
    <w:multiLevelType w:val="hybridMultilevel"/>
    <w:tmpl w:val="5F36FFCE"/>
    <w:lvl w:ilvl="0" w:tplc="D14E33E0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EE97A71"/>
    <w:multiLevelType w:val="hybridMultilevel"/>
    <w:tmpl w:val="2E5A9A5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A1DD4"/>
    <w:multiLevelType w:val="hybridMultilevel"/>
    <w:tmpl w:val="0BF4EFE0"/>
    <w:lvl w:ilvl="0" w:tplc="CA62C9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573A66"/>
    <w:multiLevelType w:val="hybridMultilevel"/>
    <w:tmpl w:val="3A764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00AA8"/>
    <w:multiLevelType w:val="hybridMultilevel"/>
    <w:tmpl w:val="83340250"/>
    <w:lvl w:ilvl="0" w:tplc="C664645C">
      <w:numFmt w:val="bullet"/>
      <w:lvlText w:val="·"/>
      <w:lvlJc w:val="left"/>
      <w:pPr>
        <w:ind w:left="1035" w:hanging="67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C56C3"/>
    <w:multiLevelType w:val="hybridMultilevel"/>
    <w:tmpl w:val="42728C40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80F32"/>
    <w:multiLevelType w:val="hybridMultilevel"/>
    <w:tmpl w:val="5E02E5BE"/>
    <w:lvl w:ilvl="0" w:tplc="325EC56C">
      <w:start w:val="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11D9E"/>
    <w:multiLevelType w:val="hybridMultilevel"/>
    <w:tmpl w:val="BBBA52B8"/>
    <w:lvl w:ilvl="0" w:tplc="CA62C9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A285909"/>
    <w:multiLevelType w:val="hybridMultilevel"/>
    <w:tmpl w:val="F4945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D7A25"/>
    <w:multiLevelType w:val="hybridMultilevel"/>
    <w:tmpl w:val="47E8271E"/>
    <w:lvl w:ilvl="0" w:tplc="10F6FB3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6D46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60F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03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463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E1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8C4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E18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C674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408A4"/>
    <w:multiLevelType w:val="hybridMultilevel"/>
    <w:tmpl w:val="429CBA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4258E"/>
    <w:multiLevelType w:val="hybridMultilevel"/>
    <w:tmpl w:val="D2BC1C4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0856ABC"/>
    <w:multiLevelType w:val="hybridMultilevel"/>
    <w:tmpl w:val="E808354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27F55"/>
    <w:multiLevelType w:val="hybridMultilevel"/>
    <w:tmpl w:val="2D44E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254E3"/>
    <w:multiLevelType w:val="hybridMultilevel"/>
    <w:tmpl w:val="46C2F84A"/>
    <w:lvl w:ilvl="0" w:tplc="E022F8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74C8E"/>
    <w:multiLevelType w:val="hybridMultilevel"/>
    <w:tmpl w:val="1576BBD0"/>
    <w:lvl w:ilvl="0" w:tplc="0804DB86">
      <w:start w:val="1"/>
      <w:numFmt w:val="lowerLetter"/>
      <w:pStyle w:val="Normlnodsazsla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u w:val="none"/>
      </w:rPr>
    </w:lvl>
    <w:lvl w:ilvl="1" w:tplc="518AA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B04E79"/>
    <w:multiLevelType w:val="hybridMultilevel"/>
    <w:tmpl w:val="FD229410"/>
    <w:lvl w:ilvl="0" w:tplc="A600BAD2">
      <w:start w:val="43"/>
      <w:numFmt w:val="decimal"/>
      <w:lvlText w:val="%1"/>
      <w:lvlJc w:val="left"/>
      <w:pPr>
        <w:ind w:left="149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9360643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8349808">
    <w:abstractNumId w:val="24"/>
  </w:num>
  <w:num w:numId="3" w16cid:durableId="716664302">
    <w:abstractNumId w:val="3"/>
  </w:num>
  <w:num w:numId="4" w16cid:durableId="1713652076">
    <w:abstractNumId w:val="4"/>
  </w:num>
  <w:num w:numId="5" w16cid:durableId="2009210317">
    <w:abstractNumId w:val="25"/>
  </w:num>
  <w:num w:numId="6" w16cid:durableId="1618441240">
    <w:abstractNumId w:val="0"/>
  </w:num>
  <w:num w:numId="7" w16cid:durableId="1137795599">
    <w:abstractNumId w:val="20"/>
  </w:num>
  <w:num w:numId="8" w16cid:durableId="938875480">
    <w:abstractNumId w:val="31"/>
  </w:num>
  <w:num w:numId="9" w16cid:durableId="1808427849">
    <w:abstractNumId w:val="22"/>
  </w:num>
  <w:num w:numId="10" w16cid:durableId="19862927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11" w16cid:durableId="6173760">
    <w:abstractNumId w:val="7"/>
  </w:num>
  <w:num w:numId="12" w16cid:durableId="1327898231">
    <w:abstractNumId w:val="28"/>
  </w:num>
  <w:num w:numId="13" w16cid:durableId="1129202530">
    <w:abstractNumId w:val="17"/>
  </w:num>
  <w:num w:numId="14" w16cid:durableId="1331761914">
    <w:abstractNumId w:val="8"/>
  </w:num>
  <w:num w:numId="15" w16cid:durableId="214783360">
    <w:abstractNumId w:val="27"/>
  </w:num>
  <w:num w:numId="16" w16cid:durableId="1228760086">
    <w:abstractNumId w:val="33"/>
  </w:num>
  <w:num w:numId="17" w16cid:durableId="1203788527">
    <w:abstractNumId w:val="26"/>
  </w:num>
  <w:num w:numId="18" w16cid:durableId="1100494154">
    <w:abstractNumId w:val="38"/>
  </w:num>
  <w:num w:numId="19" w16cid:durableId="78479265">
    <w:abstractNumId w:val="14"/>
  </w:num>
  <w:num w:numId="20" w16cid:durableId="139150398">
    <w:abstractNumId w:val="41"/>
  </w:num>
  <w:num w:numId="21" w16cid:durableId="555043198">
    <w:abstractNumId w:val="18"/>
  </w:num>
  <w:num w:numId="22" w16cid:durableId="1089929410">
    <w:abstractNumId w:val="10"/>
  </w:num>
  <w:num w:numId="23" w16cid:durableId="1805805720">
    <w:abstractNumId w:val="15"/>
  </w:num>
  <w:num w:numId="24" w16cid:durableId="1361398145">
    <w:abstractNumId w:val="36"/>
  </w:num>
  <w:num w:numId="25" w16cid:durableId="430201885">
    <w:abstractNumId w:val="29"/>
  </w:num>
  <w:num w:numId="26" w16cid:durableId="7221976">
    <w:abstractNumId w:val="11"/>
  </w:num>
  <w:num w:numId="27" w16cid:durableId="1701667461">
    <w:abstractNumId w:val="37"/>
  </w:num>
  <w:num w:numId="28" w16cid:durableId="1415013600">
    <w:abstractNumId w:val="6"/>
  </w:num>
  <w:num w:numId="29" w16cid:durableId="2114743592">
    <w:abstractNumId w:val="2"/>
  </w:num>
  <w:num w:numId="30" w16cid:durableId="1051610095">
    <w:abstractNumId w:val="21"/>
  </w:num>
  <w:num w:numId="31" w16cid:durableId="1942687892">
    <w:abstractNumId w:val="13"/>
  </w:num>
  <w:num w:numId="32" w16cid:durableId="104661240">
    <w:abstractNumId w:val="40"/>
  </w:num>
  <w:num w:numId="33" w16cid:durableId="737247131">
    <w:abstractNumId w:val="5"/>
  </w:num>
  <w:num w:numId="34" w16cid:durableId="1272208199">
    <w:abstractNumId w:val="19"/>
  </w:num>
  <w:num w:numId="35" w16cid:durableId="30762502">
    <w:abstractNumId w:val="24"/>
  </w:num>
  <w:num w:numId="36" w16cid:durableId="1642617985">
    <w:abstractNumId w:val="19"/>
  </w:num>
  <w:num w:numId="37" w16cid:durableId="2126000575">
    <w:abstractNumId w:val="24"/>
  </w:num>
  <w:num w:numId="38" w16cid:durableId="1479035095">
    <w:abstractNumId w:val="39"/>
  </w:num>
  <w:num w:numId="39" w16cid:durableId="1786803802">
    <w:abstractNumId w:val="24"/>
  </w:num>
  <w:num w:numId="40" w16cid:durableId="1564951574">
    <w:abstractNumId w:val="35"/>
  </w:num>
  <w:num w:numId="41" w16cid:durableId="1048337873">
    <w:abstractNumId w:val="16"/>
  </w:num>
  <w:num w:numId="42" w16cid:durableId="1215895476">
    <w:abstractNumId w:val="30"/>
  </w:num>
  <w:num w:numId="43" w16cid:durableId="123159001">
    <w:abstractNumId w:val="23"/>
  </w:num>
  <w:num w:numId="44" w16cid:durableId="259412281">
    <w:abstractNumId w:val="32"/>
  </w:num>
  <w:num w:numId="45" w16cid:durableId="1814445848">
    <w:abstractNumId w:val="34"/>
  </w:num>
  <w:num w:numId="46" w16cid:durableId="1248420847">
    <w:abstractNumId w:val="32"/>
  </w:num>
  <w:num w:numId="47" w16cid:durableId="5715054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89117893">
    <w:abstractNumId w:val="42"/>
  </w:num>
  <w:num w:numId="49" w16cid:durableId="112286349">
    <w:abstractNumId w:val="12"/>
  </w:num>
  <w:num w:numId="50" w16cid:durableId="915479076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12"/>
    <w:rsid w:val="00001133"/>
    <w:rsid w:val="00001191"/>
    <w:rsid w:val="00001BED"/>
    <w:rsid w:val="00003658"/>
    <w:rsid w:val="00003A77"/>
    <w:rsid w:val="0000442A"/>
    <w:rsid w:val="00005A89"/>
    <w:rsid w:val="00007775"/>
    <w:rsid w:val="0001045E"/>
    <w:rsid w:val="0001076D"/>
    <w:rsid w:val="00010FDE"/>
    <w:rsid w:val="000114B6"/>
    <w:rsid w:val="00011B5A"/>
    <w:rsid w:val="000139B0"/>
    <w:rsid w:val="00013A86"/>
    <w:rsid w:val="00015F62"/>
    <w:rsid w:val="00016BA1"/>
    <w:rsid w:val="0002442E"/>
    <w:rsid w:val="00024BC0"/>
    <w:rsid w:val="00025AA3"/>
    <w:rsid w:val="000268CD"/>
    <w:rsid w:val="00026BC5"/>
    <w:rsid w:val="000307B6"/>
    <w:rsid w:val="0003139A"/>
    <w:rsid w:val="000314B1"/>
    <w:rsid w:val="0003222E"/>
    <w:rsid w:val="000360B0"/>
    <w:rsid w:val="00037D24"/>
    <w:rsid w:val="00041094"/>
    <w:rsid w:val="00041EB8"/>
    <w:rsid w:val="00043111"/>
    <w:rsid w:val="00043F00"/>
    <w:rsid w:val="00043F61"/>
    <w:rsid w:val="00044545"/>
    <w:rsid w:val="00045EA4"/>
    <w:rsid w:val="00046872"/>
    <w:rsid w:val="000479BA"/>
    <w:rsid w:val="00053068"/>
    <w:rsid w:val="000537C7"/>
    <w:rsid w:val="00055A56"/>
    <w:rsid w:val="00055D68"/>
    <w:rsid w:val="00056B16"/>
    <w:rsid w:val="00063263"/>
    <w:rsid w:val="00065F87"/>
    <w:rsid w:val="0006628A"/>
    <w:rsid w:val="000667A1"/>
    <w:rsid w:val="0006697B"/>
    <w:rsid w:val="00066A63"/>
    <w:rsid w:val="00066DE5"/>
    <w:rsid w:val="00070AE2"/>
    <w:rsid w:val="0007345B"/>
    <w:rsid w:val="00073F8A"/>
    <w:rsid w:val="000774DA"/>
    <w:rsid w:val="00080AA6"/>
    <w:rsid w:val="00081A6A"/>
    <w:rsid w:val="00082366"/>
    <w:rsid w:val="00082534"/>
    <w:rsid w:val="00083C0B"/>
    <w:rsid w:val="0008526A"/>
    <w:rsid w:val="00085697"/>
    <w:rsid w:val="0008752E"/>
    <w:rsid w:val="00092271"/>
    <w:rsid w:val="0009245A"/>
    <w:rsid w:val="00092A49"/>
    <w:rsid w:val="00093BC5"/>
    <w:rsid w:val="00094842"/>
    <w:rsid w:val="00095869"/>
    <w:rsid w:val="00095C77"/>
    <w:rsid w:val="00097B1D"/>
    <w:rsid w:val="000A1009"/>
    <w:rsid w:val="000A429D"/>
    <w:rsid w:val="000A5C1B"/>
    <w:rsid w:val="000A614E"/>
    <w:rsid w:val="000B04EB"/>
    <w:rsid w:val="000B1FCA"/>
    <w:rsid w:val="000B2268"/>
    <w:rsid w:val="000B2F79"/>
    <w:rsid w:val="000B31CB"/>
    <w:rsid w:val="000B43AE"/>
    <w:rsid w:val="000B4497"/>
    <w:rsid w:val="000B4F23"/>
    <w:rsid w:val="000B63E5"/>
    <w:rsid w:val="000B7D92"/>
    <w:rsid w:val="000B7F0A"/>
    <w:rsid w:val="000C1453"/>
    <w:rsid w:val="000C3086"/>
    <w:rsid w:val="000C3116"/>
    <w:rsid w:val="000C3B19"/>
    <w:rsid w:val="000C4213"/>
    <w:rsid w:val="000C5175"/>
    <w:rsid w:val="000C533B"/>
    <w:rsid w:val="000C6901"/>
    <w:rsid w:val="000C6EF2"/>
    <w:rsid w:val="000C7C19"/>
    <w:rsid w:val="000D0897"/>
    <w:rsid w:val="000D0CCC"/>
    <w:rsid w:val="000D3C9F"/>
    <w:rsid w:val="000E1330"/>
    <w:rsid w:val="000E2D76"/>
    <w:rsid w:val="000E60B7"/>
    <w:rsid w:val="000E6C75"/>
    <w:rsid w:val="000F1CE5"/>
    <w:rsid w:val="000F1DD4"/>
    <w:rsid w:val="000F2AA7"/>
    <w:rsid w:val="000F6D0E"/>
    <w:rsid w:val="00100683"/>
    <w:rsid w:val="001036B8"/>
    <w:rsid w:val="0010621D"/>
    <w:rsid w:val="00106A97"/>
    <w:rsid w:val="00106E10"/>
    <w:rsid w:val="00106F44"/>
    <w:rsid w:val="001103AB"/>
    <w:rsid w:val="00111029"/>
    <w:rsid w:val="0011120F"/>
    <w:rsid w:val="00111999"/>
    <w:rsid w:val="00112773"/>
    <w:rsid w:val="001135AA"/>
    <w:rsid w:val="00113874"/>
    <w:rsid w:val="0011446F"/>
    <w:rsid w:val="00115A93"/>
    <w:rsid w:val="001175DC"/>
    <w:rsid w:val="00117961"/>
    <w:rsid w:val="00120701"/>
    <w:rsid w:val="001209F6"/>
    <w:rsid w:val="0012130E"/>
    <w:rsid w:val="0012241C"/>
    <w:rsid w:val="00127AE1"/>
    <w:rsid w:val="00131074"/>
    <w:rsid w:val="00132006"/>
    <w:rsid w:val="00132110"/>
    <w:rsid w:val="00132591"/>
    <w:rsid w:val="00132B99"/>
    <w:rsid w:val="00132EE8"/>
    <w:rsid w:val="00133BE5"/>
    <w:rsid w:val="00135EE3"/>
    <w:rsid w:val="00137855"/>
    <w:rsid w:val="00137B72"/>
    <w:rsid w:val="00140EE1"/>
    <w:rsid w:val="0014167D"/>
    <w:rsid w:val="0014277B"/>
    <w:rsid w:val="001432B8"/>
    <w:rsid w:val="0014352C"/>
    <w:rsid w:val="00143F2C"/>
    <w:rsid w:val="00144290"/>
    <w:rsid w:val="001462BF"/>
    <w:rsid w:val="0014763A"/>
    <w:rsid w:val="00147E3D"/>
    <w:rsid w:val="001510CF"/>
    <w:rsid w:val="00151EC2"/>
    <w:rsid w:val="001521EA"/>
    <w:rsid w:val="001536C1"/>
    <w:rsid w:val="00153750"/>
    <w:rsid w:val="00153C27"/>
    <w:rsid w:val="00155885"/>
    <w:rsid w:val="00155CA8"/>
    <w:rsid w:val="0015602F"/>
    <w:rsid w:val="00157010"/>
    <w:rsid w:val="00157226"/>
    <w:rsid w:val="00157E39"/>
    <w:rsid w:val="0016086A"/>
    <w:rsid w:val="00160D98"/>
    <w:rsid w:val="0016103B"/>
    <w:rsid w:val="00163AE6"/>
    <w:rsid w:val="00165B6D"/>
    <w:rsid w:val="00166257"/>
    <w:rsid w:val="00166B57"/>
    <w:rsid w:val="00166E26"/>
    <w:rsid w:val="0016782A"/>
    <w:rsid w:val="0017022C"/>
    <w:rsid w:val="00170644"/>
    <w:rsid w:val="00170791"/>
    <w:rsid w:val="00170AF8"/>
    <w:rsid w:val="0017107E"/>
    <w:rsid w:val="0017582F"/>
    <w:rsid w:val="00175E56"/>
    <w:rsid w:val="00177090"/>
    <w:rsid w:val="00177515"/>
    <w:rsid w:val="00177892"/>
    <w:rsid w:val="0018097B"/>
    <w:rsid w:val="00180C73"/>
    <w:rsid w:val="00181A29"/>
    <w:rsid w:val="00181BA3"/>
    <w:rsid w:val="001827E4"/>
    <w:rsid w:val="00185E83"/>
    <w:rsid w:val="00191767"/>
    <w:rsid w:val="00194B1B"/>
    <w:rsid w:val="001A0069"/>
    <w:rsid w:val="001A022A"/>
    <w:rsid w:val="001A0C5D"/>
    <w:rsid w:val="001A2198"/>
    <w:rsid w:val="001A2A41"/>
    <w:rsid w:val="001A2E10"/>
    <w:rsid w:val="001A5914"/>
    <w:rsid w:val="001A63EF"/>
    <w:rsid w:val="001A65C4"/>
    <w:rsid w:val="001A65F6"/>
    <w:rsid w:val="001B1D5C"/>
    <w:rsid w:val="001B23B3"/>
    <w:rsid w:val="001B2865"/>
    <w:rsid w:val="001B33F3"/>
    <w:rsid w:val="001B373F"/>
    <w:rsid w:val="001B4526"/>
    <w:rsid w:val="001B6750"/>
    <w:rsid w:val="001B759B"/>
    <w:rsid w:val="001C059C"/>
    <w:rsid w:val="001C0B9E"/>
    <w:rsid w:val="001C123E"/>
    <w:rsid w:val="001C261B"/>
    <w:rsid w:val="001C2906"/>
    <w:rsid w:val="001C5E81"/>
    <w:rsid w:val="001C6245"/>
    <w:rsid w:val="001C66D8"/>
    <w:rsid w:val="001C6B7F"/>
    <w:rsid w:val="001D17F4"/>
    <w:rsid w:val="001D2471"/>
    <w:rsid w:val="001D32AD"/>
    <w:rsid w:val="001D3ADE"/>
    <w:rsid w:val="001D52C5"/>
    <w:rsid w:val="001D545F"/>
    <w:rsid w:val="001D5957"/>
    <w:rsid w:val="001D5972"/>
    <w:rsid w:val="001E05FA"/>
    <w:rsid w:val="001E22E2"/>
    <w:rsid w:val="001E412D"/>
    <w:rsid w:val="001E7BA2"/>
    <w:rsid w:val="001E7C1D"/>
    <w:rsid w:val="001F01E9"/>
    <w:rsid w:val="001F09B0"/>
    <w:rsid w:val="001F215F"/>
    <w:rsid w:val="001F42AA"/>
    <w:rsid w:val="001F43F1"/>
    <w:rsid w:val="001F48C4"/>
    <w:rsid w:val="001F6254"/>
    <w:rsid w:val="001F74F4"/>
    <w:rsid w:val="001F7A5C"/>
    <w:rsid w:val="001F7A9F"/>
    <w:rsid w:val="001F7E15"/>
    <w:rsid w:val="00201014"/>
    <w:rsid w:val="002011DB"/>
    <w:rsid w:val="00201248"/>
    <w:rsid w:val="002022D4"/>
    <w:rsid w:val="00202359"/>
    <w:rsid w:val="00202683"/>
    <w:rsid w:val="00203D3B"/>
    <w:rsid w:val="00207872"/>
    <w:rsid w:val="00210180"/>
    <w:rsid w:val="00212557"/>
    <w:rsid w:val="00212B6E"/>
    <w:rsid w:val="00213714"/>
    <w:rsid w:val="00214290"/>
    <w:rsid w:val="00214CB4"/>
    <w:rsid w:val="00214D63"/>
    <w:rsid w:val="00215E31"/>
    <w:rsid w:val="0021644D"/>
    <w:rsid w:val="00216672"/>
    <w:rsid w:val="00216C7D"/>
    <w:rsid w:val="00220101"/>
    <w:rsid w:val="002225CC"/>
    <w:rsid w:val="0022649D"/>
    <w:rsid w:val="00226A1D"/>
    <w:rsid w:val="00226BFB"/>
    <w:rsid w:val="00230690"/>
    <w:rsid w:val="002316A6"/>
    <w:rsid w:val="002341CA"/>
    <w:rsid w:val="0023457F"/>
    <w:rsid w:val="00236832"/>
    <w:rsid w:val="00236F55"/>
    <w:rsid w:val="00237548"/>
    <w:rsid w:val="00241B6D"/>
    <w:rsid w:val="00243A69"/>
    <w:rsid w:val="00244240"/>
    <w:rsid w:val="002455CB"/>
    <w:rsid w:val="0024563A"/>
    <w:rsid w:val="00245D86"/>
    <w:rsid w:val="002525A9"/>
    <w:rsid w:val="00254522"/>
    <w:rsid w:val="00256D8D"/>
    <w:rsid w:val="00256FDF"/>
    <w:rsid w:val="0026160E"/>
    <w:rsid w:val="0026244F"/>
    <w:rsid w:val="00262E0C"/>
    <w:rsid w:val="00263EC5"/>
    <w:rsid w:val="00270600"/>
    <w:rsid w:val="00271A31"/>
    <w:rsid w:val="00272012"/>
    <w:rsid w:val="00272225"/>
    <w:rsid w:val="00273AD3"/>
    <w:rsid w:val="00273E8F"/>
    <w:rsid w:val="002740EA"/>
    <w:rsid w:val="002750A5"/>
    <w:rsid w:val="002756AC"/>
    <w:rsid w:val="00276C30"/>
    <w:rsid w:val="002801E4"/>
    <w:rsid w:val="0028090F"/>
    <w:rsid w:val="00280A5C"/>
    <w:rsid w:val="00283C66"/>
    <w:rsid w:val="002842D8"/>
    <w:rsid w:val="002852A7"/>
    <w:rsid w:val="00286B9C"/>
    <w:rsid w:val="00290131"/>
    <w:rsid w:val="00290A9D"/>
    <w:rsid w:val="00291FEB"/>
    <w:rsid w:val="00293B43"/>
    <w:rsid w:val="00293B57"/>
    <w:rsid w:val="002948D1"/>
    <w:rsid w:val="00294D38"/>
    <w:rsid w:val="0029565B"/>
    <w:rsid w:val="00295803"/>
    <w:rsid w:val="00296AAA"/>
    <w:rsid w:val="002A112A"/>
    <w:rsid w:val="002A1980"/>
    <w:rsid w:val="002A31E0"/>
    <w:rsid w:val="002A3E7F"/>
    <w:rsid w:val="002A3FE2"/>
    <w:rsid w:val="002B2825"/>
    <w:rsid w:val="002B2A6F"/>
    <w:rsid w:val="002B2B65"/>
    <w:rsid w:val="002B345B"/>
    <w:rsid w:val="002B4305"/>
    <w:rsid w:val="002B53C2"/>
    <w:rsid w:val="002B5760"/>
    <w:rsid w:val="002B6597"/>
    <w:rsid w:val="002C08A2"/>
    <w:rsid w:val="002C10BB"/>
    <w:rsid w:val="002C1C25"/>
    <w:rsid w:val="002C1CA4"/>
    <w:rsid w:val="002C283A"/>
    <w:rsid w:val="002C33C4"/>
    <w:rsid w:val="002C5FAF"/>
    <w:rsid w:val="002C747F"/>
    <w:rsid w:val="002D0A99"/>
    <w:rsid w:val="002D416D"/>
    <w:rsid w:val="002D60E3"/>
    <w:rsid w:val="002D6B20"/>
    <w:rsid w:val="002D704B"/>
    <w:rsid w:val="002D763A"/>
    <w:rsid w:val="002D771C"/>
    <w:rsid w:val="002D7D62"/>
    <w:rsid w:val="002E238D"/>
    <w:rsid w:val="002E2605"/>
    <w:rsid w:val="002E3074"/>
    <w:rsid w:val="002E3731"/>
    <w:rsid w:val="002E5397"/>
    <w:rsid w:val="002E5A3B"/>
    <w:rsid w:val="002E70F9"/>
    <w:rsid w:val="002E72B8"/>
    <w:rsid w:val="002F02BB"/>
    <w:rsid w:val="002F06E9"/>
    <w:rsid w:val="002F0E4D"/>
    <w:rsid w:val="002F17F5"/>
    <w:rsid w:val="002F22F9"/>
    <w:rsid w:val="002F298F"/>
    <w:rsid w:val="002F2E8A"/>
    <w:rsid w:val="002F7D81"/>
    <w:rsid w:val="00300295"/>
    <w:rsid w:val="00300343"/>
    <w:rsid w:val="00301A2C"/>
    <w:rsid w:val="00302462"/>
    <w:rsid w:val="00302C7D"/>
    <w:rsid w:val="00302FE1"/>
    <w:rsid w:val="00304131"/>
    <w:rsid w:val="003049DD"/>
    <w:rsid w:val="00304A96"/>
    <w:rsid w:val="00305864"/>
    <w:rsid w:val="00311183"/>
    <w:rsid w:val="00312BB0"/>
    <w:rsid w:val="00314B24"/>
    <w:rsid w:val="00315EF9"/>
    <w:rsid w:val="003169E4"/>
    <w:rsid w:val="00322679"/>
    <w:rsid w:val="00322B78"/>
    <w:rsid w:val="003231DD"/>
    <w:rsid w:val="003236FF"/>
    <w:rsid w:val="003241A5"/>
    <w:rsid w:val="00324B58"/>
    <w:rsid w:val="00324C88"/>
    <w:rsid w:val="003311DC"/>
    <w:rsid w:val="00333AFF"/>
    <w:rsid w:val="003366A1"/>
    <w:rsid w:val="00337752"/>
    <w:rsid w:val="00340487"/>
    <w:rsid w:val="00340609"/>
    <w:rsid w:val="0034383D"/>
    <w:rsid w:val="003450B0"/>
    <w:rsid w:val="00347A8A"/>
    <w:rsid w:val="00347D46"/>
    <w:rsid w:val="00350486"/>
    <w:rsid w:val="003516FF"/>
    <w:rsid w:val="003537C6"/>
    <w:rsid w:val="003570B6"/>
    <w:rsid w:val="003603E7"/>
    <w:rsid w:val="00360F45"/>
    <w:rsid w:val="00360FE3"/>
    <w:rsid w:val="00361151"/>
    <w:rsid w:val="00362E94"/>
    <w:rsid w:val="00363077"/>
    <w:rsid w:val="003657D5"/>
    <w:rsid w:val="00365A56"/>
    <w:rsid w:val="003666A1"/>
    <w:rsid w:val="00366B92"/>
    <w:rsid w:val="00373FCE"/>
    <w:rsid w:val="00374A5B"/>
    <w:rsid w:val="003755CB"/>
    <w:rsid w:val="00376DEF"/>
    <w:rsid w:val="003777D6"/>
    <w:rsid w:val="00380508"/>
    <w:rsid w:val="003814EC"/>
    <w:rsid w:val="0038339A"/>
    <w:rsid w:val="00383805"/>
    <w:rsid w:val="00383EFD"/>
    <w:rsid w:val="00384680"/>
    <w:rsid w:val="003849E3"/>
    <w:rsid w:val="00384FFE"/>
    <w:rsid w:val="00385581"/>
    <w:rsid w:val="00386A8B"/>
    <w:rsid w:val="00386F24"/>
    <w:rsid w:val="00387310"/>
    <w:rsid w:val="0039059D"/>
    <w:rsid w:val="00390C29"/>
    <w:rsid w:val="00391729"/>
    <w:rsid w:val="00391C2A"/>
    <w:rsid w:val="003935B7"/>
    <w:rsid w:val="00393A91"/>
    <w:rsid w:val="00393B26"/>
    <w:rsid w:val="00394FCC"/>
    <w:rsid w:val="003974D7"/>
    <w:rsid w:val="00397681"/>
    <w:rsid w:val="003978AF"/>
    <w:rsid w:val="00397A3F"/>
    <w:rsid w:val="00397CDA"/>
    <w:rsid w:val="003A2A3C"/>
    <w:rsid w:val="003A30AC"/>
    <w:rsid w:val="003A62A5"/>
    <w:rsid w:val="003A681A"/>
    <w:rsid w:val="003A7B62"/>
    <w:rsid w:val="003B0A7B"/>
    <w:rsid w:val="003B1B5E"/>
    <w:rsid w:val="003B1C82"/>
    <w:rsid w:val="003B2656"/>
    <w:rsid w:val="003B4011"/>
    <w:rsid w:val="003B6DEB"/>
    <w:rsid w:val="003C1363"/>
    <w:rsid w:val="003C2637"/>
    <w:rsid w:val="003C28FB"/>
    <w:rsid w:val="003C3084"/>
    <w:rsid w:val="003C3773"/>
    <w:rsid w:val="003C4A7D"/>
    <w:rsid w:val="003D15A3"/>
    <w:rsid w:val="003D22B2"/>
    <w:rsid w:val="003D40B6"/>
    <w:rsid w:val="003D6BDD"/>
    <w:rsid w:val="003E0957"/>
    <w:rsid w:val="003E3B77"/>
    <w:rsid w:val="003E4C98"/>
    <w:rsid w:val="003E4CF1"/>
    <w:rsid w:val="003E6DAA"/>
    <w:rsid w:val="003E72FE"/>
    <w:rsid w:val="003E7E2B"/>
    <w:rsid w:val="003F1A4A"/>
    <w:rsid w:val="003F30AC"/>
    <w:rsid w:val="003F3AC6"/>
    <w:rsid w:val="003F5925"/>
    <w:rsid w:val="003F7CC9"/>
    <w:rsid w:val="00400818"/>
    <w:rsid w:val="004046E2"/>
    <w:rsid w:val="0040550D"/>
    <w:rsid w:val="0040646C"/>
    <w:rsid w:val="00406F18"/>
    <w:rsid w:val="0040710B"/>
    <w:rsid w:val="004113D5"/>
    <w:rsid w:val="00412CE0"/>
    <w:rsid w:val="0041429E"/>
    <w:rsid w:val="00415853"/>
    <w:rsid w:val="004162DA"/>
    <w:rsid w:val="004164E4"/>
    <w:rsid w:val="004169DF"/>
    <w:rsid w:val="00417168"/>
    <w:rsid w:val="004221EE"/>
    <w:rsid w:val="0042262C"/>
    <w:rsid w:val="00423DBF"/>
    <w:rsid w:val="004260AA"/>
    <w:rsid w:val="00430A73"/>
    <w:rsid w:val="004332C5"/>
    <w:rsid w:val="004371FA"/>
    <w:rsid w:val="004378AD"/>
    <w:rsid w:val="004400FB"/>
    <w:rsid w:val="0044047F"/>
    <w:rsid w:val="00440CA5"/>
    <w:rsid w:val="004417C7"/>
    <w:rsid w:val="00442049"/>
    <w:rsid w:val="00443238"/>
    <w:rsid w:val="00443A92"/>
    <w:rsid w:val="004456BF"/>
    <w:rsid w:val="00445850"/>
    <w:rsid w:val="00446ACA"/>
    <w:rsid w:val="00447054"/>
    <w:rsid w:val="0044780D"/>
    <w:rsid w:val="00450D26"/>
    <w:rsid w:val="00453955"/>
    <w:rsid w:val="0045555C"/>
    <w:rsid w:val="00455B8E"/>
    <w:rsid w:val="004573F2"/>
    <w:rsid w:val="00457FFB"/>
    <w:rsid w:val="004661FA"/>
    <w:rsid w:val="0046744C"/>
    <w:rsid w:val="00472688"/>
    <w:rsid w:val="00473B41"/>
    <w:rsid w:val="00475183"/>
    <w:rsid w:val="004753F0"/>
    <w:rsid w:val="004771CE"/>
    <w:rsid w:val="004779BE"/>
    <w:rsid w:val="00477B6D"/>
    <w:rsid w:val="00477C8E"/>
    <w:rsid w:val="004808C9"/>
    <w:rsid w:val="00481ED1"/>
    <w:rsid w:val="004840A5"/>
    <w:rsid w:val="00484F72"/>
    <w:rsid w:val="00486231"/>
    <w:rsid w:val="00490FDB"/>
    <w:rsid w:val="004920C5"/>
    <w:rsid w:val="004924F7"/>
    <w:rsid w:val="004938B9"/>
    <w:rsid w:val="00494BC5"/>
    <w:rsid w:val="0049543B"/>
    <w:rsid w:val="00497856"/>
    <w:rsid w:val="004A0879"/>
    <w:rsid w:val="004A0B45"/>
    <w:rsid w:val="004A1AC1"/>
    <w:rsid w:val="004A1AF2"/>
    <w:rsid w:val="004A2701"/>
    <w:rsid w:val="004A2DE8"/>
    <w:rsid w:val="004A2E22"/>
    <w:rsid w:val="004A36B0"/>
    <w:rsid w:val="004A4935"/>
    <w:rsid w:val="004A4AAF"/>
    <w:rsid w:val="004A5EE3"/>
    <w:rsid w:val="004A63EE"/>
    <w:rsid w:val="004A64AC"/>
    <w:rsid w:val="004A6D7E"/>
    <w:rsid w:val="004A74B0"/>
    <w:rsid w:val="004B006A"/>
    <w:rsid w:val="004B11FC"/>
    <w:rsid w:val="004B4905"/>
    <w:rsid w:val="004B4FB3"/>
    <w:rsid w:val="004B73FF"/>
    <w:rsid w:val="004C0317"/>
    <w:rsid w:val="004C0F76"/>
    <w:rsid w:val="004C27F5"/>
    <w:rsid w:val="004C2828"/>
    <w:rsid w:val="004C4B5F"/>
    <w:rsid w:val="004C5D20"/>
    <w:rsid w:val="004C6F4C"/>
    <w:rsid w:val="004C70EF"/>
    <w:rsid w:val="004D0647"/>
    <w:rsid w:val="004D26B8"/>
    <w:rsid w:val="004D5BB9"/>
    <w:rsid w:val="004D64C7"/>
    <w:rsid w:val="004D6755"/>
    <w:rsid w:val="004E1A2A"/>
    <w:rsid w:val="004E2BA5"/>
    <w:rsid w:val="004E6139"/>
    <w:rsid w:val="004F14F0"/>
    <w:rsid w:val="004F1C5B"/>
    <w:rsid w:val="004F1DD3"/>
    <w:rsid w:val="004F5C3F"/>
    <w:rsid w:val="004F5DAC"/>
    <w:rsid w:val="00500B45"/>
    <w:rsid w:val="00510643"/>
    <w:rsid w:val="00510C2D"/>
    <w:rsid w:val="00511B53"/>
    <w:rsid w:val="00511BEF"/>
    <w:rsid w:val="00512E52"/>
    <w:rsid w:val="0051329B"/>
    <w:rsid w:val="00514DDC"/>
    <w:rsid w:val="00515D54"/>
    <w:rsid w:val="00521D44"/>
    <w:rsid w:val="005227E0"/>
    <w:rsid w:val="0052362E"/>
    <w:rsid w:val="005241EC"/>
    <w:rsid w:val="0052450F"/>
    <w:rsid w:val="00524A6D"/>
    <w:rsid w:val="00526184"/>
    <w:rsid w:val="00526EF1"/>
    <w:rsid w:val="0053069E"/>
    <w:rsid w:val="00530AA8"/>
    <w:rsid w:val="00530E45"/>
    <w:rsid w:val="00532491"/>
    <w:rsid w:val="005339B8"/>
    <w:rsid w:val="00536A01"/>
    <w:rsid w:val="0054495B"/>
    <w:rsid w:val="00544D27"/>
    <w:rsid w:val="0054502A"/>
    <w:rsid w:val="00546952"/>
    <w:rsid w:val="00547644"/>
    <w:rsid w:val="00547D58"/>
    <w:rsid w:val="0055172F"/>
    <w:rsid w:val="00551D40"/>
    <w:rsid w:val="005550F8"/>
    <w:rsid w:val="00555DDB"/>
    <w:rsid w:val="00556F3D"/>
    <w:rsid w:val="00560F92"/>
    <w:rsid w:val="00562C39"/>
    <w:rsid w:val="00562F2C"/>
    <w:rsid w:val="00563792"/>
    <w:rsid w:val="00563866"/>
    <w:rsid w:val="00564699"/>
    <w:rsid w:val="00564961"/>
    <w:rsid w:val="00565A12"/>
    <w:rsid w:val="00565AD8"/>
    <w:rsid w:val="00565FFE"/>
    <w:rsid w:val="00571DB1"/>
    <w:rsid w:val="0057562E"/>
    <w:rsid w:val="005758D1"/>
    <w:rsid w:val="00575E63"/>
    <w:rsid w:val="00576306"/>
    <w:rsid w:val="005815BA"/>
    <w:rsid w:val="005819AF"/>
    <w:rsid w:val="005822D8"/>
    <w:rsid w:val="005827BC"/>
    <w:rsid w:val="00584A56"/>
    <w:rsid w:val="00584D3B"/>
    <w:rsid w:val="00585C76"/>
    <w:rsid w:val="00586541"/>
    <w:rsid w:val="00590D34"/>
    <w:rsid w:val="00591EC7"/>
    <w:rsid w:val="005927ED"/>
    <w:rsid w:val="0059373D"/>
    <w:rsid w:val="0059457C"/>
    <w:rsid w:val="005953D0"/>
    <w:rsid w:val="005954E7"/>
    <w:rsid w:val="005976DC"/>
    <w:rsid w:val="005A0F9A"/>
    <w:rsid w:val="005A164B"/>
    <w:rsid w:val="005A1841"/>
    <w:rsid w:val="005A1D38"/>
    <w:rsid w:val="005A28CE"/>
    <w:rsid w:val="005A42A7"/>
    <w:rsid w:val="005A4551"/>
    <w:rsid w:val="005A4B09"/>
    <w:rsid w:val="005A6763"/>
    <w:rsid w:val="005B032C"/>
    <w:rsid w:val="005B1808"/>
    <w:rsid w:val="005B25B5"/>
    <w:rsid w:val="005B323B"/>
    <w:rsid w:val="005B3592"/>
    <w:rsid w:val="005B5480"/>
    <w:rsid w:val="005B59E3"/>
    <w:rsid w:val="005C17A9"/>
    <w:rsid w:val="005C26C3"/>
    <w:rsid w:val="005C2D2C"/>
    <w:rsid w:val="005C5325"/>
    <w:rsid w:val="005D1766"/>
    <w:rsid w:val="005D1D13"/>
    <w:rsid w:val="005D2E5D"/>
    <w:rsid w:val="005D4680"/>
    <w:rsid w:val="005E01C2"/>
    <w:rsid w:val="005E0B9F"/>
    <w:rsid w:val="005E2387"/>
    <w:rsid w:val="005E2E6A"/>
    <w:rsid w:val="005E364C"/>
    <w:rsid w:val="005E43FE"/>
    <w:rsid w:val="005E49A9"/>
    <w:rsid w:val="005E6CAD"/>
    <w:rsid w:val="005F0BD2"/>
    <w:rsid w:val="005F414C"/>
    <w:rsid w:val="005F57C5"/>
    <w:rsid w:val="005F64B1"/>
    <w:rsid w:val="005F7D0A"/>
    <w:rsid w:val="006009E3"/>
    <w:rsid w:val="0060243A"/>
    <w:rsid w:val="0060264E"/>
    <w:rsid w:val="00603827"/>
    <w:rsid w:val="0060395F"/>
    <w:rsid w:val="00605581"/>
    <w:rsid w:val="00612404"/>
    <w:rsid w:val="00613789"/>
    <w:rsid w:val="00613D0B"/>
    <w:rsid w:val="00614724"/>
    <w:rsid w:val="00615B3C"/>
    <w:rsid w:val="006162BB"/>
    <w:rsid w:val="00616381"/>
    <w:rsid w:val="00617F0C"/>
    <w:rsid w:val="00620C83"/>
    <w:rsid w:val="006237F5"/>
    <w:rsid w:val="00625DDD"/>
    <w:rsid w:val="006261D5"/>
    <w:rsid w:val="006266EE"/>
    <w:rsid w:val="0062684F"/>
    <w:rsid w:val="00627107"/>
    <w:rsid w:val="00630A62"/>
    <w:rsid w:val="00630E59"/>
    <w:rsid w:val="00631FD6"/>
    <w:rsid w:val="00632C24"/>
    <w:rsid w:val="006347F1"/>
    <w:rsid w:val="00634A6E"/>
    <w:rsid w:val="00635E3D"/>
    <w:rsid w:val="00635EA6"/>
    <w:rsid w:val="006375FF"/>
    <w:rsid w:val="006379EC"/>
    <w:rsid w:val="00640751"/>
    <w:rsid w:val="0064250B"/>
    <w:rsid w:val="00651897"/>
    <w:rsid w:val="00651C7F"/>
    <w:rsid w:val="00652010"/>
    <w:rsid w:val="006529A3"/>
    <w:rsid w:val="006535EE"/>
    <w:rsid w:val="00653D5C"/>
    <w:rsid w:val="006641E7"/>
    <w:rsid w:val="00664A43"/>
    <w:rsid w:val="00664DF7"/>
    <w:rsid w:val="00664FEB"/>
    <w:rsid w:val="00666DD8"/>
    <w:rsid w:val="00674B14"/>
    <w:rsid w:val="00674D63"/>
    <w:rsid w:val="006773E6"/>
    <w:rsid w:val="00677E66"/>
    <w:rsid w:val="00680213"/>
    <w:rsid w:val="006805E6"/>
    <w:rsid w:val="00681249"/>
    <w:rsid w:val="00682584"/>
    <w:rsid w:val="00682768"/>
    <w:rsid w:val="00683253"/>
    <w:rsid w:val="00683667"/>
    <w:rsid w:val="00684498"/>
    <w:rsid w:val="00685CD1"/>
    <w:rsid w:val="00687B12"/>
    <w:rsid w:val="00690CF8"/>
    <w:rsid w:val="00690E22"/>
    <w:rsid w:val="006922DA"/>
    <w:rsid w:val="00692601"/>
    <w:rsid w:val="00692835"/>
    <w:rsid w:val="00692EF0"/>
    <w:rsid w:val="0069374B"/>
    <w:rsid w:val="00695994"/>
    <w:rsid w:val="0069743A"/>
    <w:rsid w:val="006A1E5C"/>
    <w:rsid w:val="006A27C7"/>
    <w:rsid w:val="006A4D08"/>
    <w:rsid w:val="006A5628"/>
    <w:rsid w:val="006A5950"/>
    <w:rsid w:val="006A6607"/>
    <w:rsid w:val="006B0310"/>
    <w:rsid w:val="006B0712"/>
    <w:rsid w:val="006B2FA5"/>
    <w:rsid w:val="006B34FF"/>
    <w:rsid w:val="006B37CA"/>
    <w:rsid w:val="006B3B8E"/>
    <w:rsid w:val="006B5089"/>
    <w:rsid w:val="006B61E1"/>
    <w:rsid w:val="006B6814"/>
    <w:rsid w:val="006B6866"/>
    <w:rsid w:val="006B70B0"/>
    <w:rsid w:val="006C282B"/>
    <w:rsid w:val="006C41F5"/>
    <w:rsid w:val="006C552C"/>
    <w:rsid w:val="006C5732"/>
    <w:rsid w:val="006C6892"/>
    <w:rsid w:val="006D17A3"/>
    <w:rsid w:val="006D42FB"/>
    <w:rsid w:val="006D4E24"/>
    <w:rsid w:val="006D5D5E"/>
    <w:rsid w:val="006D6210"/>
    <w:rsid w:val="006D6919"/>
    <w:rsid w:val="006D75BE"/>
    <w:rsid w:val="006E0106"/>
    <w:rsid w:val="006E10B8"/>
    <w:rsid w:val="006E2457"/>
    <w:rsid w:val="006E24A5"/>
    <w:rsid w:val="006E2825"/>
    <w:rsid w:val="006E2F01"/>
    <w:rsid w:val="006E3557"/>
    <w:rsid w:val="006E3A37"/>
    <w:rsid w:val="006E3ACF"/>
    <w:rsid w:val="006E5174"/>
    <w:rsid w:val="006E51C3"/>
    <w:rsid w:val="006E5E68"/>
    <w:rsid w:val="006E6611"/>
    <w:rsid w:val="006E6E71"/>
    <w:rsid w:val="006E7AE1"/>
    <w:rsid w:val="006F185F"/>
    <w:rsid w:val="006F1B2F"/>
    <w:rsid w:val="006F3030"/>
    <w:rsid w:val="006F4913"/>
    <w:rsid w:val="006F68A8"/>
    <w:rsid w:val="006F6F8C"/>
    <w:rsid w:val="006F7747"/>
    <w:rsid w:val="00701658"/>
    <w:rsid w:val="00701EE9"/>
    <w:rsid w:val="00702C99"/>
    <w:rsid w:val="00704D3E"/>
    <w:rsid w:val="007052AC"/>
    <w:rsid w:val="00705B6B"/>
    <w:rsid w:val="007065F7"/>
    <w:rsid w:val="00706DEC"/>
    <w:rsid w:val="00707294"/>
    <w:rsid w:val="00711469"/>
    <w:rsid w:val="00711D1D"/>
    <w:rsid w:val="007133E1"/>
    <w:rsid w:val="007136EB"/>
    <w:rsid w:val="00714ED6"/>
    <w:rsid w:val="00715BEE"/>
    <w:rsid w:val="00716CA3"/>
    <w:rsid w:val="0072216C"/>
    <w:rsid w:val="00722E56"/>
    <w:rsid w:val="007251C3"/>
    <w:rsid w:val="00725C56"/>
    <w:rsid w:val="00727E4D"/>
    <w:rsid w:val="00730354"/>
    <w:rsid w:val="0073143E"/>
    <w:rsid w:val="00733D67"/>
    <w:rsid w:val="0073452C"/>
    <w:rsid w:val="00735678"/>
    <w:rsid w:val="00735B00"/>
    <w:rsid w:val="00736660"/>
    <w:rsid w:val="00736A5E"/>
    <w:rsid w:val="00737993"/>
    <w:rsid w:val="007404C9"/>
    <w:rsid w:val="00741027"/>
    <w:rsid w:val="00745AC2"/>
    <w:rsid w:val="007466A6"/>
    <w:rsid w:val="00747AB2"/>
    <w:rsid w:val="00747D06"/>
    <w:rsid w:val="007502AF"/>
    <w:rsid w:val="007507FD"/>
    <w:rsid w:val="00751950"/>
    <w:rsid w:val="007530DE"/>
    <w:rsid w:val="00754003"/>
    <w:rsid w:val="007571A4"/>
    <w:rsid w:val="0076099A"/>
    <w:rsid w:val="00760A07"/>
    <w:rsid w:val="00765C85"/>
    <w:rsid w:val="00766FAC"/>
    <w:rsid w:val="007672E5"/>
    <w:rsid w:val="007678FE"/>
    <w:rsid w:val="00772EB1"/>
    <w:rsid w:val="00774258"/>
    <w:rsid w:val="00774E22"/>
    <w:rsid w:val="0078145E"/>
    <w:rsid w:val="007838BA"/>
    <w:rsid w:val="00783C53"/>
    <w:rsid w:val="00783FD1"/>
    <w:rsid w:val="007847FC"/>
    <w:rsid w:val="00784CE9"/>
    <w:rsid w:val="007865F6"/>
    <w:rsid w:val="00787F03"/>
    <w:rsid w:val="00791C6A"/>
    <w:rsid w:val="00793034"/>
    <w:rsid w:val="00793FD8"/>
    <w:rsid w:val="00795A85"/>
    <w:rsid w:val="007A0F9D"/>
    <w:rsid w:val="007A0FD3"/>
    <w:rsid w:val="007A1812"/>
    <w:rsid w:val="007A1A28"/>
    <w:rsid w:val="007A5CBF"/>
    <w:rsid w:val="007A701D"/>
    <w:rsid w:val="007B1D73"/>
    <w:rsid w:val="007B236D"/>
    <w:rsid w:val="007B2AF7"/>
    <w:rsid w:val="007B45DE"/>
    <w:rsid w:val="007B7A94"/>
    <w:rsid w:val="007C2DBF"/>
    <w:rsid w:val="007C3679"/>
    <w:rsid w:val="007C411C"/>
    <w:rsid w:val="007C507B"/>
    <w:rsid w:val="007C6DAF"/>
    <w:rsid w:val="007C7D0D"/>
    <w:rsid w:val="007D2167"/>
    <w:rsid w:val="007D39AB"/>
    <w:rsid w:val="007D49D6"/>
    <w:rsid w:val="007D5322"/>
    <w:rsid w:val="007E0CD6"/>
    <w:rsid w:val="007E114D"/>
    <w:rsid w:val="007E1DF3"/>
    <w:rsid w:val="007E3806"/>
    <w:rsid w:val="007E50A4"/>
    <w:rsid w:val="007E5454"/>
    <w:rsid w:val="007F0009"/>
    <w:rsid w:val="007F1E17"/>
    <w:rsid w:val="007F3BE1"/>
    <w:rsid w:val="007F6548"/>
    <w:rsid w:val="00800E45"/>
    <w:rsid w:val="00801564"/>
    <w:rsid w:val="00801D69"/>
    <w:rsid w:val="00806394"/>
    <w:rsid w:val="00810D4F"/>
    <w:rsid w:val="00812C51"/>
    <w:rsid w:val="008144CA"/>
    <w:rsid w:val="00815A2D"/>
    <w:rsid w:val="0081648E"/>
    <w:rsid w:val="00816AD1"/>
    <w:rsid w:val="00816B5C"/>
    <w:rsid w:val="00817393"/>
    <w:rsid w:val="0081772A"/>
    <w:rsid w:val="00817CBD"/>
    <w:rsid w:val="008211C9"/>
    <w:rsid w:val="00821C88"/>
    <w:rsid w:val="008230A3"/>
    <w:rsid w:val="008236F9"/>
    <w:rsid w:val="00823EDD"/>
    <w:rsid w:val="008261E7"/>
    <w:rsid w:val="008302F0"/>
    <w:rsid w:val="00833075"/>
    <w:rsid w:val="00834078"/>
    <w:rsid w:val="00834297"/>
    <w:rsid w:val="0083435F"/>
    <w:rsid w:val="008351C1"/>
    <w:rsid w:val="00835668"/>
    <w:rsid w:val="00841B7A"/>
    <w:rsid w:val="00842942"/>
    <w:rsid w:val="00844025"/>
    <w:rsid w:val="00844175"/>
    <w:rsid w:val="0084446C"/>
    <w:rsid w:val="00846C65"/>
    <w:rsid w:val="00850893"/>
    <w:rsid w:val="008516D4"/>
    <w:rsid w:val="00851FD3"/>
    <w:rsid w:val="0085271D"/>
    <w:rsid w:val="00853804"/>
    <w:rsid w:val="00853982"/>
    <w:rsid w:val="00854208"/>
    <w:rsid w:val="0085437D"/>
    <w:rsid w:val="00855255"/>
    <w:rsid w:val="00855B87"/>
    <w:rsid w:val="00857840"/>
    <w:rsid w:val="0086005D"/>
    <w:rsid w:val="008636E5"/>
    <w:rsid w:val="0086546A"/>
    <w:rsid w:val="00865C52"/>
    <w:rsid w:val="008663F1"/>
    <w:rsid w:val="00866483"/>
    <w:rsid w:val="0086676C"/>
    <w:rsid w:val="00871269"/>
    <w:rsid w:val="008717CB"/>
    <w:rsid w:val="00871915"/>
    <w:rsid w:val="0087387B"/>
    <w:rsid w:val="00873EF9"/>
    <w:rsid w:val="00874E90"/>
    <w:rsid w:val="008752C8"/>
    <w:rsid w:val="00875788"/>
    <w:rsid w:val="00877EF1"/>
    <w:rsid w:val="0088100A"/>
    <w:rsid w:val="00881739"/>
    <w:rsid w:val="00881DDC"/>
    <w:rsid w:val="00882153"/>
    <w:rsid w:val="00882963"/>
    <w:rsid w:val="008832ED"/>
    <w:rsid w:val="0088436D"/>
    <w:rsid w:val="00886998"/>
    <w:rsid w:val="008874A1"/>
    <w:rsid w:val="00887835"/>
    <w:rsid w:val="0089130B"/>
    <w:rsid w:val="00891B0A"/>
    <w:rsid w:val="00894198"/>
    <w:rsid w:val="008944F0"/>
    <w:rsid w:val="008960B6"/>
    <w:rsid w:val="008A3DD7"/>
    <w:rsid w:val="008A4432"/>
    <w:rsid w:val="008A4D78"/>
    <w:rsid w:val="008A59CE"/>
    <w:rsid w:val="008A6593"/>
    <w:rsid w:val="008A774E"/>
    <w:rsid w:val="008B11B2"/>
    <w:rsid w:val="008B154B"/>
    <w:rsid w:val="008B27C3"/>
    <w:rsid w:val="008B2C19"/>
    <w:rsid w:val="008B30DE"/>
    <w:rsid w:val="008B5093"/>
    <w:rsid w:val="008B5B43"/>
    <w:rsid w:val="008B5D14"/>
    <w:rsid w:val="008B7B99"/>
    <w:rsid w:val="008B7FC4"/>
    <w:rsid w:val="008C0059"/>
    <w:rsid w:val="008C12DF"/>
    <w:rsid w:val="008C1CA0"/>
    <w:rsid w:val="008C1D1A"/>
    <w:rsid w:val="008C3737"/>
    <w:rsid w:val="008C3C3C"/>
    <w:rsid w:val="008C47BA"/>
    <w:rsid w:val="008C5A50"/>
    <w:rsid w:val="008D0E5B"/>
    <w:rsid w:val="008D19DA"/>
    <w:rsid w:val="008D2733"/>
    <w:rsid w:val="008D4CE1"/>
    <w:rsid w:val="008D61D1"/>
    <w:rsid w:val="008E04BB"/>
    <w:rsid w:val="008E0506"/>
    <w:rsid w:val="008E2F57"/>
    <w:rsid w:val="008E3937"/>
    <w:rsid w:val="008E58B4"/>
    <w:rsid w:val="008E6C92"/>
    <w:rsid w:val="008F1E74"/>
    <w:rsid w:val="008F1EB5"/>
    <w:rsid w:val="008F30E7"/>
    <w:rsid w:val="008F3CDA"/>
    <w:rsid w:val="008F4AEF"/>
    <w:rsid w:val="008F63F3"/>
    <w:rsid w:val="00900146"/>
    <w:rsid w:val="00901B19"/>
    <w:rsid w:val="009034D4"/>
    <w:rsid w:val="009039BA"/>
    <w:rsid w:val="0090477D"/>
    <w:rsid w:val="00907596"/>
    <w:rsid w:val="00907665"/>
    <w:rsid w:val="00910B78"/>
    <w:rsid w:val="00911FFC"/>
    <w:rsid w:val="009123AF"/>
    <w:rsid w:val="00913DBA"/>
    <w:rsid w:val="0091489A"/>
    <w:rsid w:val="009156B2"/>
    <w:rsid w:val="00916570"/>
    <w:rsid w:val="009165DD"/>
    <w:rsid w:val="00920AE9"/>
    <w:rsid w:val="009211B6"/>
    <w:rsid w:val="009217B5"/>
    <w:rsid w:val="00921993"/>
    <w:rsid w:val="00921B24"/>
    <w:rsid w:val="009226E1"/>
    <w:rsid w:val="00922C25"/>
    <w:rsid w:val="009239C3"/>
    <w:rsid w:val="009247BD"/>
    <w:rsid w:val="0092483F"/>
    <w:rsid w:val="00924D87"/>
    <w:rsid w:val="0092710C"/>
    <w:rsid w:val="00927E9D"/>
    <w:rsid w:val="00930760"/>
    <w:rsid w:val="00931BF3"/>
    <w:rsid w:val="00932932"/>
    <w:rsid w:val="00932A05"/>
    <w:rsid w:val="009351C5"/>
    <w:rsid w:val="009369D0"/>
    <w:rsid w:val="00936A20"/>
    <w:rsid w:val="00940451"/>
    <w:rsid w:val="0094143D"/>
    <w:rsid w:val="00942C04"/>
    <w:rsid w:val="009432B9"/>
    <w:rsid w:val="00943A82"/>
    <w:rsid w:val="00946AC1"/>
    <w:rsid w:val="00946BFE"/>
    <w:rsid w:val="00946FB0"/>
    <w:rsid w:val="00947123"/>
    <w:rsid w:val="00947FBB"/>
    <w:rsid w:val="00952538"/>
    <w:rsid w:val="00954C62"/>
    <w:rsid w:val="00955C3D"/>
    <w:rsid w:val="0095608C"/>
    <w:rsid w:val="009567DA"/>
    <w:rsid w:val="00960083"/>
    <w:rsid w:val="009603D9"/>
    <w:rsid w:val="00960563"/>
    <w:rsid w:val="00960708"/>
    <w:rsid w:val="00962ED3"/>
    <w:rsid w:val="00963561"/>
    <w:rsid w:val="00963A6E"/>
    <w:rsid w:val="00963D3C"/>
    <w:rsid w:val="00964435"/>
    <w:rsid w:val="00964441"/>
    <w:rsid w:val="00964697"/>
    <w:rsid w:val="00965851"/>
    <w:rsid w:val="00967029"/>
    <w:rsid w:val="00967DA1"/>
    <w:rsid w:val="009701AE"/>
    <w:rsid w:val="00971D7C"/>
    <w:rsid w:val="00971F90"/>
    <w:rsid w:val="00972A13"/>
    <w:rsid w:val="00973362"/>
    <w:rsid w:val="00973DCA"/>
    <w:rsid w:val="009740F2"/>
    <w:rsid w:val="00974235"/>
    <w:rsid w:val="00975CB6"/>
    <w:rsid w:val="00976FDA"/>
    <w:rsid w:val="009770E5"/>
    <w:rsid w:val="009772B1"/>
    <w:rsid w:val="00977912"/>
    <w:rsid w:val="00977A94"/>
    <w:rsid w:val="00980945"/>
    <w:rsid w:val="00981434"/>
    <w:rsid w:val="00981E25"/>
    <w:rsid w:val="00982E31"/>
    <w:rsid w:val="009833DF"/>
    <w:rsid w:val="00983997"/>
    <w:rsid w:val="00983A73"/>
    <w:rsid w:val="00985AA0"/>
    <w:rsid w:val="00987B9D"/>
    <w:rsid w:val="00987DAA"/>
    <w:rsid w:val="00990A89"/>
    <w:rsid w:val="00992D5C"/>
    <w:rsid w:val="00992FB0"/>
    <w:rsid w:val="00993EF7"/>
    <w:rsid w:val="009940AF"/>
    <w:rsid w:val="0099417A"/>
    <w:rsid w:val="00994902"/>
    <w:rsid w:val="0099586E"/>
    <w:rsid w:val="009962C1"/>
    <w:rsid w:val="0099725A"/>
    <w:rsid w:val="009A0792"/>
    <w:rsid w:val="009A1BCA"/>
    <w:rsid w:val="009A2675"/>
    <w:rsid w:val="009A3DE6"/>
    <w:rsid w:val="009A3E51"/>
    <w:rsid w:val="009A63B6"/>
    <w:rsid w:val="009A63EA"/>
    <w:rsid w:val="009A794C"/>
    <w:rsid w:val="009B0710"/>
    <w:rsid w:val="009B0C29"/>
    <w:rsid w:val="009B2795"/>
    <w:rsid w:val="009B3BD9"/>
    <w:rsid w:val="009B4696"/>
    <w:rsid w:val="009B4820"/>
    <w:rsid w:val="009B4D97"/>
    <w:rsid w:val="009B55EE"/>
    <w:rsid w:val="009B6525"/>
    <w:rsid w:val="009C01F6"/>
    <w:rsid w:val="009C1BFA"/>
    <w:rsid w:val="009C239F"/>
    <w:rsid w:val="009C5150"/>
    <w:rsid w:val="009C5E1C"/>
    <w:rsid w:val="009C6DFA"/>
    <w:rsid w:val="009C7D32"/>
    <w:rsid w:val="009D1451"/>
    <w:rsid w:val="009D432F"/>
    <w:rsid w:val="009D44FB"/>
    <w:rsid w:val="009D5105"/>
    <w:rsid w:val="009D5C1B"/>
    <w:rsid w:val="009D7796"/>
    <w:rsid w:val="009D7D6C"/>
    <w:rsid w:val="009E35D8"/>
    <w:rsid w:val="009E40E0"/>
    <w:rsid w:val="009E4570"/>
    <w:rsid w:val="009E4824"/>
    <w:rsid w:val="009E4ECF"/>
    <w:rsid w:val="009F05F2"/>
    <w:rsid w:val="009F154D"/>
    <w:rsid w:val="009F2AC4"/>
    <w:rsid w:val="009F2CF6"/>
    <w:rsid w:val="009F379B"/>
    <w:rsid w:val="009F4603"/>
    <w:rsid w:val="009F4990"/>
    <w:rsid w:val="009F4B0D"/>
    <w:rsid w:val="009F520C"/>
    <w:rsid w:val="009F5492"/>
    <w:rsid w:val="009F5976"/>
    <w:rsid w:val="009F6906"/>
    <w:rsid w:val="009F74CE"/>
    <w:rsid w:val="00A041AB"/>
    <w:rsid w:val="00A0715F"/>
    <w:rsid w:val="00A10EF9"/>
    <w:rsid w:val="00A11F45"/>
    <w:rsid w:val="00A12A84"/>
    <w:rsid w:val="00A138B6"/>
    <w:rsid w:val="00A13C3A"/>
    <w:rsid w:val="00A1674A"/>
    <w:rsid w:val="00A168AB"/>
    <w:rsid w:val="00A17CF6"/>
    <w:rsid w:val="00A20172"/>
    <w:rsid w:val="00A20C04"/>
    <w:rsid w:val="00A21B5D"/>
    <w:rsid w:val="00A21F98"/>
    <w:rsid w:val="00A2658A"/>
    <w:rsid w:val="00A26A4B"/>
    <w:rsid w:val="00A2705E"/>
    <w:rsid w:val="00A276C7"/>
    <w:rsid w:val="00A30F09"/>
    <w:rsid w:val="00A32334"/>
    <w:rsid w:val="00A33E80"/>
    <w:rsid w:val="00A366D5"/>
    <w:rsid w:val="00A370AE"/>
    <w:rsid w:val="00A40358"/>
    <w:rsid w:val="00A40615"/>
    <w:rsid w:val="00A4084F"/>
    <w:rsid w:val="00A41F0E"/>
    <w:rsid w:val="00A4341B"/>
    <w:rsid w:val="00A43E6F"/>
    <w:rsid w:val="00A44944"/>
    <w:rsid w:val="00A45D44"/>
    <w:rsid w:val="00A45F75"/>
    <w:rsid w:val="00A464DE"/>
    <w:rsid w:val="00A46B16"/>
    <w:rsid w:val="00A50040"/>
    <w:rsid w:val="00A501DA"/>
    <w:rsid w:val="00A52AA1"/>
    <w:rsid w:val="00A532AA"/>
    <w:rsid w:val="00A532FD"/>
    <w:rsid w:val="00A562D3"/>
    <w:rsid w:val="00A57218"/>
    <w:rsid w:val="00A57F5E"/>
    <w:rsid w:val="00A609CC"/>
    <w:rsid w:val="00A60EA1"/>
    <w:rsid w:val="00A612E3"/>
    <w:rsid w:val="00A64FCF"/>
    <w:rsid w:val="00A65901"/>
    <w:rsid w:val="00A66F7A"/>
    <w:rsid w:val="00A672DA"/>
    <w:rsid w:val="00A71C25"/>
    <w:rsid w:val="00A724C6"/>
    <w:rsid w:val="00A7553F"/>
    <w:rsid w:val="00A760B9"/>
    <w:rsid w:val="00A80360"/>
    <w:rsid w:val="00A81470"/>
    <w:rsid w:val="00A815E4"/>
    <w:rsid w:val="00A83352"/>
    <w:rsid w:val="00A846F9"/>
    <w:rsid w:val="00A861CC"/>
    <w:rsid w:val="00A861D8"/>
    <w:rsid w:val="00A91191"/>
    <w:rsid w:val="00A926BB"/>
    <w:rsid w:val="00A92B65"/>
    <w:rsid w:val="00A9390A"/>
    <w:rsid w:val="00A944BB"/>
    <w:rsid w:val="00A94E66"/>
    <w:rsid w:val="00A95491"/>
    <w:rsid w:val="00A95574"/>
    <w:rsid w:val="00A96DC9"/>
    <w:rsid w:val="00AA0026"/>
    <w:rsid w:val="00AA1B88"/>
    <w:rsid w:val="00AA2244"/>
    <w:rsid w:val="00AA2315"/>
    <w:rsid w:val="00AA29D6"/>
    <w:rsid w:val="00AA2F9A"/>
    <w:rsid w:val="00AA38B4"/>
    <w:rsid w:val="00AA3F58"/>
    <w:rsid w:val="00AA4390"/>
    <w:rsid w:val="00AA4790"/>
    <w:rsid w:val="00AA6ACA"/>
    <w:rsid w:val="00AB220A"/>
    <w:rsid w:val="00AB3622"/>
    <w:rsid w:val="00AB6388"/>
    <w:rsid w:val="00AB6904"/>
    <w:rsid w:val="00AB6ECD"/>
    <w:rsid w:val="00AB703D"/>
    <w:rsid w:val="00AB768B"/>
    <w:rsid w:val="00AC1E8B"/>
    <w:rsid w:val="00AC1EB1"/>
    <w:rsid w:val="00AC382D"/>
    <w:rsid w:val="00AC4BBE"/>
    <w:rsid w:val="00AC5700"/>
    <w:rsid w:val="00AC5FBC"/>
    <w:rsid w:val="00AD1860"/>
    <w:rsid w:val="00AD20E2"/>
    <w:rsid w:val="00AD29AF"/>
    <w:rsid w:val="00AD2B04"/>
    <w:rsid w:val="00AD5D1C"/>
    <w:rsid w:val="00AD7A9C"/>
    <w:rsid w:val="00AD7C9B"/>
    <w:rsid w:val="00AE0290"/>
    <w:rsid w:val="00AE11AC"/>
    <w:rsid w:val="00AE71A5"/>
    <w:rsid w:val="00AF10EA"/>
    <w:rsid w:val="00AF16DD"/>
    <w:rsid w:val="00AF5DF9"/>
    <w:rsid w:val="00AF6F2F"/>
    <w:rsid w:val="00AF7523"/>
    <w:rsid w:val="00AF7EDF"/>
    <w:rsid w:val="00B00445"/>
    <w:rsid w:val="00B0057E"/>
    <w:rsid w:val="00B011E7"/>
    <w:rsid w:val="00B01457"/>
    <w:rsid w:val="00B0157D"/>
    <w:rsid w:val="00B018FD"/>
    <w:rsid w:val="00B01AEE"/>
    <w:rsid w:val="00B0311A"/>
    <w:rsid w:val="00B034B3"/>
    <w:rsid w:val="00B07456"/>
    <w:rsid w:val="00B07EFD"/>
    <w:rsid w:val="00B10878"/>
    <w:rsid w:val="00B10C78"/>
    <w:rsid w:val="00B11BD6"/>
    <w:rsid w:val="00B11DA1"/>
    <w:rsid w:val="00B1201B"/>
    <w:rsid w:val="00B13811"/>
    <w:rsid w:val="00B16576"/>
    <w:rsid w:val="00B202F4"/>
    <w:rsid w:val="00B233CE"/>
    <w:rsid w:val="00B239E2"/>
    <w:rsid w:val="00B2465F"/>
    <w:rsid w:val="00B252FD"/>
    <w:rsid w:val="00B25584"/>
    <w:rsid w:val="00B26CBA"/>
    <w:rsid w:val="00B27463"/>
    <w:rsid w:val="00B27664"/>
    <w:rsid w:val="00B27EC8"/>
    <w:rsid w:val="00B309CC"/>
    <w:rsid w:val="00B3144F"/>
    <w:rsid w:val="00B320D5"/>
    <w:rsid w:val="00B328CB"/>
    <w:rsid w:val="00B3309B"/>
    <w:rsid w:val="00B40804"/>
    <w:rsid w:val="00B4218F"/>
    <w:rsid w:val="00B4295E"/>
    <w:rsid w:val="00B461D5"/>
    <w:rsid w:val="00B47CF5"/>
    <w:rsid w:val="00B50652"/>
    <w:rsid w:val="00B51E79"/>
    <w:rsid w:val="00B5381D"/>
    <w:rsid w:val="00B5404A"/>
    <w:rsid w:val="00B549D0"/>
    <w:rsid w:val="00B557B1"/>
    <w:rsid w:val="00B56EFC"/>
    <w:rsid w:val="00B57496"/>
    <w:rsid w:val="00B61115"/>
    <w:rsid w:val="00B611FC"/>
    <w:rsid w:val="00B636C2"/>
    <w:rsid w:val="00B646A1"/>
    <w:rsid w:val="00B676B5"/>
    <w:rsid w:val="00B70FB0"/>
    <w:rsid w:val="00B75A56"/>
    <w:rsid w:val="00B7605B"/>
    <w:rsid w:val="00B76081"/>
    <w:rsid w:val="00B77BF5"/>
    <w:rsid w:val="00B81CE2"/>
    <w:rsid w:val="00B81E90"/>
    <w:rsid w:val="00B84CAB"/>
    <w:rsid w:val="00B84F77"/>
    <w:rsid w:val="00B85F52"/>
    <w:rsid w:val="00B87007"/>
    <w:rsid w:val="00B87636"/>
    <w:rsid w:val="00B87E67"/>
    <w:rsid w:val="00B90A94"/>
    <w:rsid w:val="00B90DED"/>
    <w:rsid w:val="00B918CA"/>
    <w:rsid w:val="00B92884"/>
    <w:rsid w:val="00B9340C"/>
    <w:rsid w:val="00B9370F"/>
    <w:rsid w:val="00B94070"/>
    <w:rsid w:val="00B978C6"/>
    <w:rsid w:val="00B97A76"/>
    <w:rsid w:val="00BA204C"/>
    <w:rsid w:val="00BA2E00"/>
    <w:rsid w:val="00BA3038"/>
    <w:rsid w:val="00BA356C"/>
    <w:rsid w:val="00BA3EB2"/>
    <w:rsid w:val="00BA5105"/>
    <w:rsid w:val="00BA594C"/>
    <w:rsid w:val="00BA676F"/>
    <w:rsid w:val="00BA6866"/>
    <w:rsid w:val="00BB0072"/>
    <w:rsid w:val="00BB01E0"/>
    <w:rsid w:val="00BB0721"/>
    <w:rsid w:val="00BB07EF"/>
    <w:rsid w:val="00BB2332"/>
    <w:rsid w:val="00BB31EB"/>
    <w:rsid w:val="00BB40A5"/>
    <w:rsid w:val="00BB462D"/>
    <w:rsid w:val="00BB59BA"/>
    <w:rsid w:val="00BC1139"/>
    <w:rsid w:val="00BC2104"/>
    <w:rsid w:val="00BC27E1"/>
    <w:rsid w:val="00BC3E5E"/>
    <w:rsid w:val="00BC602C"/>
    <w:rsid w:val="00BD010F"/>
    <w:rsid w:val="00BD083E"/>
    <w:rsid w:val="00BD337B"/>
    <w:rsid w:val="00BD58BC"/>
    <w:rsid w:val="00BD6481"/>
    <w:rsid w:val="00BE1664"/>
    <w:rsid w:val="00BE1F99"/>
    <w:rsid w:val="00BE1FE9"/>
    <w:rsid w:val="00BE3A7E"/>
    <w:rsid w:val="00BE3B5C"/>
    <w:rsid w:val="00BE3C4B"/>
    <w:rsid w:val="00BE75D5"/>
    <w:rsid w:val="00BF12BE"/>
    <w:rsid w:val="00BF1D1B"/>
    <w:rsid w:val="00BF3623"/>
    <w:rsid w:val="00BF50C4"/>
    <w:rsid w:val="00BF55EF"/>
    <w:rsid w:val="00BF5EBD"/>
    <w:rsid w:val="00BF7A03"/>
    <w:rsid w:val="00BF7BE2"/>
    <w:rsid w:val="00C00DC7"/>
    <w:rsid w:val="00C01A1D"/>
    <w:rsid w:val="00C0351F"/>
    <w:rsid w:val="00C03B55"/>
    <w:rsid w:val="00C041C2"/>
    <w:rsid w:val="00C049AD"/>
    <w:rsid w:val="00C04D5C"/>
    <w:rsid w:val="00C053F0"/>
    <w:rsid w:val="00C12847"/>
    <w:rsid w:val="00C1745D"/>
    <w:rsid w:val="00C203FF"/>
    <w:rsid w:val="00C20E5E"/>
    <w:rsid w:val="00C225AF"/>
    <w:rsid w:val="00C23005"/>
    <w:rsid w:val="00C23E29"/>
    <w:rsid w:val="00C246F8"/>
    <w:rsid w:val="00C24A44"/>
    <w:rsid w:val="00C26BA8"/>
    <w:rsid w:val="00C27107"/>
    <w:rsid w:val="00C305BE"/>
    <w:rsid w:val="00C312F2"/>
    <w:rsid w:val="00C32D55"/>
    <w:rsid w:val="00C33208"/>
    <w:rsid w:val="00C36CE4"/>
    <w:rsid w:val="00C37662"/>
    <w:rsid w:val="00C42487"/>
    <w:rsid w:val="00C42785"/>
    <w:rsid w:val="00C43BD2"/>
    <w:rsid w:val="00C45690"/>
    <w:rsid w:val="00C46D04"/>
    <w:rsid w:val="00C470D1"/>
    <w:rsid w:val="00C474C4"/>
    <w:rsid w:val="00C512DE"/>
    <w:rsid w:val="00C53BC9"/>
    <w:rsid w:val="00C5419B"/>
    <w:rsid w:val="00C6117F"/>
    <w:rsid w:val="00C62027"/>
    <w:rsid w:val="00C63E50"/>
    <w:rsid w:val="00C657A1"/>
    <w:rsid w:val="00C65FC5"/>
    <w:rsid w:val="00C662D8"/>
    <w:rsid w:val="00C66336"/>
    <w:rsid w:val="00C70319"/>
    <w:rsid w:val="00C71C2D"/>
    <w:rsid w:val="00C72A6A"/>
    <w:rsid w:val="00C76601"/>
    <w:rsid w:val="00C768B0"/>
    <w:rsid w:val="00C76A56"/>
    <w:rsid w:val="00C76F43"/>
    <w:rsid w:val="00C771B0"/>
    <w:rsid w:val="00C776B1"/>
    <w:rsid w:val="00C82552"/>
    <w:rsid w:val="00C82DEF"/>
    <w:rsid w:val="00C838C1"/>
    <w:rsid w:val="00C941E2"/>
    <w:rsid w:val="00C94AAA"/>
    <w:rsid w:val="00C94BBA"/>
    <w:rsid w:val="00C953F2"/>
    <w:rsid w:val="00C95D06"/>
    <w:rsid w:val="00C97165"/>
    <w:rsid w:val="00C97177"/>
    <w:rsid w:val="00CA03EA"/>
    <w:rsid w:val="00CA2642"/>
    <w:rsid w:val="00CA580B"/>
    <w:rsid w:val="00CA6649"/>
    <w:rsid w:val="00CB060F"/>
    <w:rsid w:val="00CB1331"/>
    <w:rsid w:val="00CB2B87"/>
    <w:rsid w:val="00CB341C"/>
    <w:rsid w:val="00CB5428"/>
    <w:rsid w:val="00CB6C28"/>
    <w:rsid w:val="00CC4D29"/>
    <w:rsid w:val="00CC6230"/>
    <w:rsid w:val="00CC6936"/>
    <w:rsid w:val="00CC6A30"/>
    <w:rsid w:val="00CC7BFD"/>
    <w:rsid w:val="00CC7F1A"/>
    <w:rsid w:val="00CD132A"/>
    <w:rsid w:val="00CD1496"/>
    <w:rsid w:val="00CD1B79"/>
    <w:rsid w:val="00CD3206"/>
    <w:rsid w:val="00CD3872"/>
    <w:rsid w:val="00CD4790"/>
    <w:rsid w:val="00CE14CA"/>
    <w:rsid w:val="00CE1533"/>
    <w:rsid w:val="00CE15F2"/>
    <w:rsid w:val="00CE1EB9"/>
    <w:rsid w:val="00CE2EF4"/>
    <w:rsid w:val="00CE30EF"/>
    <w:rsid w:val="00CE3421"/>
    <w:rsid w:val="00CE4107"/>
    <w:rsid w:val="00CE54A0"/>
    <w:rsid w:val="00CF0188"/>
    <w:rsid w:val="00CF2877"/>
    <w:rsid w:val="00CF3D9D"/>
    <w:rsid w:val="00CF42F9"/>
    <w:rsid w:val="00CF4B7D"/>
    <w:rsid w:val="00D017D3"/>
    <w:rsid w:val="00D06804"/>
    <w:rsid w:val="00D10681"/>
    <w:rsid w:val="00D10AB2"/>
    <w:rsid w:val="00D112A5"/>
    <w:rsid w:val="00D1353E"/>
    <w:rsid w:val="00D14635"/>
    <w:rsid w:val="00D14C8D"/>
    <w:rsid w:val="00D20669"/>
    <w:rsid w:val="00D25193"/>
    <w:rsid w:val="00D2583A"/>
    <w:rsid w:val="00D262AF"/>
    <w:rsid w:val="00D27653"/>
    <w:rsid w:val="00D27E69"/>
    <w:rsid w:val="00D30716"/>
    <w:rsid w:val="00D333F4"/>
    <w:rsid w:val="00D34413"/>
    <w:rsid w:val="00D35D8C"/>
    <w:rsid w:val="00D405E9"/>
    <w:rsid w:val="00D4262C"/>
    <w:rsid w:val="00D436CC"/>
    <w:rsid w:val="00D44363"/>
    <w:rsid w:val="00D4519A"/>
    <w:rsid w:val="00D45FCF"/>
    <w:rsid w:val="00D46796"/>
    <w:rsid w:val="00D46B96"/>
    <w:rsid w:val="00D5236D"/>
    <w:rsid w:val="00D53E01"/>
    <w:rsid w:val="00D5727A"/>
    <w:rsid w:val="00D60177"/>
    <w:rsid w:val="00D61257"/>
    <w:rsid w:val="00D62300"/>
    <w:rsid w:val="00D62BC5"/>
    <w:rsid w:val="00D630E0"/>
    <w:rsid w:val="00D63540"/>
    <w:rsid w:val="00D64C60"/>
    <w:rsid w:val="00D652DD"/>
    <w:rsid w:val="00D6620B"/>
    <w:rsid w:val="00D708DF"/>
    <w:rsid w:val="00D724DD"/>
    <w:rsid w:val="00D75FDA"/>
    <w:rsid w:val="00D76271"/>
    <w:rsid w:val="00D814BD"/>
    <w:rsid w:val="00D818C4"/>
    <w:rsid w:val="00D81D38"/>
    <w:rsid w:val="00D82340"/>
    <w:rsid w:val="00D82E5A"/>
    <w:rsid w:val="00D859AD"/>
    <w:rsid w:val="00D87A55"/>
    <w:rsid w:val="00D9279E"/>
    <w:rsid w:val="00D946FF"/>
    <w:rsid w:val="00D950C8"/>
    <w:rsid w:val="00DA0AB7"/>
    <w:rsid w:val="00DA0B35"/>
    <w:rsid w:val="00DA12FA"/>
    <w:rsid w:val="00DA471D"/>
    <w:rsid w:val="00DB2932"/>
    <w:rsid w:val="00DB31C6"/>
    <w:rsid w:val="00DB3210"/>
    <w:rsid w:val="00DB3693"/>
    <w:rsid w:val="00DB3C5B"/>
    <w:rsid w:val="00DB5126"/>
    <w:rsid w:val="00DB647B"/>
    <w:rsid w:val="00DB6BF7"/>
    <w:rsid w:val="00DB757A"/>
    <w:rsid w:val="00DB7DBB"/>
    <w:rsid w:val="00DC306A"/>
    <w:rsid w:val="00DC315C"/>
    <w:rsid w:val="00DC483E"/>
    <w:rsid w:val="00DC4E78"/>
    <w:rsid w:val="00DC5E7B"/>
    <w:rsid w:val="00DC663B"/>
    <w:rsid w:val="00DC7A64"/>
    <w:rsid w:val="00DC7ECA"/>
    <w:rsid w:val="00DD04F6"/>
    <w:rsid w:val="00DD0A9F"/>
    <w:rsid w:val="00DD0DF1"/>
    <w:rsid w:val="00DD3430"/>
    <w:rsid w:val="00DD37D1"/>
    <w:rsid w:val="00DD38C1"/>
    <w:rsid w:val="00DD4581"/>
    <w:rsid w:val="00DD4743"/>
    <w:rsid w:val="00DD4C6A"/>
    <w:rsid w:val="00DD4E69"/>
    <w:rsid w:val="00DD5317"/>
    <w:rsid w:val="00DD5A96"/>
    <w:rsid w:val="00DD6B3F"/>
    <w:rsid w:val="00DE0163"/>
    <w:rsid w:val="00DE0202"/>
    <w:rsid w:val="00DE37F5"/>
    <w:rsid w:val="00DE5280"/>
    <w:rsid w:val="00DE5A54"/>
    <w:rsid w:val="00DE64BB"/>
    <w:rsid w:val="00DE7F62"/>
    <w:rsid w:val="00DF0270"/>
    <w:rsid w:val="00DF0B8D"/>
    <w:rsid w:val="00DF100E"/>
    <w:rsid w:val="00DF120B"/>
    <w:rsid w:val="00DF3364"/>
    <w:rsid w:val="00DF6D16"/>
    <w:rsid w:val="00DF6FEA"/>
    <w:rsid w:val="00E010CA"/>
    <w:rsid w:val="00E0113D"/>
    <w:rsid w:val="00E02729"/>
    <w:rsid w:val="00E02FF7"/>
    <w:rsid w:val="00E0470F"/>
    <w:rsid w:val="00E04F74"/>
    <w:rsid w:val="00E06433"/>
    <w:rsid w:val="00E104EF"/>
    <w:rsid w:val="00E11B96"/>
    <w:rsid w:val="00E12271"/>
    <w:rsid w:val="00E12D60"/>
    <w:rsid w:val="00E1361A"/>
    <w:rsid w:val="00E13DE7"/>
    <w:rsid w:val="00E13FE5"/>
    <w:rsid w:val="00E15294"/>
    <w:rsid w:val="00E203CE"/>
    <w:rsid w:val="00E204F2"/>
    <w:rsid w:val="00E215C5"/>
    <w:rsid w:val="00E2186D"/>
    <w:rsid w:val="00E24CD6"/>
    <w:rsid w:val="00E25662"/>
    <w:rsid w:val="00E26803"/>
    <w:rsid w:val="00E30528"/>
    <w:rsid w:val="00E31237"/>
    <w:rsid w:val="00E31634"/>
    <w:rsid w:val="00E32069"/>
    <w:rsid w:val="00E32813"/>
    <w:rsid w:val="00E32839"/>
    <w:rsid w:val="00E33864"/>
    <w:rsid w:val="00E4062C"/>
    <w:rsid w:val="00E426E7"/>
    <w:rsid w:val="00E42F0C"/>
    <w:rsid w:val="00E43C5A"/>
    <w:rsid w:val="00E442AE"/>
    <w:rsid w:val="00E44CB7"/>
    <w:rsid w:val="00E46622"/>
    <w:rsid w:val="00E47D28"/>
    <w:rsid w:val="00E50D31"/>
    <w:rsid w:val="00E50EF3"/>
    <w:rsid w:val="00E52221"/>
    <w:rsid w:val="00E5341E"/>
    <w:rsid w:val="00E53FE3"/>
    <w:rsid w:val="00E54BC0"/>
    <w:rsid w:val="00E55082"/>
    <w:rsid w:val="00E564F1"/>
    <w:rsid w:val="00E56535"/>
    <w:rsid w:val="00E572C0"/>
    <w:rsid w:val="00E64BD8"/>
    <w:rsid w:val="00E670FF"/>
    <w:rsid w:val="00E7007B"/>
    <w:rsid w:val="00E71C72"/>
    <w:rsid w:val="00E741D1"/>
    <w:rsid w:val="00E74639"/>
    <w:rsid w:val="00E74C92"/>
    <w:rsid w:val="00E750FC"/>
    <w:rsid w:val="00E752CA"/>
    <w:rsid w:val="00E75F58"/>
    <w:rsid w:val="00E76C61"/>
    <w:rsid w:val="00E8187A"/>
    <w:rsid w:val="00E81E70"/>
    <w:rsid w:val="00E82710"/>
    <w:rsid w:val="00E828B6"/>
    <w:rsid w:val="00E87AE3"/>
    <w:rsid w:val="00E90B44"/>
    <w:rsid w:val="00E91015"/>
    <w:rsid w:val="00E91915"/>
    <w:rsid w:val="00E953BB"/>
    <w:rsid w:val="00E959EC"/>
    <w:rsid w:val="00E95E64"/>
    <w:rsid w:val="00E96957"/>
    <w:rsid w:val="00E97DF7"/>
    <w:rsid w:val="00EA0CA1"/>
    <w:rsid w:val="00EA3031"/>
    <w:rsid w:val="00EA5B56"/>
    <w:rsid w:val="00EA6345"/>
    <w:rsid w:val="00EA6B83"/>
    <w:rsid w:val="00EA7766"/>
    <w:rsid w:val="00EA7A6A"/>
    <w:rsid w:val="00EA7B07"/>
    <w:rsid w:val="00EB23BA"/>
    <w:rsid w:val="00EB2B88"/>
    <w:rsid w:val="00EB2D14"/>
    <w:rsid w:val="00EB2DE9"/>
    <w:rsid w:val="00EB3590"/>
    <w:rsid w:val="00EB38ED"/>
    <w:rsid w:val="00EB4EA2"/>
    <w:rsid w:val="00EB56CE"/>
    <w:rsid w:val="00EB6620"/>
    <w:rsid w:val="00EB6815"/>
    <w:rsid w:val="00EB7ADE"/>
    <w:rsid w:val="00EB7DB6"/>
    <w:rsid w:val="00EC11CF"/>
    <w:rsid w:val="00EC3385"/>
    <w:rsid w:val="00EC4CAC"/>
    <w:rsid w:val="00ED13D0"/>
    <w:rsid w:val="00ED2491"/>
    <w:rsid w:val="00ED339D"/>
    <w:rsid w:val="00ED6B19"/>
    <w:rsid w:val="00ED6CA5"/>
    <w:rsid w:val="00ED77AD"/>
    <w:rsid w:val="00EE0DD4"/>
    <w:rsid w:val="00EE0E4E"/>
    <w:rsid w:val="00EE169A"/>
    <w:rsid w:val="00EE4AAA"/>
    <w:rsid w:val="00EE5672"/>
    <w:rsid w:val="00EE60B8"/>
    <w:rsid w:val="00EF0EC8"/>
    <w:rsid w:val="00EF333D"/>
    <w:rsid w:val="00EF532F"/>
    <w:rsid w:val="00EF5627"/>
    <w:rsid w:val="00EF5FCB"/>
    <w:rsid w:val="00EF6505"/>
    <w:rsid w:val="00EF697B"/>
    <w:rsid w:val="00EF75D6"/>
    <w:rsid w:val="00F00601"/>
    <w:rsid w:val="00F0315D"/>
    <w:rsid w:val="00F03EEE"/>
    <w:rsid w:val="00F05542"/>
    <w:rsid w:val="00F0569A"/>
    <w:rsid w:val="00F05F15"/>
    <w:rsid w:val="00F0796B"/>
    <w:rsid w:val="00F1074E"/>
    <w:rsid w:val="00F12145"/>
    <w:rsid w:val="00F13C8F"/>
    <w:rsid w:val="00F14A4C"/>
    <w:rsid w:val="00F165FA"/>
    <w:rsid w:val="00F16E9E"/>
    <w:rsid w:val="00F17077"/>
    <w:rsid w:val="00F1761C"/>
    <w:rsid w:val="00F23891"/>
    <w:rsid w:val="00F2396C"/>
    <w:rsid w:val="00F24F8A"/>
    <w:rsid w:val="00F310AB"/>
    <w:rsid w:val="00F32176"/>
    <w:rsid w:val="00F34D41"/>
    <w:rsid w:val="00F35EC7"/>
    <w:rsid w:val="00F368F7"/>
    <w:rsid w:val="00F36C5E"/>
    <w:rsid w:val="00F36D91"/>
    <w:rsid w:val="00F37F8F"/>
    <w:rsid w:val="00F412BA"/>
    <w:rsid w:val="00F427F3"/>
    <w:rsid w:val="00F42E58"/>
    <w:rsid w:val="00F438C6"/>
    <w:rsid w:val="00F44CCE"/>
    <w:rsid w:val="00F469EA"/>
    <w:rsid w:val="00F47359"/>
    <w:rsid w:val="00F51EDF"/>
    <w:rsid w:val="00F52656"/>
    <w:rsid w:val="00F52831"/>
    <w:rsid w:val="00F532B6"/>
    <w:rsid w:val="00F54774"/>
    <w:rsid w:val="00F54ED3"/>
    <w:rsid w:val="00F55334"/>
    <w:rsid w:val="00F557BC"/>
    <w:rsid w:val="00F56F2D"/>
    <w:rsid w:val="00F60938"/>
    <w:rsid w:val="00F61B19"/>
    <w:rsid w:val="00F627ED"/>
    <w:rsid w:val="00F63D7D"/>
    <w:rsid w:val="00F64E5D"/>
    <w:rsid w:val="00F66DCF"/>
    <w:rsid w:val="00F67A53"/>
    <w:rsid w:val="00F67E2B"/>
    <w:rsid w:val="00F70485"/>
    <w:rsid w:val="00F722AA"/>
    <w:rsid w:val="00F73C3C"/>
    <w:rsid w:val="00F75365"/>
    <w:rsid w:val="00F7626B"/>
    <w:rsid w:val="00F7637F"/>
    <w:rsid w:val="00F77EA5"/>
    <w:rsid w:val="00F80A24"/>
    <w:rsid w:val="00F80DB7"/>
    <w:rsid w:val="00F8134B"/>
    <w:rsid w:val="00F816BA"/>
    <w:rsid w:val="00F842FC"/>
    <w:rsid w:val="00F84680"/>
    <w:rsid w:val="00F855F3"/>
    <w:rsid w:val="00F85B3B"/>
    <w:rsid w:val="00F85FA9"/>
    <w:rsid w:val="00F90371"/>
    <w:rsid w:val="00F91386"/>
    <w:rsid w:val="00F92CC1"/>
    <w:rsid w:val="00F93C47"/>
    <w:rsid w:val="00F94A20"/>
    <w:rsid w:val="00F94C24"/>
    <w:rsid w:val="00F95608"/>
    <w:rsid w:val="00F95F7B"/>
    <w:rsid w:val="00F9631C"/>
    <w:rsid w:val="00F96F05"/>
    <w:rsid w:val="00F97060"/>
    <w:rsid w:val="00F9706C"/>
    <w:rsid w:val="00F97CCC"/>
    <w:rsid w:val="00FA0269"/>
    <w:rsid w:val="00FA0F1E"/>
    <w:rsid w:val="00FA19BD"/>
    <w:rsid w:val="00FA2506"/>
    <w:rsid w:val="00FA2C7E"/>
    <w:rsid w:val="00FA338B"/>
    <w:rsid w:val="00FA3A65"/>
    <w:rsid w:val="00FA3DB5"/>
    <w:rsid w:val="00FA4773"/>
    <w:rsid w:val="00FB04DE"/>
    <w:rsid w:val="00FB07E2"/>
    <w:rsid w:val="00FB1C53"/>
    <w:rsid w:val="00FB31E0"/>
    <w:rsid w:val="00FB44D6"/>
    <w:rsid w:val="00FB487A"/>
    <w:rsid w:val="00FB506C"/>
    <w:rsid w:val="00FB5B64"/>
    <w:rsid w:val="00FB6038"/>
    <w:rsid w:val="00FB6771"/>
    <w:rsid w:val="00FB7B8C"/>
    <w:rsid w:val="00FB7F41"/>
    <w:rsid w:val="00FC0076"/>
    <w:rsid w:val="00FC2026"/>
    <w:rsid w:val="00FC5192"/>
    <w:rsid w:val="00FC728E"/>
    <w:rsid w:val="00FC7BF8"/>
    <w:rsid w:val="00FD0E2B"/>
    <w:rsid w:val="00FD1B35"/>
    <w:rsid w:val="00FD2C46"/>
    <w:rsid w:val="00FD2E74"/>
    <w:rsid w:val="00FD3367"/>
    <w:rsid w:val="00FD4153"/>
    <w:rsid w:val="00FD4BE0"/>
    <w:rsid w:val="00FD53F1"/>
    <w:rsid w:val="00FD582D"/>
    <w:rsid w:val="00FD5833"/>
    <w:rsid w:val="00FD5FF4"/>
    <w:rsid w:val="00FD7F9D"/>
    <w:rsid w:val="00FE03A1"/>
    <w:rsid w:val="00FE1DA2"/>
    <w:rsid w:val="00FE22BC"/>
    <w:rsid w:val="00FE2FCD"/>
    <w:rsid w:val="00FE327F"/>
    <w:rsid w:val="00FE4598"/>
    <w:rsid w:val="00FE5255"/>
    <w:rsid w:val="00FF014B"/>
    <w:rsid w:val="00FF1C07"/>
    <w:rsid w:val="00FF2599"/>
    <w:rsid w:val="00FF3366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47925"/>
  <w15:docId w15:val="{EE09F451-F90B-4D4F-9CA1-408FB5F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812"/>
    <w:pPr>
      <w:spacing w:after="160" w:line="25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E4107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 w:after="0" w:line="240" w:lineRule="auto"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E4107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CE4107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CE4107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7A18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A181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7A1812"/>
  </w:style>
  <w:style w:type="paragraph" w:styleId="Odstavecseseznamem">
    <w:name w:val="List Paragraph"/>
    <w:basedOn w:val="Normln"/>
    <w:link w:val="OdstavecseseznamemChar"/>
    <w:uiPriority w:val="99"/>
    <w:qFormat/>
    <w:rsid w:val="007A1812"/>
    <w:pPr>
      <w:spacing w:after="200" w:line="276" w:lineRule="auto"/>
      <w:ind w:left="720"/>
    </w:pPr>
  </w:style>
  <w:style w:type="paragraph" w:customStyle="1" w:styleId="Normodsaz">
    <w:name w:val="Norm.odsaz."/>
    <w:basedOn w:val="Normln"/>
    <w:rsid w:val="007A1812"/>
    <w:pPr>
      <w:numPr>
        <w:ilvl w:val="1"/>
        <w:numId w:val="1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962E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62ED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EF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280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1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01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1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01E4"/>
    <w:rPr>
      <w:b/>
      <w:bCs/>
      <w:lang w:eastAsia="en-US"/>
    </w:rPr>
  </w:style>
  <w:style w:type="character" w:customStyle="1" w:styleId="Nadpis1Char">
    <w:name w:val="Nadpis 1 Char"/>
    <w:aliases w:val="_Nadpis 1 Char"/>
    <w:link w:val="Nadpis1"/>
    <w:rsid w:val="00CE4107"/>
    <w:rPr>
      <w:rFonts w:eastAsia="Times New Roman"/>
      <w:b/>
      <w:bCs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uiPriority w:val="9"/>
    <w:rsid w:val="00CE4107"/>
    <w:rPr>
      <w:rFonts w:eastAsia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rsid w:val="00CE4107"/>
    <w:rPr>
      <w:rFonts w:eastAsia="Times New Roman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CE4107"/>
    <w:rPr>
      <w:rFonts w:eastAsia="Times New Roman"/>
      <w:sz w:val="24"/>
      <w:szCs w:val="24"/>
      <w:lang w:eastAsia="en-US"/>
    </w:rPr>
  </w:style>
  <w:style w:type="character" w:styleId="Hypertextovodkaz">
    <w:name w:val="Hyperlink"/>
    <w:uiPriority w:val="99"/>
    <w:rsid w:val="00CE4107"/>
    <w:rPr>
      <w:color w:val="0000FF"/>
      <w:u w:val="single"/>
    </w:rPr>
  </w:style>
  <w:style w:type="paragraph" w:customStyle="1" w:styleId="zkladntext21">
    <w:name w:val="zkladntext21"/>
    <w:basedOn w:val="Normln"/>
    <w:uiPriority w:val="99"/>
    <w:rsid w:val="00CE410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CE4107"/>
    <w:pPr>
      <w:spacing w:after="120" w:line="240" w:lineRule="auto"/>
      <w:jc w:val="both"/>
    </w:pPr>
    <w:rPr>
      <w:rFonts w:ascii="Arial" w:eastAsia="Times New Roman" w:hAnsi="Arial"/>
      <w:lang w:eastAsia="cs-CZ"/>
    </w:rPr>
  </w:style>
  <w:style w:type="character" w:customStyle="1" w:styleId="OdstavecChar">
    <w:name w:val="Odstavec Char"/>
    <w:link w:val="Odstavec"/>
    <w:uiPriority w:val="99"/>
    <w:rsid w:val="00CE4107"/>
    <w:rPr>
      <w:rFonts w:ascii="Arial" w:eastAsia="Times New Roman" w:hAnsi="Arial"/>
      <w:sz w:val="22"/>
      <w:szCs w:val="22"/>
    </w:rPr>
  </w:style>
  <w:style w:type="character" w:styleId="Sledovanodkaz">
    <w:name w:val="FollowedHyperlink"/>
    <w:uiPriority w:val="99"/>
    <w:rsid w:val="00CE4107"/>
    <w:rPr>
      <w:color w:val="800080"/>
      <w:u w:val="single"/>
    </w:rPr>
  </w:style>
  <w:style w:type="paragraph" w:styleId="Revize">
    <w:name w:val="Revision"/>
    <w:hidden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uiPriority w:val="99"/>
    <w:rsid w:val="00CE4107"/>
  </w:style>
  <w:style w:type="character" w:customStyle="1" w:styleId="Standardnpsmoodstavce3">
    <w:name w:val="Standardní písmo odstavce3"/>
    <w:uiPriority w:val="99"/>
    <w:rsid w:val="00CE4107"/>
  </w:style>
  <w:style w:type="paragraph" w:styleId="Bezmezer">
    <w:name w:val="No Spacing"/>
    <w:basedOn w:val="Normln"/>
    <w:qFormat/>
    <w:rsid w:val="00CE4107"/>
    <w:pPr>
      <w:spacing w:after="0" w:line="240" w:lineRule="auto"/>
      <w:ind w:left="397"/>
      <w:jc w:val="both"/>
      <w:outlineLvl w:val="1"/>
    </w:pPr>
    <w:rPr>
      <w:rFonts w:eastAsia="Times New Roman" w:cs="Calibri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CE4107"/>
    <w:pPr>
      <w:tabs>
        <w:tab w:val="left" w:pos="567"/>
        <w:tab w:val="right" w:leader="dot" w:pos="9062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CE410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rsid w:val="00CE4107"/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E4107"/>
    <w:pPr>
      <w:tabs>
        <w:tab w:val="left" w:pos="1105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CE41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E41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CE41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pvselected">
    <w:name w:val="cpvselected"/>
    <w:uiPriority w:val="99"/>
    <w:rsid w:val="00CE4107"/>
  </w:style>
  <w:style w:type="character" w:customStyle="1" w:styleId="TextkomenteChar1">
    <w:name w:val="Text komentáře Char1"/>
    <w:uiPriority w:val="99"/>
    <w:rsid w:val="00CE4107"/>
    <w:rPr>
      <w:rFonts w:ascii="Calibri" w:hAnsi="Calibri" w:cs="Calibri"/>
      <w:lang w:eastAsia="ar-SA" w:bidi="ar-SA"/>
    </w:rPr>
  </w:style>
  <w:style w:type="paragraph" w:customStyle="1" w:styleId="Style21">
    <w:name w:val="Style21"/>
    <w:basedOn w:val="Normln"/>
    <w:uiPriority w:val="99"/>
    <w:rsid w:val="00CE410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5">
    <w:name w:val="Font Style45"/>
    <w:uiPriority w:val="99"/>
    <w:rsid w:val="00CE4107"/>
    <w:rPr>
      <w:rFonts w:ascii="Courier New" w:hAnsi="Courier New" w:cs="Courier New"/>
      <w:color w:val="000000"/>
      <w:sz w:val="18"/>
      <w:szCs w:val="18"/>
    </w:rPr>
  </w:style>
  <w:style w:type="character" w:customStyle="1" w:styleId="FontStyle39">
    <w:name w:val="Font Style39"/>
    <w:uiPriority w:val="99"/>
    <w:rsid w:val="00CE4107"/>
    <w:rPr>
      <w:rFonts w:ascii="Courier New" w:hAnsi="Courier New" w:cs="Courier New"/>
      <w:color w:val="000000"/>
      <w:sz w:val="20"/>
      <w:szCs w:val="20"/>
    </w:rPr>
  </w:style>
  <w:style w:type="numbering" w:customStyle="1" w:styleId="Zadavacka">
    <w:name w:val="Zadavacka"/>
    <w:uiPriority w:val="99"/>
    <w:rsid w:val="00CE4107"/>
    <w:pPr>
      <w:numPr>
        <w:numId w:val="5"/>
      </w:numPr>
    </w:pPr>
  </w:style>
  <w:style w:type="paragraph" w:styleId="Seznamsodrkami4">
    <w:name w:val="List Bullet 4"/>
    <w:aliases w:val="lb4,1b4"/>
    <w:basedOn w:val="Normln"/>
    <w:autoRedefine/>
    <w:rsid w:val="00CE4107"/>
    <w:pPr>
      <w:keepNext/>
      <w:keepLines/>
      <w:numPr>
        <w:numId w:val="6"/>
      </w:numPr>
      <w:tabs>
        <w:tab w:val="clear" w:pos="1440"/>
      </w:tabs>
      <w:spacing w:after="240" w:line="240" w:lineRule="auto"/>
      <w:ind w:left="2880" w:hanging="720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styleId="Siln">
    <w:name w:val="Strong"/>
    <w:uiPriority w:val="22"/>
    <w:qFormat/>
    <w:rsid w:val="00CE4107"/>
    <w:rPr>
      <w:b/>
      <w:bCs/>
    </w:rPr>
  </w:style>
  <w:style w:type="numbering" w:customStyle="1" w:styleId="Zadavacka1">
    <w:name w:val="Zadavacka1"/>
    <w:uiPriority w:val="99"/>
    <w:rsid w:val="00CE4107"/>
  </w:style>
  <w:style w:type="paragraph" w:customStyle="1" w:styleId="11slovantext">
    <w:name w:val="1.1 Číslovaný text"/>
    <w:basedOn w:val="Normln"/>
    <w:link w:val="11slovantextChar"/>
    <w:rsid w:val="00CE4107"/>
    <w:pPr>
      <w:numPr>
        <w:ilvl w:val="1"/>
        <w:numId w:val="7"/>
      </w:numPr>
      <w:spacing w:after="120" w:line="280" w:lineRule="atLeast"/>
      <w:jc w:val="both"/>
    </w:pPr>
    <w:rPr>
      <w:rFonts w:eastAsia="Times New Roman"/>
      <w:szCs w:val="24"/>
      <w:lang w:eastAsia="cs-CZ"/>
    </w:rPr>
  </w:style>
  <w:style w:type="character" w:customStyle="1" w:styleId="11slovantextChar">
    <w:name w:val="1.1 Číslovaný text Char"/>
    <w:link w:val="11slovantext"/>
    <w:rsid w:val="00CE4107"/>
    <w:rPr>
      <w:rFonts w:eastAsia="Times New Roman"/>
      <w:sz w:val="22"/>
      <w:szCs w:val="24"/>
    </w:rPr>
  </w:style>
  <w:style w:type="paragraph" w:customStyle="1" w:styleId="1lneksmlouvy">
    <w:name w:val="1 Článek smlouvy"/>
    <w:basedOn w:val="Normln"/>
    <w:next w:val="11slovantext"/>
    <w:link w:val="1lneksmlouvyChar"/>
    <w:rsid w:val="00CE4107"/>
    <w:pPr>
      <w:keepNext/>
      <w:numPr>
        <w:numId w:val="7"/>
      </w:numPr>
      <w:suppressAutoHyphens/>
      <w:spacing w:before="360" w:after="240" w:line="240" w:lineRule="auto"/>
      <w:ind w:left="482" w:hanging="482"/>
      <w:jc w:val="both"/>
      <w:outlineLvl w:val="0"/>
    </w:pPr>
    <w:rPr>
      <w:rFonts w:eastAsia="Times New Roman"/>
      <w:b/>
      <w:caps/>
      <w:spacing w:val="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41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E41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CE410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unhideWhenUsed/>
    <w:rsid w:val="00CE4107"/>
    <w:rPr>
      <w:vertAlign w:val="superscript"/>
    </w:rPr>
  </w:style>
  <w:style w:type="paragraph" w:customStyle="1" w:styleId="slo1text">
    <w:name w:val="Číslo1 text"/>
    <w:basedOn w:val="Normln"/>
    <w:rsid w:val="00CE4107"/>
    <w:pPr>
      <w:widowControl w:val="0"/>
      <w:spacing w:after="12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Tunkurzvatextnasted">
    <w:name w:val="Tučný kurzíva text na střed"/>
    <w:basedOn w:val="Normln"/>
    <w:rsid w:val="00CE4107"/>
    <w:pPr>
      <w:widowControl w:val="0"/>
      <w:spacing w:after="120" w:line="240" w:lineRule="auto"/>
      <w:jc w:val="center"/>
    </w:pPr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StylSilnArial16b">
    <w:name w:val="Styl Silné + Arial 16 b."/>
    <w:rsid w:val="00CE4107"/>
    <w:rPr>
      <w:rFonts w:ascii="Arial" w:hAnsi="Arial"/>
      <w:b/>
      <w:bCs/>
      <w:kern w:val="32"/>
      <w:sz w:val="32"/>
    </w:rPr>
  </w:style>
  <w:style w:type="paragraph" w:customStyle="1" w:styleId="odstavecRR">
    <w:name w:val="odstavec ÚRR"/>
    <w:basedOn w:val="Normln"/>
    <w:link w:val="odstavecRRChar"/>
    <w:rsid w:val="00CE4107"/>
    <w:pPr>
      <w:spacing w:after="120" w:line="240" w:lineRule="auto"/>
      <w:ind w:firstLine="425"/>
      <w:jc w:val="both"/>
    </w:pPr>
    <w:rPr>
      <w:rFonts w:ascii="Arial" w:eastAsia="Times New Roman" w:hAnsi="Arial"/>
      <w:szCs w:val="20"/>
    </w:rPr>
  </w:style>
  <w:style w:type="character" w:customStyle="1" w:styleId="odstavecRRChar">
    <w:name w:val="odstavec ÚRR Char"/>
    <w:link w:val="odstavecRR"/>
    <w:locked/>
    <w:rsid w:val="00CE4107"/>
    <w:rPr>
      <w:rFonts w:ascii="Arial" w:eastAsia="Times New Roman" w:hAnsi="Arial"/>
      <w:sz w:val="22"/>
      <w:lang w:eastAsia="en-US"/>
    </w:rPr>
  </w:style>
  <w:style w:type="paragraph" w:customStyle="1" w:styleId="odstavecRRsmlouva">
    <w:name w:val="odstavec ÚRR smlouva"/>
    <w:basedOn w:val="Normln"/>
    <w:rsid w:val="00CE4107"/>
    <w:pPr>
      <w:spacing w:after="120" w:line="240" w:lineRule="auto"/>
      <w:jc w:val="both"/>
    </w:pPr>
    <w:rPr>
      <w:rFonts w:ascii="Arial" w:eastAsia="Times New Roman" w:hAnsi="Arial"/>
      <w:szCs w:val="20"/>
    </w:rPr>
  </w:style>
  <w:style w:type="character" w:customStyle="1" w:styleId="nowrap">
    <w:name w:val="nowrap"/>
    <w:rsid w:val="00CE4107"/>
  </w:style>
  <w:style w:type="paragraph" w:customStyle="1" w:styleId="Clanek11">
    <w:name w:val="Clanek 1.1"/>
    <w:basedOn w:val="Nadpis2"/>
    <w:link w:val="Clanek11Char"/>
    <w:qFormat/>
    <w:rsid w:val="00C771B0"/>
    <w:pPr>
      <w:widowControl w:val="0"/>
      <w:numPr>
        <w:numId w:val="4"/>
      </w:numPr>
      <w:spacing w:after="120"/>
    </w:pPr>
    <w:rPr>
      <w:rFonts w:ascii="Arial" w:hAnsi="Arial"/>
      <w:b/>
      <w:bCs/>
      <w:i/>
      <w:iCs/>
      <w:sz w:val="22"/>
      <w:szCs w:val="28"/>
      <w:lang w:val="x-none"/>
    </w:rPr>
  </w:style>
  <w:style w:type="character" w:customStyle="1" w:styleId="Clanek11Char">
    <w:name w:val="Clanek 1.1 Char"/>
    <w:link w:val="Clanek11"/>
    <w:rsid w:val="00C771B0"/>
    <w:rPr>
      <w:rFonts w:ascii="Arial" w:eastAsia="Times New Roman" w:hAnsi="Arial"/>
      <w:b/>
      <w:bCs/>
      <w:i/>
      <w:iCs/>
      <w:sz w:val="22"/>
      <w:szCs w:val="28"/>
      <w:lang w:val="x-none" w:eastAsia="en-US"/>
    </w:rPr>
  </w:style>
  <w:style w:type="character" w:customStyle="1" w:styleId="1lneksmlouvyChar">
    <w:name w:val="1 Článek smlouvy Char"/>
    <w:link w:val="1lneksmlouvy"/>
    <w:rsid w:val="00C771B0"/>
    <w:rPr>
      <w:rFonts w:eastAsia="Times New Roman"/>
      <w:b/>
      <w:caps/>
      <w:spacing w:val="6"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C771B0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C771B0"/>
    <w:rPr>
      <w:rFonts w:eastAsia="Times New Roman"/>
      <w:sz w:val="22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C771B0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C771B0"/>
    <w:pPr>
      <w:widowControl w:val="0"/>
      <w:spacing w:before="120" w:line="280" w:lineRule="atLeast"/>
      <w:jc w:val="both"/>
    </w:pPr>
    <w:rPr>
      <w:rFonts w:ascii="Garamond" w:hAnsi="Garamond"/>
    </w:rPr>
  </w:style>
  <w:style w:type="paragraph" w:customStyle="1" w:styleId="doplnuchaze">
    <w:name w:val="doplní uchazeč"/>
    <w:basedOn w:val="Normln"/>
    <w:link w:val="doplnuchazeChar"/>
    <w:qFormat/>
    <w:rsid w:val="00C771B0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C771B0"/>
    <w:rPr>
      <w:rFonts w:eastAsia="Times New Roman"/>
      <w:b/>
      <w:snapToGrid w:val="0"/>
      <w:sz w:val="22"/>
      <w:lang w:val="x-none" w:eastAsia="x-none"/>
    </w:rPr>
  </w:style>
  <w:style w:type="character" w:customStyle="1" w:styleId="platne1">
    <w:name w:val="platne1"/>
    <w:rsid w:val="00C771B0"/>
  </w:style>
  <w:style w:type="character" w:customStyle="1" w:styleId="Kurzva">
    <w:name w:val="Kurzíva"/>
    <w:uiPriority w:val="99"/>
    <w:rsid w:val="00C771B0"/>
    <w:rPr>
      <w:i/>
    </w:rPr>
  </w:style>
  <w:style w:type="paragraph" w:customStyle="1" w:styleId="Textlnkuslovan">
    <w:name w:val="Text článku číslovaný"/>
    <w:basedOn w:val="Normln"/>
    <w:link w:val="TextlnkuslovanChar"/>
    <w:rsid w:val="00C771B0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C771B0"/>
    <w:rPr>
      <w:rFonts w:eastAsia="Times New Roman"/>
      <w:sz w:val="22"/>
      <w:szCs w:val="24"/>
      <w:lang w:val="x-none" w:eastAsia="x-none"/>
    </w:rPr>
  </w:style>
  <w:style w:type="paragraph" w:customStyle="1" w:styleId="lneksmlouvy">
    <w:name w:val="Článek smlouvy"/>
    <w:basedOn w:val="Normln"/>
    <w:next w:val="Textlnkuslovan"/>
    <w:rsid w:val="00C771B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customStyle="1" w:styleId="Prohlensmluvnchstran">
    <w:name w:val="Prohlášení smluvních stran"/>
    <w:basedOn w:val="Normln"/>
    <w:link w:val="ProhlensmluvnchstranChar"/>
    <w:rsid w:val="00C771B0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ProhlensmluvnchstranChar">
    <w:name w:val="Prohlášení smluvních stran Char"/>
    <w:link w:val="Prohlensmluvnchstran"/>
    <w:rsid w:val="00C771B0"/>
    <w:rPr>
      <w:rFonts w:eastAsia="Times New Roman"/>
      <w:b/>
      <w:sz w:val="22"/>
      <w:szCs w:val="24"/>
      <w:lang w:val="x-none" w:eastAsia="x-none"/>
    </w:rPr>
  </w:style>
  <w:style w:type="paragraph" w:customStyle="1" w:styleId="Claneka">
    <w:name w:val="Clanek (a)"/>
    <w:basedOn w:val="Normln"/>
    <w:qFormat/>
    <w:rsid w:val="00C771B0"/>
    <w:pPr>
      <w:keepLines/>
      <w:widowControl w:val="0"/>
      <w:tabs>
        <w:tab w:val="num" w:pos="1547"/>
      </w:tabs>
      <w:spacing w:before="120" w:after="120" w:line="240" w:lineRule="auto"/>
      <w:ind w:left="1547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C771B0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_Normální"/>
    <w:basedOn w:val="Normln"/>
    <w:qFormat/>
    <w:rsid w:val="00C771B0"/>
    <w:pPr>
      <w:keepNext/>
      <w:tabs>
        <w:tab w:val="num" w:pos="0"/>
      </w:tabs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al">
    <w:name w:val="[Normal]"/>
    <w:rsid w:val="001A59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lo11text">
    <w:name w:val="Číslo1.1 text"/>
    <w:basedOn w:val="Normln"/>
    <w:rsid w:val="00245D86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45D86"/>
    <w:pPr>
      <w:widowControl w:val="0"/>
      <w:tabs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635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6147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614724"/>
    <w:rPr>
      <w:rFonts w:ascii="Courier New" w:eastAsia="Times New Roman" w:hAnsi="Courier New" w:cs="Courier New"/>
    </w:rPr>
  </w:style>
  <w:style w:type="paragraph" w:styleId="Podnadpis">
    <w:name w:val="Subtitle"/>
    <w:basedOn w:val="Normln"/>
    <w:link w:val="PodnadpisChar"/>
    <w:qFormat/>
    <w:rsid w:val="00614724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614724"/>
    <w:rPr>
      <w:rFonts w:ascii="Times New Roman" w:eastAsia="Times New Roman" w:hAnsi="Times New Roman"/>
      <w:sz w:val="24"/>
    </w:rPr>
  </w:style>
  <w:style w:type="paragraph" w:customStyle="1" w:styleId="Normln1">
    <w:name w:val="Normální~"/>
    <w:basedOn w:val="Normln"/>
    <w:rsid w:val="0061472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8325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683253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683253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</w:rPr>
  </w:style>
  <w:style w:type="character" w:customStyle="1" w:styleId="NzevChar">
    <w:name w:val="Název Char"/>
    <w:link w:val="Nzev"/>
    <w:rsid w:val="00683253"/>
    <w:rPr>
      <w:rFonts w:ascii="Arial" w:eastAsia="Times New Roman" w:hAnsi="Arial" w:cs="Arial"/>
      <w:b/>
      <w:sz w:val="32"/>
      <w:szCs w:val="28"/>
      <w:lang w:eastAsia="en-US"/>
    </w:rPr>
  </w:style>
  <w:style w:type="character" w:customStyle="1" w:styleId="FontStyle19">
    <w:name w:val="Font Style19"/>
    <w:rsid w:val="00683253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83253"/>
    <w:pPr>
      <w:widowControl w:val="0"/>
      <w:suppressAutoHyphens/>
      <w:autoSpaceDE w:val="0"/>
      <w:spacing w:after="0" w:line="256" w:lineRule="exac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subjname">
    <w:name w:val="tsubjname"/>
    <w:rsid w:val="00683253"/>
  </w:style>
  <w:style w:type="paragraph" w:customStyle="1" w:styleId="Nadpis10">
    <w:name w:val="Nadpis1"/>
    <w:basedOn w:val="Nadpis1"/>
    <w:uiPriority w:val="99"/>
    <w:rsid w:val="0068325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/>
      <w:ind w:left="540" w:hanging="540"/>
      <w:jc w:val="center"/>
    </w:pPr>
    <w:rPr>
      <w:rFonts w:ascii="Arial" w:hAnsi="Arial" w:cs="Arial"/>
      <w:iCs/>
      <w:color w:val="000000"/>
      <w:szCs w:val="28"/>
      <w:lang w:eastAsia="cs-CZ"/>
    </w:rPr>
  </w:style>
  <w:style w:type="paragraph" w:customStyle="1" w:styleId="Normlnodsazsla">
    <w:name w:val="Normální odsaz.čísl.a)"/>
    <w:basedOn w:val="Normln"/>
    <w:rsid w:val="00256D8D"/>
    <w:pPr>
      <w:numPr>
        <w:numId w:val="20"/>
      </w:numPr>
      <w:tabs>
        <w:tab w:val="left" w:pos="851"/>
      </w:tabs>
      <w:suppressAutoHyphens/>
      <w:spacing w:after="6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StylNadpis116b">
    <w:name w:val="Styl Nadpis 1 + 16 b."/>
    <w:basedOn w:val="Nadpis1"/>
    <w:rsid w:val="00256D8D"/>
    <w:pPr>
      <w:keepNext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after="120"/>
      <w:jc w:val="center"/>
    </w:pPr>
    <w:rPr>
      <w:rFonts w:ascii="Arial Black" w:hAnsi="Arial Black"/>
      <w:caps/>
      <w:sz w:val="28"/>
      <w:szCs w:val="36"/>
      <w:lang w:eastAsia="ar-SA"/>
    </w:rPr>
  </w:style>
  <w:style w:type="character" w:customStyle="1" w:styleId="skypec2ctextspan">
    <w:name w:val="skype_c2c_text_span"/>
    <w:rsid w:val="00256D8D"/>
  </w:style>
  <w:style w:type="paragraph" w:customStyle="1" w:styleId="Smlouva-slo">
    <w:name w:val="Smlouva-číslo"/>
    <w:basedOn w:val="Normln"/>
    <w:uiPriority w:val="99"/>
    <w:rsid w:val="00256D8D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semiHidden/>
    <w:rsid w:val="00AF1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semiHidden/>
    <w:rsid w:val="00AF10EA"/>
    <w:rPr>
      <w:rFonts w:ascii="Courier New" w:eastAsia="Times New Roman" w:hAnsi="Courier New"/>
    </w:rPr>
  </w:style>
  <w:style w:type="character" w:styleId="Zdraznn">
    <w:name w:val="Emphasis"/>
    <w:basedOn w:val="Standardnpsmoodstavce"/>
    <w:uiPriority w:val="20"/>
    <w:qFormat/>
    <w:rsid w:val="008A3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7C59-91E9-4AB5-AECB-6D32813B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1731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</dc:creator>
  <cp:lastModifiedBy>Ing. Mazalová Petra</cp:lastModifiedBy>
  <cp:revision>4</cp:revision>
  <cp:lastPrinted>2023-11-06T13:25:00Z</cp:lastPrinted>
  <dcterms:created xsi:type="dcterms:W3CDTF">2023-11-14T08:32:00Z</dcterms:created>
  <dcterms:modified xsi:type="dcterms:W3CDTF">2023-11-21T08:02:00Z</dcterms:modified>
</cp:coreProperties>
</file>