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BADD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687912A" w14:textId="77777777" w:rsidR="006111A3" w:rsidRDefault="006111A3" w:rsidP="006111A3">
      <w:pPr>
        <w:jc w:val="both"/>
      </w:pPr>
    </w:p>
    <w:p w14:paraId="79D8F323" w14:textId="7C6BB7EA" w:rsidR="0044287A" w:rsidRDefault="0044287A" w:rsidP="00DB4861">
      <w:pPr>
        <w:spacing w:after="120"/>
        <w:jc w:val="both"/>
      </w:pPr>
      <w:r>
        <w:t>Rad</w:t>
      </w:r>
      <w:r w:rsidR="00F60764">
        <w:t>a</w:t>
      </w:r>
      <w:r>
        <w:t xml:space="preserve"> Olomouckého kraje</w:t>
      </w:r>
      <w:r w:rsidR="00F60764">
        <w:t xml:space="preserve"> na své schůzi konané dne 23. 10. 2023 usnesením </w:t>
      </w:r>
      <w:r w:rsidR="00826F59">
        <w:br/>
      </w:r>
      <w:r w:rsidR="00F60764">
        <w:t>č. UR/93/21/2023 souhlasila s uzavřením</w:t>
      </w:r>
      <w:r>
        <w:t xml:space="preserve"> dodat</w:t>
      </w:r>
      <w:r w:rsidR="00EC12A5">
        <w:t>k</w:t>
      </w:r>
      <w:r w:rsidR="00F60764">
        <w:t>u</w:t>
      </w:r>
      <w:r>
        <w:t xml:space="preserve"> ke smlouv</w:t>
      </w:r>
      <w:r w:rsidR="00EC12A5">
        <w:t>ě o</w:t>
      </w:r>
      <w:r>
        <w:t xml:space="preserve"> poskytnutí dotace s</w:t>
      </w:r>
      <w:r w:rsidR="00D6028A">
        <w:t xml:space="preserve"> obcí </w:t>
      </w:r>
      <w:r w:rsidR="00EC12A5">
        <w:t>Hněvotín</w:t>
      </w:r>
      <w:r w:rsidR="00F60764">
        <w:t xml:space="preserve"> a nyní předkládá materiál ke schválení Zastupitelstvu Olomouckého kraje</w:t>
      </w:r>
      <w:r>
        <w:t>.</w:t>
      </w:r>
    </w:p>
    <w:p w14:paraId="20A0E762" w14:textId="1910A902" w:rsidR="0044287A" w:rsidRDefault="00B76CA7" w:rsidP="00F60764">
      <w:pPr>
        <w:spacing w:after="120"/>
        <w:jc w:val="both"/>
      </w:pPr>
      <w:r>
        <w:t xml:space="preserve">Obec </w:t>
      </w:r>
      <w:r w:rsidR="00984583">
        <w:t>Hněvotín realizuje</w:t>
      </w:r>
      <w:r>
        <w:t xml:space="preserve"> v roce 2023 akci „</w:t>
      </w:r>
      <w:r w:rsidR="00DF7E37">
        <w:t xml:space="preserve">Cyklostezka </w:t>
      </w:r>
      <w:r w:rsidR="00984583">
        <w:t>Hněvotín – Lutín, na kterou</w:t>
      </w:r>
      <w:r>
        <w:t xml:space="preserve"> získal</w:t>
      </w:r>
      <w:r w:rsidR="00984583">
        <w:t>a</w:t>
      </w:r>
      <w:r>
        <w:t xml:space="preserve"> dotaci </w:t>
      </w:r>
      <w:r w:rsidR="00984583">
        <w:t xml:space="preserve">ve výši 2 436 761,79 Kč </w:t>
      </w:r>
      <w:r>
        <w:t>z rozpočtu Olomouckého kraje, a to v dotačním programu „</w:t>
      </w:r>
      <w:r w:rsidR="00C45A84">
        <w:t xml:space="preserve">09_01 </w:t>
      </w:r>
      <w:r>
        <w:t>Podpora výstavby a oprav cyklostezek 2023“</w:t>
      </w:r>
      <w:r w:rsidR="00E918F9">
        <w:t>.</w:t>
      </w:r>
      <w:r>
        <w:t xml:space="preserve"> </w:t>
      </w:r>
      <w:r w:rsidR="004C71BD">
        <w:t>Dotac</w:t>
      </w:r>
      <w:r w:rsidR="00984583">
        <w:t>i</w:t>
      </w:r>
      <w:r w:rsidR="004C71BD">
        <w:t xml:space="preserve"> schválilo Zastupitelstvo Olomouckého kraje dne 24. 4. 2023 usnesením č. UZ/14/25/2023.</w:t>
      </w:r>
    </w:p>
    <w:p w14:paraId="46D46418" w14:textId="3E00AC76" w:rsidR="000713D3" w:rsidRDefault="00D6028A" w:rsidP="002F3FE5">
      <w:pPr>
        <w:pStyle w:val="Zkladntext"/>
        <w:jc w:val="both"/>
      </w:pPr>
      <w:r>
        <w:t xml:space="preserve">Obec </w:t>
      </w:r>
      <w:r w:rsidR="00984583">
        <w:t>Hněvotín</w:t>
      </w:r>
      <w:r w:rsidR="00A50A62">
        <w:t xml:space="preserve"> se obrátil</w:t>
      </w:r>
      <w:r w:rsidR="00984583">
        <w:t>a</w:t>
      </w:r>
      <w:r w:rsidR="002F3FE5">
        <w:t xml:space="preserve"> na odbor dopravy a silniční</w:t>
      </w:r>
      <w:r w:rsidR="00CB119A">
        <w:t>ho hospodářství se </w:t>
      </w:r>
      <w:r w:rsidR="002F3FE5">
        <w:t>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 xml:space="preserve">prodloužení termínu pro použití dotace a termínu pro předložení vyúčtování </w:t>
      </w:r>
      <w:r w:rsidR="00B76CA7">
        <w:t>z</w:t>
      </w:r>
      <w:r w:rsidR="00984583">
        <w:t> </w:t>
      </w:r>
      <w:r w:rsidR="00B76CA7">
        <w:t>důvodu</w:t>
      </w:r>
      <w:r w:rsidR="00984583">
        <w:t xml:space="preserve"> průtahů v zadávacím řízení a z toho vyplývajícího</w:t>
      </w:r>
      <w:r w:rsidR="00B76CA7">
        <w:t xml:space="preserve"> </w:t>
      </w:r>
      <w:r w:rsidR="004C71BD">
        <w:t>pozdějšího zahájení stavebních prací</w:t>
      </w:r>
      <w:r w:rsidR="002F3FE5">
        <w:t>.</w:t>
      </w:r>
    </w:p>
    <w:p w14:paraId="7C57836D" w14:textId="678D9439" w:rsidR="00984583" w:rsidRDefault="00984583" w:rsidP="002F3FE5">
      <w:pPr>
        <w:pStyle w:val="Zkladntext"/>
        <w:jc w:val="both"/>
      </w:pPr>
      <w:r>
        <w:t>Komise pro zadávání zakázek dne 30. 5. 2023 rozhodla o výběru nejv</w:t>
      </w:r>
      <w:r w:rsidR="00E835E2">
        <w:t>hodnějšího dodavatele stavby a z</w:t>
      </w:r>
      <w:r>
        <w:t>astupitelstvo obce dne 6. 6. 2023 schválilo uzavření smlouvy s vítězným dodavatelem. Následně se jeden z účastníků zadávacího řízení v zákonné lhůtě odvolal. Na základě doporučení Komise pro zadávání zakázek tak byl původní dodavatel stavby vyloučen ze zadávacího řízení a Komise dne 24. 7. 2023 rozhodla o</w:t>
      </w:r>
      <w:r w:rsidR="00E4049D">
        <w:t> </w:t>
      </w:r>
      <w:r>
        <w:t>výběru druhého nejvýhodnějšího dodatele stavby. Zastupitelstvo</w:t>
      </w:r>
      <w:r w:rsidR="00E835E2">
        <w:t xml:space="preserve"> obce</w:t>
      </w:r>
      <w:r w:rsidR="001223B4">
        <w:t xml:space="preserve"> dne 22. </w:t>
      </w:r>
      <w:r w:rsidR="00E835E2">
        <w:t>8. </w:t>
      </w:r>
      <w:r>
        <w:t xml:space="preserve">2023 schválilo uzavření smlouvy o dílo s tímto dodavatelem. Smlouva byla uzavřena dne 28. 8. 2023 a stavba byla zahájena dne 6. 9. 2023 s termínem realizace 210 dnů </w:t>
      </w:r>
      <w:bookmarkStart w:id="0" w:name="_GoBack"/>
      <w:bookmarkEnd w:id="0"/>
      <w:r>
        <w:t>od zahájení stavby (bez technologické přestávky).</w:t>
      </w:r>
    </w:p>
    <w:p w14:paraId="63A86B98" w14:textId="719872DA" w:rsidR="00702421" w:rsidRDefault="009F0608" w:rsidP="009F0608">
      <w:pPr>
        <w:pStyle w:val="Zkladntext"/>
        <w:jc w:val="both"/>
      </w:pPr>
      <w:r>
        <w:t>Z výše uvedeného tak vyplývá, že obec není schopna dodržet termíny dané uzavřenou Smlouvou o poskytnutí dotace, a proto žádá</w:t>
      </w:r>
      <w:r w:rsidR="00702421">
        <w:t xml:space="preserve"> o prodloužení termínu pro použití dotace a pro předložení vyúčtování a současně také o odsouhlasení prodloužení termínu realizace akce oproti termínu uvedeném v žádosti o dotaci.</w:t>
      </w:r>
    </w:p>
    <w:p w14:paraId="4F349D5B" w14:textId="77777777" w:rsidR="00D6028A" w:rsidRDefault="00D6028A" w:rsidP="006111A3">
      <w:pPr>
        <w:pStyle w:val="Zkladntext"/>
        <w:spacing w:after="0"/>
        <w:jc w:val="both"/>
      </w:pPr>
    </w:p>
    <w:p w14:paraId="30857E8E" w14:textId="77777777"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</w:t>
      </w:r>
      <w:r w:rsidR="00C43AD9">
        <w:rPr>
          <w:b/>
        </w:rPr>
        <w:t xml:space="preserve"> u obou obcí</w:t>
      </w:r>
      <w:r w:rsidRPr="00BA7029">
        <w:rPr>
          <w:b/>
        </w:rPr>
        <w:t>:</w:t>
      </w:r>
    </w:p>
    <w:p w14:paraId="0C54E6E7" w14:textId="77777777" w:rsidR="00351BF7" w:rsidRDefault="00351BF7" w:rsidP="00351BF7">
      <w:pPr>
        <w:pStyle w:val="Zkladntext"/>
        <w:spacing w:after="0"/>
        <w:jc w:val="both"/>
      </w:pPr>
    </w:p>
    <w:p w14:paraId="302AF32D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14:paraId="7ABFD538" w14:textId="77777777"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</w:t>
      </w:r>
      <w:r w:rsidR="00F44433">
        <w:rPr>
          <w:i/>
        </w:rPr>
        <w:t>2</w:t>
      </w:r>
      <w:r w:rsidRPr="00D701DA">
        <w:rPr>
          <w:i/>
        </w:rPr>
        <w:t>. 202</w:t>
      </w:r>
      <w:r w:rsidR="00B76CA7">
        <w:rPr>
          <w:i/>
        </w:rPr>
        <w:t>3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14:paraId="2C63B750" w14:textId="77777777" w:rsidR="00351BF7" w:rsidRDefault="00351BF7" w:rsidP="00351BF7">
      <w:pPr>
        <w:pStyle w:val="Zkladntext"/>
        <w:jc w:val="both"/>
      </w:pPr>
      <w:proofErr w:type="gramStart"/>
      <w:r>
        <w:t>se nahrazuje</w:t>
      </w:r>
      <w:proofErr w:type="gramEnd"/>
      <w:r>
        <w:t xml:space="preserve"> zněním:</w:t>
      </w:r>
    </w:p>
    <w:p w14:paraId="087C362F" w14:textId="2DEDECD7"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</w:t>
      </w:r>
      <w:r w:rsidR="00E4049D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E4049D">
        <w:rPr>
          <w:b/>
          <w:i/>
        </w:rPr>
        <w:t>7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E4049D">
        <w:rPr>
          <w:b/>
          <w:i/>
        </w:rPr>
        <w:t>4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E4049D">
        <w:rPr>
          <w:b/>
          <w:i/>
        </w:rPr>
        <w:t>30</w:t>
      </w:r>
      <w:r w:rsidRPr="00EA68EA">
        <w:rPr>
          <w:b/>
          <w:i/>
        </w:rPr>
        <w:t xml:space="preserve">. </w:t>
      </w:r>
      <w:r w:rsidR="00E4049D">
        <w:rPr>
          <w:b/>
          <w:i/>
        </w:rPr>
        <w:t>6</w:t>
      </w:r>
      <w:r w:rsidRPr="00EA68EA">
        <w:rPr>
          <w:b/>
          <w:i/>
        </w:rPr>
        <w:t>. 202</w:t>
      </w:r>
      <w:r w:rsidR="00B76CA7">
        <w:rPr>
          <w:b/>
          <w:i/>
        </w:rPr>
        <w:t>4</w:t>
      </w:r>
      <w:r w:rsidRPr="00EA68EA">
        <w:rPr>
          <w:b/>
          <w:i/>
        </w:rPr>
        <w:t xml:space="preserve"> oproti termínu realizace akce</w:t>
      </w:r>
      <w:r w:rsidR="00727E4F">
        <w:rPr>
          <w:b/>
          <w:i/>
        </w:rPr>
        <w:t>,</w:t>
      </w:r>
      <w:r w:rsidRPr="00EA68EA">
        <w:rPr>
          <w:b/>
          <w:i/>
        </w:rPr>
        <w:t xml:space="preserve"> uvedeném v žádosti o dotaci.</w:t>
      </w:r>
      <w:r>
        <w:rPr>
          <w:b/>
          <w:i/>
        </w:rPr>
        <w:t>“</w:t>
      </w:r>
    </w:p>
    <w:p w14:paraId="20374C71" w14:textId="77777777" w:rsidR="00351BF7" w:rsidRDefault="00351BF7" w:rsidP="00351BF7">
      <w:pPr>
        <w:pStyle w:val="Zkladntext"/>
        <w:spacing w:after="0"/>
        <w:jc w:val="both"/>
      </w:pPr>
    </w:p>
    <w:p w14:paraId="047C5AB4" w14:textId="77777777"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14:paraId="31B06217" w14:textId="77777777"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 xml:space="preserve">„Příjemce je povinen nejpozději do 31. </w:t>
      </w:r>
      <w:r w:rsidR="00F44433">
        <w:rPr>
          <w:i/>
        </w:rPr>
        <w:t>3. 202</w:t>
      </w:r>
      <w:r w:rsidR="007B1EB6">
        <w:rPr>
          <w:i/>
        </w:rPr>
        <w:t>4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14:paraId="56AFD6C2" w14:textId="77777777" w:rsidR="00351BF7" w:rsidRDefault="00351BF7" w:rsidP="00351BF7">
      <w:pPr>
        <w:pStyle w:val="Zkladntext"/>
        <w:spacing w:after="0"/>
        <w:jc w:val="both"/>
      </w:pPr>
      <w:proofErr w:type="gramStart"/>
      <w:r>
        <w:t>se nahrazuje</w:t>
      </w:r>
      <w:proofErr w:type="gramEnd"/>
      <w:r>
        <w:t xml:space="preserve"> zněním:</w:t>
      </w:r>
    </w:p>
    <w:p w14:paraId="32CEB87A" w14:textId="77777777" w:rsidR="00351BF7" w:rsidRDefault="00351BF7" w:rsidP="00351BF7">
      <w:pPr>
        <w:pStyle w:val="Zkladntext"/>
        <w:spacing w:after="0"/>
        <w:jc w:val="both"/>
      </w:pPr>
    </w:p>
    <w:p w14:paraId="3F87FEA8" w14:textId="1D9DED96"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F44433">
        <w:rPr>
          <w:b/>
          <w:i/>
        </w:rPr>
        <w:t>3</w:t>
      </w:r>
      <w:r w:rsidR="00660D29">
        <w:rPr>
          <w:b/>
          <w:i/>
        </w:rPr>
        <w:t>0</w:t>
      </w:r>
      <w:r w:rsidRPr="00D574DD">
        <w:rPr>
          <w:b/>
          <w:i/>
        </w:rPr>
        <w:t xml:space="preserve">. </w:t>
      </w:r>
      <w:r w:rsidR="00E4049D">
        <w:rPr>
          <w:b/>
          <w:i/>
        </w:rPr>
        <w:t>8</w:t>
      </w:r>
      <w:r w:rsidRPr="00D574DD">
        <w:rPr>
          <w:b/>
          <w:i/>
        </w:rPr>
        <w:t>. 202</w:t>
      </w:r>
      <w:r w:rsidR="00E4049D">
        <w:rPr>
          <w:b/>
          <w:i/>
        </w:rPr>
        <w:t>4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14:paraId="5F4140CE" w14:textId="77777777"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14:paraId="65600D81" w14:textId="77777777"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lastRenderedPageBreak/>
        <w:t xml:space="preserve">Obecný účel dotačního programu Podpora </w:t>
      </w:r>
      <w:r w:rsidR="00C43AD9">
        <w:rPr>
          <w:u w:val="single"/>
        </w:rPr>
        <w:t>výstavby a oprav cyklostezek 2023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14:paraId="30F2F291" w14:textId="77777777" w:rsidR="004151C5" w:rsidRDefault="004151C5" w:rsidP="006111A3">
      <w:pPr>
        <w:pStyle w:val="Zkladntext"/>
        <w:spacing w:after="0"/>
        <w:jc w:val="both"/>
      </w:pPr>
    </w:p>
    <w:p w14:paraId="7350834F" w14:textId="32307BF9" w:rsidR="006111A3" w:rsidRPr="0004428F" w:rsidRDefault="006111A3" w:rsidP="002E6484">
      <w:pPr>
        <w:pStyle w:val="Zkladntext"/>
        <w:jc w:val="both"/>
        <w:rPr>
          <w:b/>
        </w:rPr>
      </w:pPr>
      <w:r w:rsidRPr="0004428F">
        <w:rPr>
          <w:b/>
        </w:rPr>
        <w:t>Rad</w:t>
      </w:r>
      <w:r w:rsidR="00F60764">
        <w:rPr>
          <w:b/>
        </w:rPr>
        <w:t>a</w:t>
      </w:r>
      <w:r w:rsidRPr="0004428F">
        <w:rPr>
          <w:b/>
        </w:rPr>
        <w:t xml:space="preserve"> Olomouckého kraje</w:t>
      </w:r>
      <w:r w:rsidR="00F60764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14:paraId="72CA5758" w14:textId="20EA3AAC" w:rsidR="006F4B16" w:rsidRPr="001454D1" w:rsidRDefault="00F60764" w:rsidP="006F4B16">
      <w:pPr>
        <w:pStyle w:val="Odstavecseseznamem"/>
        <w:numPr>
          <w:ilvl w:val="0"/>
          <w:numId w:val="14"/>
        </w:numPr>
        <w:spacing w:after="120"/>
        <w:contextualSpacing w:val="0"/>
        <w:jc w:val="both"/>
        <w:rPr>
          <w:bCs/>
        </w:rPr>
      </w:pPr>
      <w:r>
        <w:t>rozhodnout o</w:t>
      </w:r>
      <w:r w:rsidR="006F4B16">
        <w:t xml:space="preserve"> uzavření Dodatku č. 1 </w:t>
      </w:r>
      <w:r w:rsidR="006F4B16" w:rsidRPr="00E5654F">
        <w:t>k</w:t>
      </w:r>
      <w:r w:rsidR="006F4B16">
        <w:t xml:space="preserve"> veřejnoprávní</w:t>
      </w:r>
      <w:r w:rsidR="006F4B16" w:rsidRPr="00E5654F">
        <w:t xml:space="preserve"> smlouvě o poskytnutí dotace </w:t>
      </w:r>
      <w:r w:rsidR="006F4B16">
        <w:t>z rozpočtu Olomouckého kraje č. 202</w:t>
      </w:r>
      <w:r w:rsidR="00727E4F">
        <w:t>3</w:t>
      </w:r>
      <w:r w:rsidR="006F4B16">
        <w:t>/0</w:t>
      </w:r>
      <w:r w:rsidR="00727E4F">
        <w:t>22</w:t>
      </w:r>
      <w:r w:rsidR="00871E3E">
        <w:t>8</w:t>
      </w:r>
      <w:r w:rsidR="00E4049D">
        <w:t>4</w:t>
      </w:r>
      <w:r w:rsidR="006F4B16">
        <w:t>/ODSH/DSM s</w:t>
      </w:r>
      <w:r w:rsidR="00727E4F">
        <w:t xml:space="preserve"> obcí </w:t>
      </w:r>
      <w:r w:rsidR="00E4049D">
        <w:t>Hněvotín</w:t>
      </w:r>
      <w:r w:rsidR="00727E4F">
        <w:t xml:space="preserve">, se sídlem </w:t>
      </w:r>
      <w:r w:rsidR="00E4049D">
        <w:t>Hněvotín 47</w:t>
      </w:r>
      <w:r w:rsidR="00871E3E">
        <w:t xml:space="preserve">, 783 </w:t>
      </w:r>
      <w:r w:rsidR="00E4049D">
        <w:t>47 Hněvotín</w:t>
      </w:r>
      <w:r w:rsidR="006D7A61">
        <w:t>, IČO 00</w:t>
      </w:r>
      <w:r w:rsidR="00E4049D">
        <w:t>298913</w:t>
      </w:r>
      <w:r w:rsidR="00CB119A">
        <w:t xml:space="preserve"> na </w:t>
      </w:r>
      <w:r w:rsidR="006F4B16">
        <w:t>akci „</w:t>
      </w:r>
      <w:r w:rsidR="00871E3E">
        <w:t xml:space="preserve">Cyklostezka </w:t>
      </w:r>
      <w:r w:rsidR="00E4049D">
        <w:t>Hněvotín - Lutín</w:t>
      </w:r>
      <w:r w:rsidR="006F4B16">
        <w:t>“</w:t>
      </w:r>
      <w:r w:rsidR="006F4B16" w:rsidRPr="00E5654F">
        <w:t>,</w:t>
      </w:r>
      <w:r w:rsidR="006F4B16">
        <w:t xml:space="preserve"> jímž se mění termín realizace akce, termín pro použití dotace a termín pro předložení vyúčtování, podle návrhu dodatku uvedeného v</w:t>
      </w:r>
      <w:r w:rsidR="006F4B16" w:rsidRPr="00E5654F">
        <w:t xml:space="preserve"> přílo</w:t>
      </w:r>
      <w:r w:rsidR="006F4B16">
        <w:t>ze</w:t>
      </w:r>
      <w:r w:rsidR="006F4B16" w:rsidRPr="00E5654F">
        <w:t xml:space="preserve"> č. </w:t>
      </w:r>
      <w:r w:rsidR="006F4B16">
        <w:t>1</w:t>
      </w:r>
      <w:r w:rsidR="006F4B16" w:rsidRPr="00E5654F">
        <w:t xml:space="preserve"> </w:t>
      </w:r>
      <w:r w:rsidR="006F4B16">
        <w:t>tohoto usnesení</w:t>
      </w:r>
      <w:r>
        <w:t>.</w:t>
      </w:r>
    </w:p>
    <w:p w14:paraId="551D982D" w14:textId="77777777" w:rsidR="00E4049D" w:rsidRPr="00E4049D" w:rsidRDefault="00E4049D" w:rsidP="00E4049D">
      <w:pPr>
        <w:pStyle w:val="Odstavecseseznamem"/>
        <w:spacing w:after="120"/>
        <w:ind w:left="714"/>
        <w:contextualSpacing w:val="0"/>
        <w:jc w:val="both"/>
        <w:rPr>
          <w:bCs/>
        </w:rPr>
      </w:pPr>
    </w:p>
    <w:p w14:paraId="2D57B8E2" w14:textId="77777777"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95C6FCD" w14:textId="77777777"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14:paraId="0A39B9B5" w14:textId="1448A956" w:rsidR="006F4B16" w:rsidRDefault="006F4B16" w:rsidP="006F4B16">
      <w:pPr>
        <w:pStyle w:val="Odstavecseseznamem"/>
        <w:ind w:left="567"/>
        <w:jc w:val="both"/>
      </w:pPr>
      <w:r>
        <w:t>Dodatek č. 1 ke smlouvě o poskytnutí dotace</w:t>
      </w:r>
      <w:r w:rsidR="007240B4">
        <w:t xml:space="preserve"> č. 2023/022</w:t>
      </w:r>
      <w:r w:rsidR="006D7A61">
        <w:t>8</w:t>
      </w:r>
      <w:r w:rsidR="000976F7">
        <w:t>4</w:t>
      </w:r>
      <w:r w:rsidR="007240B4">
        <w:t>/ODSH/DSM</w:t>
      </w:r>
      <w:r>
        <w:t xml:space="preserve"> s</w:t>
      </w:r>
      <w:r w:rsidR="00727E4F">
        <w:t xml:space="preserve"> obcí </w:t>
      </w:r>
      <w:r w:rsidR="000976F7">
        <w:t>Hněvotín</w:t>
      </w:r>
    </w:p>
    <w:p w14:paraId="63960B00" w14:textId="3E4A533E"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625ED2">
        <w:t>3</w:t>
      </w:r>
      <w:r>
        <w:t xml:space="preserve"> – </w:t>
      </w:r>
      <w:r w:rsidR="00625ED2">
        <w:t>4</w:t>
      </w:r>
      <w:r>
        <w:t>)</w:t>
      </w:r>
    </w:p>
    <w:p w14:paraId="6D3FE484" w14:textId="77777777" w:rsidR="006F4B16" w:rsidRDefault="006F4B16" w:rsidP="006F4B16">
      <w:pPr>
        <w:pStyle w:val="Odstavecseseznamem"/>
        <w:ind w:left="567"/>
        <w:jc w:val="both"/>
      </w:pPr>
    </w:p>
    <w:p w14:paraId="472E932A" w14:textId="77777777"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60D08BCC" w14:textId="77777777"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14:paraId="3B8FED46" w14:textId="323FDCFD"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2023/022</w:t>
      </w:r>
      <w:r w:rsidR="006D7A61">
        <w:t>8</w:t>
      </w:r>
      <w:r w:rsidR="000976F7">
        <w:t>4</w:t>
      </w:r>
      <w:r w:rsidR="007240B4">
        <w:t>/ODSH/DSM</w:t>
      </w:r>
      <w:r>
        <w:t xml:space="preserve"> </w:t>
      </w:r>
      <w:r w:rsidR="006F4B16">
        <w:t>s</w:t>
      </w:r>
      <w:r w:rsidR="00727E4F">
        <w:t xml:space="preserve"> obcí </w:t>
      </w:r>
      <w:r w:rsidR="000976F7">
        <w:t>Hněvotín</w:t>
      </w:r>
    </w:p>
    <w:p w14:paraId="1B8E59F1" w14:textId="13DFABF3" w:rsidR="006F4B16" w:rsidRDefault="001862CE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625ED2">
        <w:t>5 - 12</w:t>
      </w:r>
      <w:r>
        <w:t>)</w:t>
      </w:r>
    </w:p>
    <w:p w14:paraId="5AAF0611" w14:textId="476DE219"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625ED2">
        <w:rPr>
          <w:u w:val="single"/>
        </w:rPr>
        <w:t>2</w:t>
      </w:r>
    </w:p>
    <w:p w14:paraId="0788AEC5" w14:textId="121BF31B" w:rsidR="000E7334" w:rsidRDefault="000E7334" w:rsidP="000E7334">
      <w:pPr>
        <w:pStyle w:val="Odstavecseseznamem"/>
        <w:ind w:left="567"/>
        <w:jc w:val="both"/>
      </w:pPr>
      <w:r>
        <w:t xml:space="preserve">Žádost obce </w:t>
      </w:r>
      <w:r w:rsidR="000976F7">
        <w:t>Hněvotín</w:t>
      </w:r>
    </w:p>
    <w:p w14:paraId="21A560F5" w14:textId="1925170D" w:rsidR="000E7334" w:rsidRDefault="000E7334" w:rsidP="000E7334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625ED2">
        <w:t>13</w:t>
      </w:r>
      <w:r>
        <w:t>)</w:t>
      </w:r>
    </w:p>
    <w:p w14:paraId="38D33A4F" w14:textId="77777777" w:rsidR="006D7A61" w:rsidRDefault="006D7A61" w:rsidP="000075C3">
      <w:pPr>
        <w:pStyle w:val="Odstavecseseznamem"/>
        <w:spacing w:after="120"/>
        <w:ind w:left="567"/>
        <w:contextualSpacing w:val="0"/>
        <w:jc w:val="both"/>
      </w:pPr>
    </w:p>
    <w:sectPr w:rsidR="006D7A61" w:rsidSect="0031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4F804" w14:textId="77777777" w:rsidR="002C4FF6" w:rsidRDefault="002C4FF6">
      <w:r>
        <w:separator/>
      </w:r>
    </w:p>
  </w:endnote>
  <w:endnote w:type="continuationSeparator" w:id="0">
    <w:p w14:paraId="6E7873E1" w14:textId="77777777" w:rsidR="002C4FF6" w:rsidRDefault="002C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E4B5" w14:textId="77777777" w:rsidR="00826F59" w:rsidRDefault="00826F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166A9" w14:textId="23C01650" w:rsidR="00727EDD" w:rsidRPr="005B2A36" w:rsidRDefault="00F60764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727EDD">
      <w:rPr>
        <w:i/>
        <w:sz w:val="20"/>
        <w:szCs w:val="20"/>
      </w:rPr>
      <w:t xml:space="preserve">. </w:t>
    </w:r>
    <w:r w:rsidR="00625ED2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727E4F">
      <w:rPr>
        <w:i/>
        <w:sz w:val="20"/>
        <w:szCs w:val="20"/>
      </w:rPr>
      <w:t>3</w:t>
    </w:r>
    <w:r w:rsidR="00727EDD" w:rsidRPr="005B2A36">
      <w:rPr>
        <w:i/>
        <w:sz w:val="20"/>
        <w:szCs w:val="20"/>
      </w:rPr>
      <w:t xml:space="preserve">                     </w:t>
    </w:r>
    <w:r w:rsidR="00727EDD">
      <w:rPr>
        <w:i/>
        <w:sz w:val="20"/>
        <w:szCs w:val="20"/>
      </w:rPr>
      <w:t xml:space="preserve">          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1223B4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25ED2">
      <w:rPr>
        <w:i/>
        <w:sz w:val="20"/>
        <w:szCs w:val="20"/>
      </w:rPr>
      <w:t>13</w:t>
    </w:r>
    <w:r w:rsidR="00727EDD" w:rsidRPr="005B2A36">
      <w:rPr>
        <w:i/>
        <w:sz w:val="20"/>
        <w:szCs w:val="20"/>
      </w:rPr>
      <w:t>)</w:t>
    </w:r>
  </w:p>
  <w:p w14:paraId="753C1C49" w14:textId="31CBF6E5" w:rsidR="007406F3" w:rsidRPr="00CB119A" w:rsidRDefault="00826F59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94570B">
      <w:rPr>
        <w:i/>
        <w:sz w:val="20"/>
        <w:szCs w:val="20"/>
      </w:rPr>
      <w:t>8</w:t>
    </w:r>
    <w:r w:rsidR="009A40FA">
      <w:rPr>
        <w:i/>
        <w:sz w:val="20"/>
        <w:szCs w:val="20"/>
      </w:rPr>
      <w:t xml:space="preserve">.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871E3E">
      <w:rPr>
        <w:i/>
        <w:sz w:val="20"/>
      </w:rPr>
      <w:t>1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871E3E">
      <w:rPr>
        <w:i/>
        <w:sz w:val="20"/>
      </w:rPr>
      <w:t>výstavby a oprav cyklostezek</w:t>
    </w:r>
    <w:r w:rsidR="004D3EDB">
      <w:rPr>
        <w:i/>
        <w:sz w:val="20"/>
      </w:rPr>
      <w:t xml:space="preserve"> 202</w:t>
    </w:r>
    <w:r w:rsidR="00727E4F">
      <w:rPr>
        <w:i/>
        <w:sz w:val="20"/>
      </w:rPr>
      <w:t>3</w:t>
    </w:r>
    <w:r w:rsidR="006D1789">
      <w:rPr>
        <w:i/>
        <w:sz w:val="20"/>
      </w:rPr>
      <w:t xml:space="preserve"> – dodat</w:t>
    </w:r>
    <w:r w:rsidR="00625ED2">
      <w:rPr>
        <w:i/>
        <w:sz w:val="20"/>
      </w:rPr>
      <w:t>ek</w:t>
    </w:r>
    <w:r w:rsidR="00F762DE">
      <w:rPr>
        <w:i/>
        <w:sz w:val="20"/>
      </w:rPr>
      <w:t xml:space="preserve"> ke </w:t>
    </w:r>
    <w:r w:rsidR="006D1789">
      <w:rPr>
        <w:i/>
        <w:sz w:val="20"/>
      </w:rPr>
      <w:t>smlouv</w:t>
    </w:r>
    <w:r w:rsidR="00625ED2">
      <w:rPr>
        <w:i/>
        <w:sz w:val="20"/>
      </w:rPr>
      <w:t>ě</w:t>
    </w:r>
    <w:r w:rsidR="00702421">
      <w:rPr>
        <w:i/>
        <w:sz w:val="20"/>
      </w:rPr>
      <w:t xml:space="preserve"> o</w:t>
    </w:r>
    <w:r w:rsidR="00871E3E">
      <w:rPr>
        <w:i/>
        <w:sz w:val="20"/>
      </w:rPr>
      <w:t> </w:t>
    </w:r>
    <w:r w:rsidR="00702421">
      <w:rPr>
        <w:i/>
        <w:sz w:val="20"/>
      </w:rPr>
      <w:t>poskytnutí dotace s</w:t>
    </w:r>
    <w:r w:rsidR="00727E4F">
      <w:rPr>
        <w:i/>
        <w:sz w:val="20"/>
      </w:rPr>
      <w:t xml:space="preserve"> obcí </w:t>
    </w:r>
    <w:r w:rsidR="00625ED2">
      <w:rPr>
        <w:i/>
        <w:sz w:val="20"/>
      </w:rPr>
      <w:t>Hněvotín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51573" w14:textId="77777777" w:rsidR="00826F59" w:rsidRDefault="00826F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1BB0C" w14:textId="77777777" w:rsidR="002C4FF6" w:rsidRDefault="002C4FF6">
      <w:r>
        <w:separator/>
      </w:r>
    </w:p>
  </w:footnote>
  <w:footnote w:type="continuationSeparator" w:id="0">
    <w:p w14:paraId="62B487BC" w14:textId="77777777" w:rsidR="002C4FF6" w:rsidRDefault="002C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FBB51" w14:textId="77777777" w:rsidR="00826F59" w:rsidRDefault="00826F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8CA8" w14:textId="77777777" w:rsidR="00826F59" w:rsidRDefault="00826F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6E23" w14:textId="77777777" w:rsidR="00826F59" w:rsidRDefault="00826F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8"/>
  </w:num>
  <w:num w:numId="6">
    <w:abstractNumId w:val="20"/>
  </w:num>
  <w:num w:numId="7">
    <w:abstractNumId w:val="5"/>
  </w:num>
  <w:num w:numId="8">
    <w:abstractNumId w:val="21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17"/>
  </w:num>
  <w:num w:numId="16">
    <w:abstractNumId w:val="16"/>
  </w:num>
  <w:num w:numId="17">
    <w:abstractNumId w:val="23"/>
  </w:num>
  <w:num w:numId="18">
    <w:abstractNumId w:val="14"/>
  </w:num>
  <w:num w:numId="19">
    <w:abstractNumId w:val="10"/>
  </w:num>
  <w:num w:numId="20">
    <w:abstractNumId w:val="25"/>
  </w:num>
  <w:num w:numId="21">
    <w:abstractNumId w:val="18"/>
  </w:num>
  <w:num w:numId="22">
    <w:abstractNumId w:val="7"/>
  </w:num>
  <w:num w:numId="23">
    <w:abstractNumId w:val="12"/>
  </w:num>
  <w:num w:numId="24">
    <w:abstractNumId w:val="22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19"/>
  </w:num>
  <w:num w:numId="30">
    <w:abstractNumId w:val="11"/>
  </w:num>
  <w:num w:numId="3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075C3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07FA"/>
    <w:rsid w:val="001223B4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4FF6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4652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5ED2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70187E"/>
    <w:rsid w:val="00702421"/>
    <w:rsid w:val="00713961"/>
    <w:rsid w:val="007240B4"/>
    <w:rsid w:val="007245E8"/>
    <w:rsid w:val="00725F77"/>
    <w:rsid w:val="007273F1"/>
    <w:rsid w:val="00727E4F"/>
    <w:rsid w:val="00727EDD"/>
    <w:rsid w:val="007406F3"/>
    <w:rsid w:val="007531A5"/>
    <w:rsid w:val="00754697"/>
    <w:rsid w:val="00761AF4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6F59"/>
    <w:rsid w:val="00827ED8"/>
    <w:rsid w:val="008329DC"/>
    <w:rsid w:val="00842FF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4570B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40FA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315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E171B"/>
    <w:rsid w:val="00BE7A92"/>
    <w:rsid w:val="00BF23FF"/>
    <w:rsid w:val="00BF2A45"/>
    <w:rsid w:val="00BF3306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9FB"/>
    <w:rsid w:val="00D66B95"/>
    <w:rsid w:val="00D701DA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35E2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60764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43B0-D918-4D91-B454-4DD4C74F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6</cp:revision>
  <cp:lastPrinted>2023-08-09T11:17:00Z</cp:lastPrinted>
  <dcterms:created xsi:type="dcterms:W3CDTF">2023-11-20T07:14:00Z</dcterms:created>
  <dcterms:modified xsi:type="dcterms:W3CDTF">2023-11-22T14:57:00Z</dcterms:modified>
</cp:coreProperties>
</file>