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9B6D" w14:textId="0EA5E335" w:rsidR="00386C19" w:rsidRPr="00292D7D" w:rsidRDefault="0055334D" w:rsidP="00386C19">
      <w:pPr>
        <w:pStyle w:val="HlavikaZL"/>
      </w:pPr>
      <w:r w:rsidRPr="00292D7D">
        <w:t>Dodatek č. 13</w:t>
      </w:r>
    </w:p>
    <w:p w14:paraId="2B7E6E8E" w14:textId="1B2EA91E" w:rsidR="00386C19" w:rsidRPr="00292D7D" w:rsidRDefault="00386C19" w:rsidP="00386C19">
      <w:pPr>
        <w:pStyle w:val="HlavikaZL"/>
      </w:pPr>
      <w:r w:rsidRPr="00292D7D">
        <w:t xml:space="preserve">ke zřizovací listině č. j. </w:t>
      </w:r>
      <w:r w:rsidRPr="00292D7D">
        <w:rPr>
          <w:noProof/>
        </w:rPr>
        <w:t>1641/2001</w:t>
      </w:r>
      <w:r w:rsidRPr="00292D7D">
        <w:t xml:space="preserve"> ze dne 28. </w:t>
      </w:r>
      <w:r w:rsidRPr="00292D7D">
        <w:rPr>
          <w:noProof/>
        </w:rPr>
        <w:t>9. 2001</w:t>
      </w:r>
      <w:r w:rsidRPr="00292D7D">
        <w:t xml:space="preserve"> ve znění dodatku č. 1 č. j. </w:t>
      </w:r>
      <w:r w:rsidRPr="00292D7D">
        <w:rPr>
          <w:noProof/>
        </w:rPr>
        <w:t>5730/2001</w:t>
      </w:r>
      <w:r w:rsidRPr="00292D7D">
        <w:t xml:space="preserve"> ze dne 21. </w:t>
      </w:r>
      <w:r w:rsidRPr="00292D7D">
        <w:rPr>
          <w:noProof/>
        </w:rPr>
        <w:t>12. 2001</w:t>
      </w:r>
      <w:r w:rsidRPr="00292D7D">
        <w:t xml:space="preserve">, dodatku č. 2 č. j. </w:t>
      </w:r>
      <w:r w:rsidRPr="00292D7D">
        <w:rPr>
          <w:noProof/>
        </w:rPr>
        <w:t>17204/2002</w:t>
      </w:r>
      <w:r w:rsidRPr="00292D7D">
        <w:t xml:space="preserve"> ze dne 28. 1</w:t>
      </w:r>
      <w:r w:rsidRPr="00292D7D">
        <w:rPr>
          <w:noProof/>
        </w:rPr>
        <w:t>1. 2002</w:t>
      </w:r>
      <w:r w:rsidRPr="00292D7D">
        <w:t xml:space="preserve">, dodatku č. 3 č. j. </w:t>
      </w:r>
      <w:r w:rsidRPr="00292D7D">
        <w:rPr>
          <w:noProof/>
        </w:rPr>
        <w:t>17205/2002</w:t>
      </w:r>
      <w:r w:rsidRPr="00292D7D">
        <w:t xml:space="preserve"> ze dne 28. </w:t>
      </w:r>
      <w:r w:rsidRPr="00292D7D">
        <w:rPr>
          <w:noProof/>
        </w:rPr>
        <w:t>11. 2002</w:t>
      </w:r>
      <w:r w:rsidRPr="00292D7D">
        <w:t>, dodatku č. 4 č. j. </w:t>
      </w:r>
      <w:r w:rsidRPr="00292D7D">
        <w:rPr>
          <w:noProof/>
        </w:rPr>
        <w:t>4274/2004</w:t>
      </w:r>
      <w:r w:rsidRPr="00292D7D">
        <w:t xml:space="preserve"> ze dne 17. </w:t>
      </w:r>
      <w:r w:rsidRPr="00292D7D">
        <w:rPr>
          <w:noProof/>
        </w:rPr>
        <w:t>3. 2004, dodatku č. 5 č. j. KUOK/22781/05/OŠMT/572 ze dne 24. 6. 2005, dodatku č. 6 č. j. KUOK 93941/2009 ze dne 25. 9. 2009, dodatku č. 7 č. j. KUOK 2350/2013 ze dne 21. 12. 2012, dodatku č. 8 č. j. KUOK 87851/2014 ze dne 19. 9. 2014, dodatku č. 9 č. j. KUOK 121542/2016 ze dne 19. 12. 2016, dodatku č. 10 č. j. KUOK 67982/2019 ze dne 24. 6. 2019</w:t>
      </w:r>
      <w:r w:rsidR="0055334D" w:rsidRPr="00292D7D">
        <w:rPr>
          <w:noProof/>
        </w:rPr>
        <w:t>,</w:t>
      </w:r>
      <w:r w:rsidRPr="00292D7D">
        <w:rPr>
          <w:noProof/>
        </w:rPr>
        <w:t xml:space="preserve"> dodatku č. 11 č. j. KUOK 43/2021 ze dne 21. 12. 2020</w:t>
      </w:r>
      <w:r w:rsidR="0055334D" w:rsidRPr="00292D7D">
        <w:rPr>
          <w:noProof/>
        </w:rPr>
        <w:t xml:space="preserve"> a dodatku č. 12 č. j. KUOK 22774/2022 ze dne 14. 2. 2022</w:t>
      </w:r>
    </w:p>
    <w:p w14:paraId="2C63FBC7" w14:textId="36764173" w:rsidR="00386C19" w:rsidRPr="00292D7D" w:rsidRDefault="00386C19" w:rsidP="00386C19">
      <w:pPr>
        <w:pStyle w:val="Bntext-odsazendole"/>
      </w:pPr>
      <w:r w:rsidRPr="00292D7D">
        <w:t xml:space="preserve">Olomoucký kraj v souladu s ustanovením § 27 zákona č. 250/2000 Sb., o rozpočtových pravidlech územních rozpočtů a v souladu s ustanovením </w:t>
      </w:r>
      <w:r w:rsidRPr="00292D7D">
        <w:rPr>
          <w:rFonts w:cs="Arial"/>
        </w:rPr>
        <w:t>§ 35 odst. 2 pís</w:t>
      </w:r>
      <w:r w:rsidR="0055334D" w:rsidRPr="00292D7D">
        <w:rPr>
          <w:rFonts w:cs="Arial"/>
        </w:rPr>
        <w:t>m. i</w:t>
      </w:r>
      <w:r w:rsidRPr="00292D7D">
        <w:rPr>
          <w:rFonts w:cs="Arial"/>
        </w:rPr>
        <w:t>) a</w:t>
      </w:r>
      <w:r w:rsidRPr="00292D7D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386C19" w:rsidRPr="00292D7D" w14:paraId="10463DE9" w14:textId="77777777" w:rsidTr="003F1C40">
        <w:tc>
          <w:tcPr>
            <w:tcW w:w="2848" w:type="dxa"/>
          </w:tcPr>
          <w:p w14:paraId="12BED1FE" w14:textId="77777777" w:rsidR="00386C19" w:rsidRPr="00292D7D" w:rsidRDefault="00386C19" w:rsidP="003F1C40">
            <w:pPr>
              <w:pStyle w:val="Nzev-tabulka"/>
            </w:pPr>
            <w:r w:rsidRPr="00292D7D">
              <w:t>Název:</w:t>
            </w:r>
          </w:p>
        </w:tc>
        <w:tc>
          <w:tcPr>
            <w:tcW w:w="6296" w:type="dxa"/>
          </w:tcPr>
          <w:p w14:paraId="3D8AC8CD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Střední průmyslová škola stavební, Lipník nad Bečvou, Komenského sady 257</w:t>
            </w:r>
          </w:p>
        </w:tc>
      </w:tr>
      <w:tr w:rsidR="00386C19" w:rsidRPr="00292D7D" w14:paraId="7359E8F8" w14:textId="77777777" w:rsidTr="003F1C40">
        <w:tc>
          <w:tcPr>
            <w:tcW w:w="2848" w:type="dxa"/>
          </w:tcPr>
          <w:p w14:paraId="71C1DA86" w14:textId="77777777" w:rsidR="00386C19" w:rsidRPr="00292D7D" w:rsidRDefault="00386C19" w:rsidP="003F1C40">
            <w:pPr>
              <w:pStyle w:val="Nzev-tabulka"/>
            </w:pPr>
            <w:r w:rsidRPr="00292D7D">
              <w:t>Sídlo:</w:t>
            </w:r>
          </w:p>
        </w:tc>
        <w:tc>
          <w:tcPr>
            <w:tcW w:w="6296" w:type="dxa"/>
          </w:tcPr>
          <w:p w14:paraId="34E94070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 xml:space="preserve">751 31 Lipník nad Bečvou, Lipník nad Bečvou I-Město, Komenského sady 257/26 </w:t>
            </w:r>
          </w:p>
        </w:tc>
      </w:tr>
      <w:tr w:rsidR="00386C19" w:rsidRPr="00292D7D" w14:paraId="74D011AC" w14:textId="77777777" w:rsidTr="003F1C40">
        <w:trPr>
          <w:trHeight w:val="494"/>
        </w:trPr>
        <w:tc>
          <w:tcPr>
            <w:tcW w:w="2848" w:type="dxa"/>
          </w:tcPr>
          <w:p w14:paraId="5B4B5B97" w14:textId="77777777" w:rsidR="00386C19" w:rsidRPr="00292D7D" w:rsidRDefault="00386C19" w:rsidP="003F1C40">
            <w:pPr>
              <w:pStyle w:val="Nzev-tabulka"/>
            </w:pPr>
            <w:r w:rsidRPr="00292D7D">
              <w:t>Identifikační číslo:</w:t>
            </w:r>
          </w:p>
        </w:tc>
        <w:tc>
          <w:tcPr>
            <w:tcW w:w="6296" w:type="dxa"/>
          </w:tcPr>
          <w:p w14:paraId="7505A677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70259941</w:t>
            </w:r>
          </w:p>
        </w:tc>
      </w:tr>
    </w:tbl>
    <w:p w14:paraId="6D42E9CB" w14:textId="77777777" w:rsidR="00386C19" w:rsidRPr="00292D7D" w:rsidRDefault="00386C19" w:rsidP="00386C19">
      <w:pPr>
        <w:pStyle w:val="Bnstylodsazennahoe"/>
      </w:pPr>
      <w:r w:rsidRPr="00292D7D">
        <w:t>v tomto znění:</w:t>
      </w:r>
    </w:p>
    <w:p w14:paraId="71531870" w14:textId="7BD26B65" w:rsidR="00386C19" w:rsidRPr="00292D7D" w:rsidRDefault="00386C19" w:rsidP="00386C19">
      <w:pPr>
        <w:spacing w:before="120" w:after="120" w:line="360" w:lineRule="auto"/>
        <w:jc w:val="both"/>
        <w:rPr>
          <w:rFonts w:ascii="Arial" w:hAnsi="Arial" w:cs="Arial"/>
        </w:rPr>
      </w:pPr>
      <w:r w:rsidRPr="00292D7D">
        <w:rPr>
          <w:rFonts w:ascii="Arial" w:hAnsi="Arial" w:cs="Arial"/>
        </w:rPr>
        <w:t>Stávající článek V</w:t>
      </w:r>
      <w:r w:rsidR="0055334D" w:rsidRPr="00292D7D">
        <w:rPr>
          <w:rFonts w:ascii="Arial" w:hAnsi="Arial" w:cs="Arial"/>
        </w:rPr>
        <w:t>I</w:t>
      </w:r>
      <w:r w:rsidRPr="00292D7D">
        <w:rPr>
          <w:rFonts w:ascii="Arial" w:hAnsi="Arial" w:cs="Arial"/>
        </w:rPr>
        <w:t>. zřizovací listiny se ruší a nahrazuje se novým článkem V</w:t>
      </w:r>
      <w:r w:rsidR="0055334D" w:rsidRPr="00292D7D">
        <w:rPr>
          <w:rFonts w:ascii="Arial" w:hAnsi="Arial" w:cs="Arial"/>
        </w:rPr>
        <w:t>I</w:t>
      </w:r>
      <w:r w:rsidRPr="00292D7D">
        <w:rPr>
          <w:rFonts w:ascii="Arial" w:hAnsi="Arial" w:cs="Arial"/>
        </w:rPr>
        <w:t>.</w:t>
      </w:r>
    </w:p>
    <w:p w14:paraId="1BDD6D09" w14:textId="77777777" w:rsidR="00386C19" w:rsidRPr="00292D7D" w:rsidRDefault="00386C19" w:rsidP="00386C19">
      <w:pPr>
        <w:spacing w:before="120" w:after="120" w:line="360" w:lineRule="auto"/>
        <w:jc w:val="both"/>
        <w:rPr>
          <w:rFonts w:ascii="Arial" w:hAnsi="Arial" w:cs="Arial"/>
        </w:rPr>
      </w:pPr>
      <w:r w:rsidRPr="00292D7D">
        <w:rPr>
          <w:rFonts w:ascii="Arial" w:hAnsi="Arial" w:cs="Arial"/>
        </w:rPr>
        <w:t>V ostatních částech zůstává zřizovací listina beze změny.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38"/>
        <w:gridCol w:w="634"/>
      </w:tblGrid>
      <w:tr w:rsidR="0055334D" w:rsidRPr="00292D7D" w14:paraId="6E07B5B9" w14:textId="77777777" w:rsidTr="00E6282C">
        <w:tc>
          <w:tcPr>
            <w:tcW w:w="9212" w:type="dxa"/>
            <w:gridSpan w:val="2"/>
            <w:shd w:val="clear" w:color="auto" w:fill="auto"/>
            <w:hideMark/>
          </w:tcPr>
          <w:p w14:paraId="512AB251" w14:textId="77777777" w:rsidR="0055334D" w:rsidRPr="00292D7D" w:rsidRDefault="0055334D" w:rsidP="00E6282C">
            <w:pPr>
              <w:spacing w:after="120"/>
              <w:jc w:val="center"/>
              <w:rPr>
                <w:rFonts w:ascii="Arial" w:hAnsi="Arial" w:cs="Arial"/>
              </w:rPr>
            </w:pPr>
            <w:r w:rsidRPr="00292D7D">
              <w:rPr>
                <w:rFonts w:ascii="Arial" w:hAnsi="Arial" w:cs="Arial"/>
                <w:b/>
              </w:rPr>
              <w:t>VI.</w:t>
            </w:r>
          </w:p>
        </w:tc>
      </w:tr>
      <w:tr w:rsidR="0055334D" w:rsidRPr="00292D7D" w14:paraId="2325EA3D" w14:textId="77777777" w:rsidTr="00E6282C">
        <w:tc>
          <w:tcPr>
            <w:tcW w:w="9212" w:type="dxa"/>
            <w:gridSpan w:val="2"/>
            <w:shd w:val="clear" w:color="auto" w:fill="auto"/>
            <w:hideMark/>
          </w:tcPr>
          <w:p w14:paraId="38D3746A" w14:textId="77777777" w:rsidR="0055334D" w:rsidRPr="00292D7D" w:rsidRDefault="0055334D" w:rsidP="00E6282C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292D7D">
              <w:rPr>
                <w:b/>
              </w:rPr>
              <w:t>Okruhy doplňkové činnosti</w:t>
            </w:r>
          </w:p>
        </w:tc>
      </w:tr>
      <w:tr w:rsidR="0055334D" w:rsidRPr="00292D7D" w14:paraId="60E90152" w14:textId="77777777" w:rsidTr="00E6282C">
        <w:trPr>
          <w:gridAfter w:val="1"/>
          <w:wAfter w:w="643" w:type="dxa"/>
        </w:trPr>
        <w:tc>
          <w:tcPr>
            <w:tcW w:w="8564" w:type="dxa"/>
            <w:shd w:val="clear" w:color="auto" w:fill="auto"/>
            <w:hideMark/>
          </w:tcPr>
          <w:p w14:paraId="0097F6F0" w14:textId="77777777" w:rsidR="0055334D" w:rsidRPr="0042274D" w:rsidRDefault="0055334D" w:rsidP="0042274D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42274D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55334D" w:rsidRPr="00292D7D" w14:paraId="4A20292B" w14:textId="77777777" w:rsidTr="00E6282C">
        <w:trPr>
          <w:gridAfter w:val="1"/>
          <w:wAfter w:w="643" w:type="dxa"/>
        </w:trPr>
        <w:tc>
          <w:tcPr>
            <w:tcW w:w="8564" w:type="dxa"/>
            <w:shd w:val="clear" w:color="auto" w:fill="auto"/>
            <w:hideMark/>
          </w:tcPr>
          <w:p w14:paraId="65E4801A" w14:textId="4A4E5CCF" w:rsidR="0055334D" w:rsidRPr="00292D7D" w:rsidRDefault="0055334D" w:rsidP="00C753F9">
            <w:pPr>
              <w:pStyle w:val="Odrky"/>
            </w:pPr>
            <w:r w:rsidRPr="00292D7D">
              <w:t xml:space="preserve">pronájem nemovitého majetku, včetně poskytování služeb zajišťujících jejich řádný provoz </w:t>
            </w:r>
          </w:p>
          <w:p w14:paraId="103923FE" w14:textId="77777777" w:rsidR="00C753F9" w:rsidRPr="00510FC5" w:rsidRDefault="00C753F9" w:rsidP="00C753F9">
            <w:pPr>
              <w:pStyle w:val="Odrky"/>
              <w:jc w:val="both"/>
              <w:rPr>
                <w:b/>
              </w:rPr>
            </w:pPr>
            <w:r w:rsidRPr="00510FC5">
              <w:rPr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3B4B542E" w14:textId="77777777" w:rsidR="00C753F9" w:rsidRPr="00292D7D" w:rsidRDefault="00C753F9" w:rsidP="00C753F9">
            <w:pPr>
              <w:pStyle w:val="Odrky"/>
              <w:numPr>
                <w:ilvl w:val="0"/>
                <w:numId w:val="0"/>
              </w:numPr>
              <w:ind w:left="964"/>
            </w:pPr>
          </w:p>
          <w:p w14:paraId="0A135E88" w14:textId="77777777" w:rsidR="0055334D" w:rsidRPr="00292D7D" w:rsidRDefault="0055334D" w:rsidP="00E6282C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292D7D">
              <w:rPr>
                <w:rFonts w:cs="Arial"/>
              </w:rPr>
              <w:t>Hostinská činnost</w:t>
            </w:r>
          </w:p>
          <w:p w14:paraId="241E4F44" w14:textId="77777777" w:rsidR="0055334D" w:rsidRPr="00292D7D" w:rsidRDefault="0055334D" w:rsidP="00E6282C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292D7D">
              <w:rPr>
                <w:rFonts w:cs="Arial"/>
              </w:rPr>
              <w:t>Výroba, obchod a služby neuvedené v přílohách 1-3 ŽZ</w:t>
            </w:r>
          </w:p>
          <w:p w14:paraId="39D39E99" w14:textId="77777777" w:rsidR="0055334D" w:rsidRPr="00292D7D" w:rsidRDefault="0055334D" w:rsidP="00C753F9">
            <w:pPr>
              <w:pStyle w:val="Odrky"/>
            </w:pPr>
            <w:r w:rsidRPr="00292D7D">
              <w:t>mimoškolní výchova a vzdělávání, pořádání kurzů, školení včetně lektorské činnosti</w:t>
            </w:r>
          </w:p>
          <w:p w14:paraId="54D986C8" w14:textId="77777777" w:rsidR="0055334D" w:rsidRPr="00292D7D" w:rsidRDefault="0055334D" w:rsidP="00C753F9">
            <w:pPr>
              <w:pStyle w:val="Odrky"/>
            </w:pPr>
            <w:r w:rsidRPr="00292D7D">
              <w:lastRenderedPageBreak/>
              <w:t>provozování tělovýchovných a sportovních zařízení a organizování sportovní činnosti</w:t>
            </w:r>
          </w:p>
          <w:p w14:paraId="06782495" w14:textId="3322C0F6" w:rsidR="0055334D" w:rsidRPr="00292D7D" w:rsidRDefault="0055334D" w:rsidP="00BF23F4">
            <w:pPr>
              <w:pStyle w:val="Odrky"/>
              <w:numPr>
                <w:ilvl w:val="0"/>
                <w:numId w:val="0"/>
              </w:numPr>
              <w:ind w:left="680"/>
            </w:pPr>
          </w:p>
        </w:tc>
      </w:tr>
    </w:tbl>
    <w:p w14:paraId="61EC0EDA" w14:textId="43384D44" w:rsidR="0055334D" w:rsidRPr="00292D7D" w:rsidRDefault="0055334D" w:rsidP="000065DE">
      <w:pPr>
        <w:jc w:val="both"/>
        <w:rPr>
          <w:rFonts w:ascii="Arial" w:hAnsi="Arial" w:cs="Arial"/>
        </w:rPr>
      </w:pPr>
    </w:p>
    <w:p w14:paraId="58D1451E" w14:textId="77777777" w:rsidR="0055334D" w:rsidRPr="00292D7D" w:rsidRDefault="0055334D" w:rsidP="000065DE">
      <w:pPr>
        <w:jc w:val="both"/>
        <w:rPr>
          <w:rFonts w:ascii="Arial" w:hAnsi="Arial" w:cs="Arial"/>
        </w:rPr>
      </w:pPr>
    </w:p>
    <w:p w14:paraId="1F22FDA0" w14:textId="459C061F" w:rsidR="000065DE" w:rsidRPr="00292D7D" w:rsidRDefault="000065DE" w:rsidP="000065DE">
      <w:pPr>
        <w:jc w:val="both"/>
        <w:rPr>
          <w:rFonts w:ascii="Arial" w:hAnsi="Arial" w:cs="Arial"/>
        </w:rPr>
      </w:pPr>
      <w:r w:rsidRPr="00292D7D">
        <w:rPr>
          <w:rFonts w:ascii="Arial" w:hAnsi="Arial" w:cs="Arial"/>
        </w:rPr>
        <w:t>Tento dodatek nabývá platnosti</w:t>
      </w:r>
      <w:r w:rsidR="0055334D" w:rsidRPr="00292D7D">
        <w:rPr>
          <w:rFonts w:ascii="Arial" w:hAnsi="Arial" w:cs="Arial"/>
        </w:rPr>
        <w:t xml:space="preserve"> a účinnosti</w:t>
      </w:r>
      <w:r w:rsidRPr="00292D7D">
        <w:rPr>
          <w:rFonts w:ascii="Arial" w:hAnsi="Arial" w:cs="Arial"/>
        </w:rPr>
        <w:t xml:space="preserve"> dnem jeho schválení Zastupitelstvem Olomouckého kraje.</w:t>
      </w:r>
    </w:p>
    <w:p w14:paraId="0F453C83" w14:textId="77777777" w:rsidR="000065DE" w:rsidRPr="00292D7D" w:rsidRDefault="000065DE" w:rsidP="000065DE">
      <w:pPr>
        <w:jc w:val="both"/>
        <w:rPr>
          <w:rFonts w:ascii="Arial" w:hAnsi="Arial" w:cs="Arial"/>
        </w:rPr>
      </w:pPr>
    </w:p>
    <w:p w14:paraId="1C68A66A" w14:textId="2F2F04EA" w:rsidR="000065DE" w:rsidRPr="00292D7D" w:rsidRDefault="000065DE" w:rsidP="000065DE">
      <w:pPr>
        <w:jc w:val="both"/>
        <w:rPr>
          <w:rFonts w:ascii="Arial" w:hAnsi="Arial" w:cs="Arial"/>
        </w:rPr>
      </w:pPr>
      <w:r w:rsidRPr="00292D7D">
        <w:rPr>
          <w:rFonts w:ascii="Arial" w:hAnsi="Arial" w:cs="Arial"/>
        </w:rPr>
        <w:t>Tento dodatek schválilo Zastupitelstvo Olomouckého kraje dne 1</w:t>
      </w:r>
      <w:r w:rsidR="0055334D" w:rsidRPr="00292D7D">
        <w:rPr>
          <w:rFonts w:ascii="Arial" w:hAnsi="Arial" w:cs="Arial"/>
        </w:rPr>
        <w:t>1. 4.</w:t>
      </w:r>
      <w:r w:rsidRPr="00292D7D">
        <w:rPr>
          <w:rFonts w:ascii="Arial" w:hAnsi="Arial" w:cs="Arial"/>
        </w:rPr>
        <w:t xml:space="preserve"> 2022 usnesením č. UZ/</w:t>
      </w:r>
      <w:r w:rsidR="0055334D" w:rsidRPr="00292D7D">
        <w:rPr>
          <w:rFonts w:ascii="Arial" w:hAnsi="Arial" w:cs="Arial"/>
        </w:rPr>
        <w:t>x</w:t>
      </w:r>
      <w:r w:rsidRPr="00292D7D">
        <w:rPr>
          <w:rFonts w:ascii="Arial" w:hAnsi="Arial" w:cs="Arial"/>
        </w:rPr>
        <w:t>/</w:t>
      </w:r>
      <w:r w:rsidR="0055334D" w:rsidRPr="00292D7D">
        <w:rPr>
          <w:rFonts w:ascii="Arial" w:hAnsi="Arial" w:cs="Arial"/>
        </w:rPr>
        <w:t>x</w:t>
      </w:r>
      <w:r w:rsidRPr="00292D7D">
        <w:rPr>
          <w:rFonts w:ascii="Arial" w:hAnsi="Arial" w:cs="Arial"/>
        </w:rPr>
        <w:t>/2022.</w:t>
      </w:r>
      <w:r w:rsidRPr="00292D7D">
        <w:rPr>
          <w:rFonts w:ascii="Arial" w:hAnsi="Arial" w:cs="Arial"/>
        </w:rPr>
        <w:tab/>
      </w:r>
    </w:p>
    <w:p w14:paraId="21E071AB" w14:textId="77777777" w:rsidR="000065DE" w:rsidRPr="00292D7D" w:rsidRDefault="000065DE" w:rsidP="000065DE">
      <w:pPr>
        <w:rPr>
          <w:rFonts w:ascii="Arial" w:hAnsi="Arial" w:cs="Arial"/>
        </w:rPr>
      </w:pPr>
    </w:p>
    <w:p w14:paraId="75C4E854" w14:textId="008682D7" w:rsidR="000065DE" w:rsidRPr="00292D7D" w:rsidRDefault="000065DE" w:rsidP="000065DE">
      <w:pPr>
        <w:rPr>
          <w:rFonts w:ascii="Arial" w:hAnsi="Arial" w:cs="Arial"/>
        </w:rPr>
      </w:pPr>
      <w:r w:rsidRPr="00292D7D">
        <w:rPr>
          <w:rFonts w:ascii="Arial" w:hAnsi="Arial" w:cs="Arial"/>
        </w:rPr>
        <w:t>V Olomouci dne 1</w:t>
      </w:r>
      <w:r w:rsidR="0055334D" w:rsidRPr="00292D7D">
        <w:rPr>
          <w:rFonts w:ascii="Arial" w:hAnsi="Arial" w:cs="Arial"/>
        </w:rPr>
        <w:t>1. 4.</w:t>
      </w:r>
      <w:r w:rsidRPr="00292D7D">
        <w:rPr>
          <w:rFonts w:ascii="Arial" w:hAnsi="Arial" w:cs="Arial"/>
        </w:rPr>
        <w:t xml:space="preserve"> 2022</w:t>
      </w:r>
    </w:p>
    <w:p w14:paraId="6C3BB63E" w14:textId="49CB5B17" w:rsidR="0037496E" w:rsidRPr="00292D7D" w:rsidRDefault="0037496E" w:rsidP="000065DE">
      <w:pPr>
        <w:rPr>
          <w:rFonts w:ascii="Arial" w:hAnsi="Arial" w:cs="Arial"/>
        </w:rPr>
      </w:pPr>
    </w:p>
    <w:p w14:paraId="197250DB" w14:textId="77777777" w:rsidR="0037496E" w:rsidRPr="00292D7D" w:rsidRDefault="0037496E" w:rsidP="000065D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065DE" w:rsidRPr="00292D7D" w14:paraId="6D20BB48" w14:textId="77777777" w:rsidTr="004A0CC8">
        <w:trPr>
          <w:trHeight w:val="63"/>
        </w:trPr>
        <w:tc>
          <w:tcPr>
            <w:tcW w:w="4778" w:type="dxa"/>
          </w:tcPr>
          <w:p w14:paraId="1E11C4B8" w14:textId="77777777" w:rsidR="000065DE" w:rsidRPr="00292D7D" w:rsidRDefault="000065DE" w:rsidP="004A0CC8">
            <w:pPr>
              <w:jc w:val="center"/>
              <w:rPr>
                <w:rFonts w:ascii="Arial" w:hAnsi="Arial" w:cs="Arial"/>
              </w:rPr>
            </w:pPr>
          </w:p>
          <w:p w14:paraId="2AB49765" w14:textId="77777777" w:rsidR="000065DE" w:rsidRPr="00292D7D" w:rsidRDefault="000065DE" w:rsidP="004A0CC8">
            <w:pPr>
              <w:jc w:val="center"/>
              <w:rPr>
                <w:rFonts w:ascii="Arial" w:hAnsi="Arial" w:cs="Arial"/>
              </w:rPr>
            </w:pPr>
            <w:r w:rsidRPr="00292D7D">
              <w:rPr>
                <w:rFonts w:ascii="Arial" w:hAnsi="Arial" w:cs="Arial"/>
              </w:rPr>
              <w:t>Ing. Josef Suchánek</w:t>
            </w:r>
          </w:p>
        </w:tc>
      </w:tr>
      <w:tr w:rsidR="000065DE" w:rsidRPr="00635630" w14:paraId="54833DF3" w14:textId="77777777" w:rsidTr="004A0CC8">
        <w:trPr>
          <w:trHeight w:val="352"/>
        </w:trPr>
        <w:tc>
          <w:tcPr>
            <w:tcW w:w="4778" w:type="dxa"/>
          </w:tcPr>
          <w:p w14:paraId="1BBD9ED6" w14:textId="77777777" w:rsidR="000065DE" w:rsidRPr="00635630" w:rsidRDefault="000065DE" w:rsidP="004A0CC8">
            <w:pPr>
              <w:jc w:val="center"/>
              <w:rPr>
                <w:rFonts w:ascii="Arial" w:hAnsi="Arial" w:cs="Arial"/>
              </w:rPr>
            </w:pPr>
            <w:r w:rsidRPr="00292D7D">
              <w:rPr>
                <w:rFonts w:ascii="Arial" w:hAnsi="Arial" w:cs="Arial"/>
              </w:rPr>
              <w:t>hejtman Olomouckého kraje</w:t>
            </w:r>
          </w:p>
        </w:tc>
      </w:tr>
    </w:tbl>
    <w:p w14:paraId="592ABF46" w14:textId="77777777" w:rsidR="00DF2F17" w:rsidRDefault="0042274D"/>
    <w:sectPr w:rsidR="00DF2F17" w:rsidSect="00681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44E6" w14:textId="77777777" w:rsidR="0037496E" w:rsidRDefault="0037496E" w:rsidP="0037496E">
      <w:r>
        <w:separator/>
      </w:r>
    </w:p>
  </w:endnote>
  <w:endnote w:type="continuationSeparator" w:id="0">
    <w:p w14:paraId="6C7C5C86" w14:textId="77777777" w:rsidR="0037496E" w:rsidRDefault="0037496E" w:rsidP="003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2796" w14:textId="77777777" w:rsidR="009738E0" w:rsidRDefault="009738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E8" w14:textId="2F80E5EF" w:rsidR="009738E0" w:rsidRPr="00F20E1A" w:rsidRDefault="003C05A4" w:rsidP="009738E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738E0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9738E0" w:rsidRPr="00F20E1A">
      <w:rPr>
        <w:rFonts w:ascii="Arial" w:hAnsi="Arial" w:cs="Arial"/>
        <w:i/>
        <w:sz w:val="20"/>
        <w:szCs w:val="20"/>
      </w:rPr>
      <w:tab/>
    </w:r>
    <w:r w:rsidR="009738E0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9738E0" w:rsidRPr="00F20E1A">
      <w:rPr>
        <w:rFonts w:ascii="Arial" w:hAnsi="Arial" w:cs="Arial"/>
        <w:i/>
        <w:sz w:val="20"/>
        <w:szCs w:val="20"/>
      </w:rPr>
      <w:fldChar w:fldCharType="begin"/>
    </w:r>
    <w:r w:rsidR="009738E0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9738E0" w:rsidRPr="00F20E1A">
      <w:rPr>
        <w:rFonts w:ascii="Arial" w:hAnsi="Arial" w:cs="Arial"/>
        <w:i/>
        <w:sz w:val="20"/>
        <w:szCs w:val="20"/>
      </w:rPr>
      <w:fldChar w:fldCharType="separate"/>
    </w:r>
    <w:r w:rsidR="0042274D">
      <w:rPr>
        <w:rFonts w:ascii="Arial" w:hAnsi="Arial" w:cs="Arial"/>
        <w:i/>
        <w:noProof/>
        <w:sz w:val="20"/>
        <w:szCs w:val="20"/>
      </w:rPr>
      <w:t>12</w:t>
    </w:r>
    <w:r w:rsidR="009738E0" w:rsidRPr="00F20E1A">
      <w:rPr>
        <w:rFonts w:ascii="Arial" w:hAnsi="Arial" w:cs="Arial"/>
        <w:i/>
        <w:sz w:val="20"/>
        <w:szCs w:val="20"/>
      </w:rPr>
      <w:fldChar w:fldCharType="end"/>
    </w:r>
    <w:r w:rsidR="009738E0" w:rsidRPr="00F20E1A">
      <w:rPr>
        <w:rFonts w:ascii="Arial" w:hAnsi="Arial" w:cs="Arial"/>
        <w:i/>
        <w:sz w:val="20"/>
        <w:szCs w:val="20"/>
      </w:rPr>
      <w:t xml:space="preserve"> (celkem </w:t>
    </w:r>
    <w:r w:rsidR="00BD2FC6">
      <w:rPr>
        <w:rFonts w:ascii="Arial" w:hAnsi="Arial" w:cs="Arial"/>
        <w:i/>
        <w:sz w:val="20"/>
        <w:szCs w:val="20"/>
      </w:rPr>
      <w:t>18</w:t>
    </w:r>
    <w:r w:rsidR="009738E0" w:rsidRPr="00F20E1A">
      <w:rPr>
        <w:rFonts w:ascii="Arial" w:hAnsi="Arial" w:cs="Arial"/>
        <w:i/>
        <w:sz w:val="20"/>
        <w:szCs w:val="20"/>
      </w:rPr>
      <w:t>)</w:t>
    </w:r>
  </w:p>
  <w:p w14:paraId="76298213" w14:textId="5EF6E61E" w:rsidR="009738E0" w:rsidRDefault="003C05A4" w:rsidP="009738E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684F4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9738E0" w:rsidRPr="00F20E1A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9738E0">
      <w:rPr>
        <w:rFonts w:ascii="Arial" w:hAnsi="Arial" w:cs="Arial"/>
        <w:i/>
        <w:sz w:val="20"/>
        <w:szCs w:val="20"/>
      </w:rPr>
      <w:tab/>
    </w:r>
  </w:p>
  <w:p w14:paraId="55B8C86D" w14:textId="6FEDBB18" w:rsidR="009738E0" w:rsidRPr="009738E0" w:rsidRDefault="009738E0" w:rsidP="009738E0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05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9738E0">
      <w:rPr>
        <w:rFonts w:ascii="Arial" w:hAnsi="Arial" w:cs="Arial"/>
        <w:i/>
        <w:sz w:val="20"/>
        <w:szCs w:val="20"/>
      </w:rPr>
      <w:t>dodatek č. 13 ke zřizovací listině Střední průmyslové školy stavební, Lipník nad Bečvou, Komenského sady 257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5EF2" w14:textId="77777777" w:rsidR="009738E0" w:rsidRDefault="009738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673F" w14:textId="77777777" w:rsidR="0037496E" w:rsidRDefault="0037496E" w:rsidP="0037496E">
      <w:r>
        <w:separator/>
      </w:r>
    </w:p>
  </w:footnote>
  <w:footnote w:type="continuationSeparator" w:id="0">
    <w:p w14:paraId="487AE1FC" w14:textId="77777777" w:rsidR="0037496E" w:rsidRDefault="0037496E" w:rsidP="003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18B6" w14:textId="77777777" w:rsidR="009738E0" w:rsidRDefault="009738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0498" w14:textId="4B058D78" w:rsidR="009738E0" w:rsidRPr="00F20E1A" w:rsidRDefault="009738E0" w:rsidP="009738E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05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13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průmyslové školy stavební, Lipník nad Bečvou, Komenského sady 257</w:t>
    </w:r>
  </w:p>
  <w:p w14:paraId="469E477C" w14:textId="77777777" w:rsidR="009738E0" w:rsidRDefault="009738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C0BE" w14:textId="77777777" w:rsidR="009738E0" w:rsidRDefault="00973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3573CE5"/>
    <w:multiLevelType w:val="hybridMultilevel"/>
    <w:tmpl w:val="D750A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19"/>
    <w:rsid w:val="000065DE"/>
    <w:rsid w:val="000B5C52"/>
    <w:rsid w:val="00292D7D"/>
    <w:rsid w:val="0037496E"/>
    <w:rsid w:val="00386C19"/>
    <w:rsid w:val="003C05A4"/>
    <w:rsid w:val="0042274D"/>
    <w:rsid w:val="00510FC5"/>
    <w:rsid w:val="0055334D"/>
    <w:rsid w:val="005F55FD"/>
    <w:rsid w:val="00681118"/>
    <w:rsid w:val="00684F42"/>
    <w:rsid w:val="00787669"/>
    <w:rsid w:val="009738E0"/>
    <w:rsid w:val="00BD2FC6"/>
    <w:rsid w:val="00BF23F4"/>
    <w:rsid w:val="00C753F9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FB37E"/>
  <w15:chartTrackingRefBased/>
  <w15:docId w15:val="{428C7E10-C1E0-EC41-9654-9E43F6E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C1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86C1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6C1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6C1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86C19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6C1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86C19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0065DE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0065D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65DE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0065DE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065DE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55334D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2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Bednářová Eva</cp:lastModifiedBy>
  <cp:revision>16</cp:revision>
  <dcterms:created xsi:type="dcterms:W3CDTF">2022-02-16T10:47:00Z</dcterms:created>
  <dcterms:modified xsi:type="dcterms:W3CDTF">2022-04-06T09:56:00Z</dcterms:modified>
</cp:coreProperties>
</file>