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F564" w14:textId="77777777" w:rsidR="00721BA4" w:rsidRPr="00721BA4" w:rsidRDefault="00721BA4" w:rsidP="00BA5C8E">
      <w:pPr>
        <w:pStyle w:val="Radadvodovzprva"/>
        <w:spacing w:after="180"/>
        <w:rPr>
          <w:rFonts w:cs="Arial"/>
        </w:rPr>
      </w:pPr>
      <w:r w:rsidRPr="00721BA4">
        <w:rPr>
          <w:rFonts w:cs="Arial"/>
        </w:rPr>
        <w:t>Důvodová zpráva:</w:t>
      </w:r>
    </w:p>
    <w:p w14:paraId="6B2EE22E" w14:textId="44C280B0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601CA">
        <w:rPr>
          <w:rFonts w:ascii="Arial" w:hAnsi="Arial" w:cs="Arial"/>
        </w:rPr>
        <w:t xml:space="preserve"> souvislosti s</w:t>
      </w:r>
      <w:r w:rsidR="003C1FAB">
        <w:rPr>
          <w:rFonts w:ascii="Arial" w:hAnsi="Arial" w:cs="Arial"/>
        </w:rPr>
        <w:t> probíhajícím válečným konfliktem</w:t>
      </w:r>
      <w:r w:rsidRPr="002601CA">
        <w:rPr>
          <w:rFonts w:ascii="Arial" w:hAnsi="Arial" w:cs="Arial"/>
        </w:rPr>
        <w:t xml:space="preserve"> na území Ukrajiny je </w:t>
      </w:r>
      <w:r w:rsidR="00521CED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</w:t>
      </w:r>
      <w:r w:rsidRPr="002601CA">
        <w:rPr>
          <w:rFonts w:ascii="Arial" w:hAnsi="Arial" w:cs="Arial"/>
        </w:rPr>
        <w:t xml:space="preserve"> předkládán materiál podávající informace o partnerství Olomouckého kraje s </w:t>
      </w:r>
      <w:proofErr w:type="spellStart"/>
      <w:r w:rsidRPr="002601CA">
        <w:rPr>
          <w:rFonts w:ascii="Arial" w:hAnsi="Arial" w:cs="Arial"/>
        </w:rPr>
        <w:t>Kostromskou</w:t>
      </w:r>
      <w:proofErr w:type="spellEnd"/>
      <w:r w:rsidRPr="002601CA">
        <w:rPr>
          <w:rFonts w:ascii="Arial" w:hAnsi="Arial" w:cs="Arial"/>
        </w:rPr>
        <w:t xml:space="preserve"> oblastí (Ruská federace) a též návrhy možných řešení nastalé situace z pohledu Olomouckého kraje. </w:t>
      </w:r>
    </w:p>
    <w:p w14:paraId="00A7EB70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4FFCA61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 w:rsidRPr="002601CA">
        <w:rPr>
          <w:rFonts w:ascii="Arial" w:hAnsi="Arial" w:cs="Arial"/>
          <w:b/>
          <w:bCs/>
          <w:u w:val="single"/>
        </w:rPr>
        <w:t xml:space="preserve">Shrnutí partnerství a přehled aktivit </w:t>
      </w:r>
    </w:p>
    <w:p w14:paraId="2403C8E7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403F06CE" w14:textId="0B717344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Partnerská smlouva byla uzavřena 26. 7. 2004. Aktivity od počátku nebyly příliš početné a živé. Spolupráce s </w:t>
      </w:r>
      <w:proofErr w:type="spellStart"/>
      <w:r w:rsidRPr="002601CA">
        <w:rPr>
          <w:rFonts w:ascii="Arial" w:hAnsi="Arial" w:cs="Arial"/>
        </w:rPr>
        <w:t>Kostromskou</w:t>
      </w:r>
      <w:proofErr w:type="spellEnd"/>
      <w:r w:rsidRPr="002601CA">
        <w:rPr>
          <w:rFonts w:ascii="Arial" w:hAnsi="Arial" w:cs="Arial"/>
        </w:rPr>
        <w:t xml:space="preserve"> oblastí měla podporu </w:t>
      </w:r>
      <w:r w:rsidR="00521CED">
        <w:rPr>
          <w:rFonts w:ascii="Arial" w:hAnsi="Arial" w:cs="Arial"/>
        </w:rPr>
        <w:t>tamního</w:t>
      </w:r>
      <w:r w:rsidRPr="002601CA">
        <w:rPr>
          <w:rFonts w:ascii="Arial" w:hAnsi="Arial" w:cs="Arial"/>
        </w:rPr>
        <w:t xml:space="preserve"> politického vedení za gubernátora </w:t>
      </w:r>
      <w:proofErr w:type="spellStart"/>
      <w:r w:rsidRPr="002601CA">
        <w:rPr>
          <w:rFonts w:ascii="Arial" w:hAnsi="Arial" w:cs="Arial"/>
        </w:rPr>
        <w:t>Šeršunova</w:t>
      </w:r>
      <w:proofErr w:type="spellEnd"/>
      <w:r w:rsidRPr="002601CA">
        <w:rPr>
          <w:rFonts w:ascii="Arial" w:hAnsi="Arial" w:cs="Arial"/>
        </w:rPr>
        <w:t xml:space="preserve">, který tragicky zahynul v roce 2007. Za gubernátora </w:t>
      </w:r>
      <w:proofErr w:type="spellStart"/>
      <w:r w:rsidRPr="002601CA">
        <w:rPr>
          <w:rFonts w:ascii="Arial" w:hAnsi="Arial" w:cs="Arial"/>
        </w:rPr>
        <w:t>Slunjajeva</w:t>
      </w:r>
      <w:proofErr w:type="spellEnd"/>
      <w:r w:rsidRPr="002601CA">
        <w:rPr>
          <w:rFonts w:ascii="Arial" w:hAnsi="Arial" w:cs="Arial"/>
        </w:rPr>
        <w:t xml:space="preserve"> (ve funkci 2007 – 2011) zájem o spolupráci na oficiálních místech nebyl a akce, které probíhaly v těchto letech, byly výsledkem dohod uzavřených v předchozím období a realizovaly se bez přímé účasti Administrace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oblasti. Komunikace probíhala pouze na zdvořilostní úrovni (blahopřání k Novému roku apod.) V roce 2011 došlo ke změně gubernátora a tím i ke změně postoje ke spolupráci s Olomouckým krajem. </w:t>
      </w:r>
    </w:p>
    <w:p w14:paraId="4CF4F237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BFCF89A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NEJVÝZNAMNĚJŠÍ AKCE</w:t>
      </w:r>
    </w:p>
    <w:p w14:paraId="62DA16DE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3AC2447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2008: </w:t>
      </w:r>
    </w:p>
    <w:p w14:paraId="5DF8ABA1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Návštěva oficiální delegace Olomouckého kraje a výstava výtvarníků Olomouckého kraje v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oblasti.</w:t>
      </w:r>
    </w:p>
    <w:p w14:paraId="27DD38A6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CD30720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2009:</w:t>
      </w:r>
    </w:p>
    <w:p w14:paraId="76C55A1F" w14:textId="77777777" w:rsidR="002601CA" w:rsidRPr="002601CA" w:rsidRDefault="002601CA" w:rsidP="00F54A21">
      <w:pPr>
        <w:tabs>
          <w:tab w:val="left" w:pos="426"/>
        </w:tabs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1.</w:t>
      </w:r>
      <w:r w:rsidRPr="002601CA">
        <w:rPr>
          <w:rFonts w:ascii="Arial" w:hAnsi="Arial" w:cs="Arial"/>
        </w:rPr>
        <w:tab/>
        <w:t xml:space="preserve">Návštěva delegace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 u příležitosti 20. výročí Sametové </w:t>
      </w:r>
      <w:r w:rsidRPr="002601CA">
        <w:rPr>
          <w:rFonts w:ascii="Arial" w:hAnsi="Arial" w:cs="Arial"/>
        </w:rPr>
        <w:tab/>
        <w:t>revoluce v Olomouckém kraji (listopad).</w:t>
      </w:r>
    </w:p>
    <w:p w14:paraId="0C1F4F13" w14:textId="77777777" w:rsidR="002601CA" w:rsidRPr="002601CA" w:rsidRDefault="002601CA" w:rsidP="00F54A21">
      <w:pPr>
        <w:tabs>
          <w:tab w:val="left" w:pos="426"/>
        </w:tabs>
        <w:autoSpaceDE w:val="0"/>
        <w:autoSpaceDN w:val="0"/>
        <w:adjustRightInd w:val="0"/>
        <w:spacing w:line="259" w:lineRule="auto"/>
        <w:ind w:left="426" w:hanging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2.</w:t>
      </w:r>
      <w:r w:rsidRPr="002601CA">
        <w:rPr>
          <w:rFonts w:ascii="Arial" w:hAnsi="Arial" w:cs="Arial"/>
        </w:rPr>
        <w:tab/>
        <w:t xml:space="preserve">Návštěva podnikatelů (3 osoby) pod vedením ředitele Obchodně průmyslové komory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 Orlova v Olomouckém kraji, setkání s podnikateli Olomouckého kraje (prosinec). </w:t>
      </w:r>
    </w:p>
    <w:p w14:paraId="28295077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400A06C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2010:</w:t>
      </w:r>
    </w:p>
    <w:p w14:paraId="37173C1B" w14:textId="77777777" w:rsidR="002601CA" w:rsidRPr="002601CA" w:rsidRDefault="002601CA" w:rsidP="00F54A21">
      <w:pPr>
        <w:tabs>
          <w:tab w:val="left" w:pos="426"/>
        </w:tabs>
        <w:autoSpaceDE w:val="0"/>
        <w:autoSpaceDN w:val="0"/>
        <w:adjustRightInd w:val="0"/>
        <w:spacing w:line="259" w:lineRule="auto"/>
        <w:ind w:left="426" w:hanging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1.</w:t>
      </w:r>
      <w:r w:rsidRPr="002601CA">
        <w:rPr>
          <w:rFonts w:ascii="Arial" w:hAnsi="Arial" w:cs="Arial"/>
        </w:rPr>
        <w:tab/>
        <w:t xml:space="preserve">Výstava výtvarníků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 v Olomouckém kraji (Olomouc, Uničov) a návštěva zástupců výtvarníků; pořadatel – Historické muzeum v </w:t>
      </w:r>
      <w:proofErr w:type="spellStart"/>
      <w:r w:rsidRPr="002601CA">
        <w:rPr>
          <w:rFonts w:ascii="Arial" w:hAnsi="Arial" w:cs="Arial"/>
        </w:rPr>
        <w:t>Kostromě</w:t>
      </w:r>
      <w:proofErr w:type="spellEnd"/>
      <w:r w:rsidRPr="002601CA">
        <w:rPr>
          <w:rFonts w:ascii="Arial" w:hAnsi="Arial" w:cs="Arial"/>
        </w:rPr>
        <w:t>.</w:t>
      </w:r>
    </w:p>
    <w:p w14:paraId="1169AEBB" w14:textId="77777777" w:rsidR="002601CA" w:rsidRPr="002601CA" w:rsidRDefault="002601CA" w:rsidP="00F54A21">
      <w:pPr>
        <w:tabs>
          <w:tab w:val="left" w:pos="426"/>
        </w:tabs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2.</w:t>
      </w:r>
      <w:r w:rsidRPr="002601CA">
        <w:rPr>
          <w:rFonts w:ascii="Arial" w:hAnsi="Arial" w:cs="Arial"/>
        </w:rPr>
        <w:tab/>
        <w:t xml:space="preserve">Koncert sboru </w:t>
      </w:r>
      <w:proofErr w:type="spellStart"/>
      <w:r w:rsidRPr="002601CA">
        <w:rPr>
          <w:rFonts w:ascii="Arial" w:hAnsi="Arial" w:cs="Arial"/>
        </w:rPr>
        <w:t>Ipatjevského</w:t>
      </w:r>
      <w:proofErr w:type="spellEnd"/>
      <w:r w:rsidRPr="002601CA">
        <w:rPr>
          <w:rFonts w:ascii="Arial" w:hAnsi="Arial" w:cs="Arial"/>
        </w:rPr>
        <w:t xml:space="preserve"> kláštera v rámci Festivalu duchovní hudby. </w:t>
      </w:r>
    </w:p>
    <w:p w14:paraId="1E60E406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618747A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2011: </w:t>
      </w:r>
    </w:p>
    <w:p w14:paraId="73392BEE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Obnovení komunikace ze strany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oblasti, předložení návrhu nových témat ke spolupráci.</w:t>
      </w:r>
    </w:p>
    <w:p w14:paraId="735751D4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7EB2254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2012: </w:t>
      </w:r>
    </w:p>
    <w:p w14:paraId="1290FB83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Cesta zástupců Olomouckého kraje do </w:t>
      </w:r>
      <w:proofErr w:type="spellStart"/>
      <w:r w:rsidRPr="002601CA">
        <w:rPr>
          <w:rFonts w:ascii="Arial" w:hAnsi="Arial" w:cs="Arial"/>
        </w:rPr>
        <w:t>Kostromy</w:t>
      </w:r>
      <w:proofErr w:type="spellEnd"/>
      <w:r w:rsidRPr="002601CA">
        <w:rPr>
          <w:rFonts w:ascii="Arial" w:hAnsi="Arial" w:cs="Arial"/>
        </w:rPr>
        <w:t xml:space="preserve">; téma – podnikatelská spolupráce v oblasti lesnictví, dřevařství, strojního průmyslu a vzdělávání pro tyto oblasti. </w:t>
      </w:r>
    </w:p>
    <w:p w14:paraId="5F0D81F7" w14:textId="3D5A0691" w:rsid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1BAAF42" w14:textId="77777777" w:rsidR="00F54A21" w:rsidRPr="002601CA" w:rsidRDefault="00F54A21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43FD579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lastRenderedPageBreak/>
        <w:t>2013:</w:t>
      </w:r>
    </w:p>
    <w:p w14:paraId="3FED3649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V roce 2013 se neuskutečnily žádné aktivity spolupráce. V červenci proběhla dvoudenní návštěva generálního konzula Ruské federace Andreje </w:t>
      </w:r>
      <w:proofErr w:type="spellStart"/>
      <w:r w:rsidRPr="002601CA">
        <w:rPr>
          <w:rFonts w:ascii="Arial" w:hAnsi="Arial" w:cs="Arial"/>
        </w:rPr>
        <w:t>Šaraškina</w:t>
      </w:r>
      <w:proofErr w:type="spellEnd"/>
      <w:r w:rsidRPr="002601CA">
        <w:rPr>
          <w:rFonts w:ascii="Arial" w:hAnsi="Arial" w:cs="Arial"/>
        </w:rPr>
        <w:t xml:space="preserve"> v Olomouckém kraji. Byly definovány perspektivní oblasti spolupráce – cestovní ruch, školství a spolupráce v oblasti hospodářství. </w:t>
      </w:r>
    </w:p>
    <w:p w14:paraId="0A485242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388693F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2014:</w:t>
      </w:r>
    </w:p>
    <w:p w14:paraId="733A635C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Další cesta zástupců Olomouckého kraje do </w:t>
      </w:r>
      <w:proofErr w:type="spellStart"/>
      <w:r w:rsidRPr="002601CA">
        <w:rPr>
          <w:rFonts w:ascii="Arial" w:hAnsi="Arial" w:cs="Arial"/>
        </w:rPr>
        <w:t>Kostromy</w:t>
      </w:r>
      <w:proofErr w:type="spellEnd"/>
      <w:r w:rsidRPr="002601CA">
        <w:rPr>
          <w:rFonts w:ascii="Arial" w:hAnsi="Arial" w:cs="Arial"/>
        </w:rPr>
        <w:t xml:space="preserve">. </w:t>
      </w:r>
    </w:p>
    <w:p w14:paraId="2202B995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D965807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2016:</w:t>
      </w:r>
    </w:p>
    <w:p w14:paraId="6BBBE8A5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V červnu navštívil Olomouc gubernátor </w:t>
      </w:r>
      <w:proofErr w:type="spellStart"/>
      <w:r w:rsidRPr="002601CA">
        <w:rPr>
          <w:rFonts w:ascii="Arial" w:hAnsi="Arial" w:cs="Arial"/>
        </w:rPr>
        <w:t>Kostromy</w:t>
      </w:r>
      <w:proofErr w:type="spellEnd"/>
      <w:r w:rsidRPr="002601CA">
        <w:rPr>
          <w:rFonts w:ascii="Arial" w:hAnsi="Arial" w:cs="Arial"/>
        </w:rPr>
        <w:t xml:space="preserve"> Sergej </w:t>
      </w:r>
      <w:proofErr w:type="spellStart"/>
      <w:r w:rsidRPr="002601CA">
        <w:rPr>
          <w:rFonts w:ascii="Arial" w:hAnsi="Arial" w:cs="Arial"/>
        </w:rPr>
        <w:t>Sitnikov</w:t>
      </w:r>
      <w:proofErr w:type="spellEnd"/>
      <w:r w:rsidRPr="002601CA">
        <w:rPr>
          <w:rFonts w:ascii="Arial" w:hAnsi="Arial" w:cs="Arial"/>
        </w:rPr>
        <w:t xml:space="preserve"> se svým ekonomickým náměstkem </w:t>
      </w:r>
      <w:proofErr w:type="spellStart"/>
      <w:r w:rsidRPr="002601CA">
        <w:rPr>
          <w:rFonts w:ascii="Arial" w:hAnsi="Arial" w:cs="Arial"/>
        </w:rPr>
        <w:t>Alexejevem</w:t>
      </w:r>
      <w:proofErr w:type="spellEnd"/>
      <w:r w:rsidRPr="002601CA">
        <w:rPr>
          <w:rFonts w:ascii="Arial" w:hAnsi="Arial" w:cs="Arial"/>
        </w:rPr>
        <w:t xml:space="preserve"> a rektorem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státní technické univerzity </w:t>
      </w:r>
      <w:proofErr w:type="spellStart"/>
      <w:r w:rsidRPr="002601CA">
        <w:rPr>
          <w:rFonts w:ascii="Arial" w:hAnsi="Arial" w:cs="Arial"/>
        </w:rPr>
        <w:t>Naumovem</w:t>
      </w:r>
      <w:proofErr w:type="spellEnd"/>
      <w:r w:rsidRPr="002601CA">
        <w:rPr>
          <w:rFonts w:ascii="Arial" w:hAnsi="Arial" w:cs="Arial"/>
        </w:rPr>
        <w:t xml:space="preserve">. </w:t>
      </w:r>
    </w:p>
    <w:p w14:paraId="22D8F58F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O ekonomické vztahy s </w:t>
      </w:r>
      <w:proofErr w:type="spellStart"/>
      <w:r w:rsidRPr="002601CA">
        <w:rPr>
          <w:rFonts w:ascii="Arial" w:hAnsi="Arial" w:cs="Arial"/>
        </w:rPr>
        <w:t>Kostromou</w:t>
      </w:r>
      <w:proofErr w:type="spellEnd"/>
      <w:r w:rsidRPr="002601CA">
        <w:rPr>
          <w:rFonts w:ascii="Arial" w:hAnsi="Arial" w:cs="Arial"/>
        </w:rPr>
        <w:t xml:space="preserve"> neprojevili místní podnikatelé zájem, vzhledem k tomu, že tamním hlavním odvětvím je dřevozpracující průmysl. S tím nicméně souvisí slibně se rozvíjející spolupráce v oblasti školství, konkrétně mezi Střední lesnickou školou v Hranicích a dvou stejně zaměřených škol v </w:t>
      </w:r>
      <w:proofErr w:type="spellStart"/>
      <w:r w:rsidRPr="002601CA">
        <w:rPr>
          <w:rFonts w:ascii="Arial" w:hAnsi="Arial" w:cs="Arial"/>
        </w:rPr>
        <w:t>Kostromě</w:t>
      </w:r>
      <w:proofErr w:type="spellEnd"/>
      <w:r w:rsidRPr="002601CA">
        <w:rPr>
          <w:rFonts w:ascii="Arial" w:hAnsi="Arial" w:cs="Arial"/>
        </w:rPr>
        <w:t xml:space="preserve">: proběhly již dvě stáže, v roce 2015 byli hraničtí studenti v </w:t>
      </w:r>
      <w:proofErr w:type="spellStart"/>
      <w:r w:rsidRPr="002601CA">
        <w:rPr>
          <w:rFonts w:ascii="Arial" w:hAnsi="Arial" w:cs="Arial"/>
        </w:rPr>
        <w:t>Kostromě</w:t>
      </w:r>
      <w:proofErr w:type="spellEnd"/>
      <w:r w:rsidRPr="002601CA">
        <w:rPr>
          <w:rFonts w:ascii="Arial" w:hAnsi="Arial" w:cs="Arial"/>
        </w:rPr>
        <w:t xml:space="preserve">, v roce 2016 pak ruští studenti navštívili Olomoucký kraj. </w:t>
      </w:r>
    </w:p>
    <w:p w14:paraId="78512CE9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D34EF2A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>2018</w:t>
      </w:r>
    </w:p>
    <w:p w14:paraId="52C7F64C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Návštěva členů vedení Olomouckého kraje v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 s cílem rozšířit spolupráci v oblasti školství, podepsána dohoda o studentské výměně mezi </w:t>
      </w:r>
      <w:proofErr w:type="spellStart"/>
      <w:r w:rsidRPr="002601CA">
        <w:rPr>
          <w:rFonts w:ascii="Arial" w:hAnsi="Arial" w:cs="Arial"/>
        </w:rPr>
        <w:t>kostromským</w:t>
      </w:r>
      <w:proofErr w:type="spellEnd"/>
      <w:r w:rsidRPr="002601CA">
        <w:rPr>
          <w:rFonts w:ascii="Arial" w:hAnsi="Arial" w:cs="Arial"/>
        </w:rPr>
        <w:t xml:space="preserve"> gymnáziem č. 25. a prostějovským gymnáziem J. Wolkera. </w:t>
      </w:r>
    </w:p>
    <w:p w14:paraId="5C40ABDB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</w:p>
    <w:p w14:paraId="380DE021" w14:textId="77777777" w:rsidR="002601CA" w:rsidRPr="002601CA" w:rsidRDefault="002601CA" w:rsidP="00F54A21">
      <w:pPr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Na rok 2020 byla připravena další návštěva </w:t>
      </w:r>
      <w:proofErr w:type="spellStart"/>
      <w:r w:rsidRPr="002601CA">
        <w:rPr>
          <w:rFonts w:ascii="Arial" w:hAnsi="Arial" w:cs="Arial"/>
        </w:rPr>
        <w:t>Kostromské</w:t>
      </w:r>
      <w:proofErr w:type="spellEnd"/>
      <w:r w:rsidRPr="002601CA">
        <w:rPr>
          <w:rFonts w:ascii="Arial" w:hAnsi="Arial" w:cs="Arial"/>
        </w:rPr>
        <w:t xml:space="preserve"> oblasti, která byla kvůli pandemii COVID – 19 zrušena. Další komunikaci zastavilo ochlazení vztahů ČR a RF. </w:t>
      </w:r>
    </w:p>
    <w:p w14:paraId="075C173A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2F3B940" w14:textId="77777777" w:rsidR="002601CA" w:rsidRPr="00521CED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u w:val="single"/>
        </w:rPr>
      </w:pPr>
      <w:r w:rsidRPr="00521CED">
        <w:rPr>
          <w:rFonts w:ascii="Arial" w:hAnsi="Arial" w:cs="Arial"/>
          <w:bCs/>
          <w:u w:val="single"/>
        </w:rPr>
        <w:t xml:space="preserve">Aktuální situace  </w:t>
      </w:r>
    </w:p>
    <w:p w14:paraId="0B16BA66" w14:textId="77777777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1F98F22" w14:textId="42811722" w:rsidR="002601CA" w:rsidRPr="002601CA" w:rsidRDefault="002601CA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01CA">
        <w:rPr>
          <w:rFonts w:ascii="Arial" w:hAnsi="Arial" w:cs="Arial"/>
        </w:rPr>
        <w:t xml:space="preserve">Partnerství s </w:t>
      </w:r>
      <w:proofErr w:type="spellStart"/>
      <w:r w:rsidRPr="002601CA">
        <w:rPr>
          <w:rFonts w:ascii="Arial" w:hAnsi="Arial" w:cs="Arial"/>
        </w:rPr>
        <w:t>Kostromskou</w:t>
      </w:r>
      <w:proofErr w:type="spellEnd"/>
      <w:r w:rsidRPr="002601CA">
        <w:rPr>
          <w:rFonts w:ascii="Arial" w:hAnsi="Arial" w:cs="Arial"/>
        </w:rPr>
        <w:t xml:space="preserve"> oblastí je a bude silně poznamenáno vývojem nejen vzájemných vztahů ČR a RF, ale hlavně </w:t>
      </w:r>
      <w:r>
        <w:rPr>
          <w:rFonts w:ascii="Arial" w:hAnsi="Arial" w:cs="Arial"/>
        </w:rPr>
        <w:t>invazí</w:t>
      </w:r>
      <w:r w:rsidR="00BB6952">
        <w:rPr>
          <w:rFonts w:ascii="Arial" w:hAnsi="Arial" w:cs="Arial"/>
        </w:rPr>
        <w:t xml:space="preserve"> ruských vojenských jednotek na </w:t>
      </w:r>
      <w:r>
        <w:rPr>
          <w:rFonts w:ascii="Arial" w:hAnsi="Arial" w:cs="Arial"/>
        </w:rPr>
        <w:t>svrchované území Ukrajiny a následné zahájení vojenských operací se zjevným cílem teritoriálního zisku</w:t>
      </w:r>
      <w:r w:rsidRPr="002601CA">
        <w:rPr>
          <w:rFonts w:ascii="Arial" w:hAnsi="Arial" w:cs="Arial"/>
        </w:rPr>
        <w:t>. S ohledem na nepředví</w:t>
      </w:r>
      <w:bookmarkStart w:id="0" w:name="_GoBack"/>
      <w:bookmarkEnd w:id="0"/>
      <w:r w:rsidRPr="002601CA">
        <w:rPr>
          <w:rFonts w:ascii="Arial" w:hAnsi="Arial" w:cs="Arial"/>
        </w:rPr>
        <w:t xml:space="preserve">datelnost dalších kroků Ruské federace se nedá předpokládat brzké uklidnění tohoto stavu, spíše naopak. </w:t>
      </w:r>
    </w:p>
    <w:p w14:paraId="38D91ABE" w14:textId="2D3ECB2B" w:rsidR="00521CED" w:rsidRDefault="00521CED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D04ED50" w14:textId="4FE369DB" w:rsidR="00521CED" w:rsidRPr="00521CED" w:rsidRDefault="00521CED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u w:val="single"/>
        </w:rPr>
      </w:pPr>
      <w:r w:rsidRPr="00521CED">
        <w:rPr>
          <w:rFonts w:ascii="Arial" w:hAnsi="Arial" w:cs="Arial"/>
          <w:u w:val="single"/>
        </w:rPr>
        <w:t xml:space="preserve">Doporučení: </w:t>
      </w:r>
    </w:p>
    <w:p w14:paraId="20E6BDC1" w14:textId="77777777" w:rsidR="00521CED" w:rsidRDefault="00521CED" w:rsidP="002601C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82CE28D" w14:textId="09E004E8" w:rsidR="00521CED" w:rsidRPr="00521CED" w:rsidRDefault="00521CED" w:rsidP="00521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na svém jednání dne 28. 2. 2022 svým usnesením číslo </w:t>
      </w:r>
      <w:r w:rsidRPr="00521CED">
        <w:rPr>
          <w:rFonts w:ascii="Arial" w:hAnsi="Arial" w:cs="Arial"/>
        </w:rPr>
        <w:t>UR/45/2/2022</w:t>
      </w:r>
      <w:r>
        <w:rPr>
          <w:rFonts w:ascii="Arial" w:hAnsi="Arial" w:cs="Arial"/>
        </w:rPr>
        <w:t xml:space="preserve"> rozhodla o </w:t>
      </w:r>
      <w:r w:rsidRPr="00521CED">
        <w:rPr>
          <w:rFonts w:ascii="Arial" w:hAnsi="Arial" w:cs="Arial"/>
        </w:rPr>
        <w:t xml:space="preserve">okamžitém zastavení spolupráce s </w:t>
      </w:r>
      <w:proofErr w:type="spellStart"/>
      <w:r w:rsidRPr="00521CED">
        <w:rPr>
          <w:rFonts w:ascii="Arial" w:hAnsi="Arial" w:cs="Arial"/>
        </w:rPr>
        <w:t>Kostromskou</w:t>
      </w:r>
      <w:proofErr w:type="spellEnd"/>
      <w:r w:rsidRPr="00521CED">
        <w:rPr>
          <w:rFonts w:ascii="Arial" w:hAnsi="Arial" w:cs="Arial"/>
        </w:rPr>
        <w:t xml:space="preserve"> oblastí (Ruská federace) a informování vedoucího představitele </w:t>
      </w:r>
      <w:proofErr w:type="spellStart"/>
      <w:r w:rsidRPr="00521CED">
        <w:rPr>
          <w:rFonts w:ascii="Arial" w:hAnsi="Arial" w:cs="Arial"/>
        </w:rPr>
        <w:t>Kostromské</w:t>
      </w:r>
      <w:proofErr w:type="spellEnd"/>
      <w:r w:rsidRPr="00521CED">
        <w:rPr>
          <w:rFonts w:ascii="Arial" w:hAnsi="Arial" w:cs="Arial"/>
        </w:rPr>
        <w:t xml:space="preserve"> oblasti</w:t>
      </w:r>
      <w:r>
        <w:rPr>
          <w:rFonts w:ascii="Arial" w:hAnsi="Arial" w:cs="Arial"/>
        </w:rPr>
        <w:t xml:space="preserve">. Dále v rámci zmíněného usnesení Rada Olomouckého kraje doporučila Zastupitelstvu Olomouckého kraje </w:t>
      </w:r>
      <w:r w:rsidRPr="00521CED">
        <w:rPr>
          <w:rFonts w:ascii="Arial" w:hAnsi="Arial" w:cs="Arial"/>
        </w:rPr>
        <w:t xml:space="preserve">rozhodnout o ukončení spolupráce a vypovězení partnerské dohody s </w:t>
      </w:r>
      <w:proofErr w:type="spellStart"/>
      <w:r w:rsidRPr="00521CED">
        <w:rPr>
          <w:rFonts w:ascii="Arial" w:hAnsi="Arial" w:cs="Arial"/>
        </w:rPr>
        <w:t>Kostromskou</w:t>
      </w:r>
      <w:proofErr w:type="spellEnd"/>
      <w:r w:rsidRPr="00521CED">
        <w:rPr>
          <w:rFonts w:ascii="Arial" w:hAnsi="Arial" w:cs="Arial"/>
        </w:rPr>
        <w:t xml:space="preserve"> oblastí (Ruská federace)</w:t>
      </w:r>
      <w:r>
        <w:rPr>
          <w:rFonts w:ascii="Arial" w:hAnsi="Arial" w:cs="Arial"/>
        </w:rPr>
        <w:t xml:space="preserve">. </w:t>
      </w:r>
    </w:p>
    <w:sectPr w:rsidR="00521CED" w:rsidRPr="00521CED" w:rsidSect="002A2C28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3C575" w14:textId="77777777" w:rsidR="007E10FD" w:rsidRDefault="007E10FD">
      <w:r>
        <w:separator/>
      </w:r>
    </w:p>
  </w:endnote>
  <w:endnote w:type="continuationSeparator" w:id="0">
    <w:p w14:paraId="090FBBA8" w14:textId="77777777" w:rsidR="007E10FD" w:rsidRDefault="007E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41DD" w14:textId="77777777" w:rsidR="007D76DA" w:rsidRDefault="007D76DA" w:rsidP="007D76DA">
    <w:pPr>
      <w:pStyle w:val="Zhlav"/>
    </w:pPr>
  </w:p>
  <w:p w14:paraId="6F989559" w14:textId="77777777" w:rsidR="007D76DA" w:rsidRDefault="007D76DA" w:rsidP="007D76DA"/>
  <w:p w14:paraId="4BA65DE9" w14:textId="03F936A4" w:rsidR="007D76DA" w:rsidRPr="002601CA" w:rsidRDefault="00521CED" w:rsidP="007D76DA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7D76DA" w:rsidRPr="002601CA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7D76DA" w:rsidRPr="002601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F73030" w:rsidRPr="002601CA">
      <w:rPr>
        <w:rFonts w:ascii="Arial" w:hAnsi="Arial" w:cs="Arial"/>
        <w:i/>
        <w:iCs/>
        <w:sz w:val="20"/>
        <w:szCs w:val="20"/>
      </w:rPr>
      <w:t xml:space="preserve">. 2022 </w:t>
    </w:r>
    <w:r w:rsidR="007D76DA" w:rsidRPr="002601CA">
      <w:rPr>
        <w:rFonts w:ascii="Arial" w:hAnsi="Arial" w:cs="Arial"/>
        <w:i/>
        <w:iCs/>
        <w:sz w:val="20"/>
        <w:szCs w:val="20"/>
      </w:rPr>
      <w:tab/>
      <w:t xml:space="preserve"> Strana </w:t>
    </w:r>
    <w:r w:rsidR="007D76DA" w:rsidRPr="002601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76DA" w:rsidRPr="002601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7D76DA" w:rsidRPr="002601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76DA" w:rsidRPr="002601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D76DA" w:rsidRPr="002601C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 w:rsidR="007D76DA" w:rsidRPr="002601C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6D80BF" w14:textId="1CBB5904" w:rsidR="00976D9A" w:rsidRPr="002601CA" w:rsidRDefault="00521CED" w:rsidP="007D76D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48</w:t>
    </w:r>
    <w:r w:rsidR="007D76DA" w:rsidRPr="002601CA">
      <w:rPr>
        <w:rFonts w:ascii="Arial" w:hAnsi="Arial" w:cs="Arial"/>
        <w:i/>
        <w:sz w:val="20"/>
        <w:szCs w:val="20"/>
      </w:rPr>
      <w:t xml:space="preserve">. - </w:t>
    </w:r>
    <w:r w:rsidR="002601CA" w:rsidRPr="002601CA">
      <w:rPr>
        <w:rFonts w:ascii="Arial" w:hAnsi="Arial" w:cs="Arial"/>
        <w:i/>
        <w:sz w:val="20"/>
        <w:szCs w:val="20"/>
      </w:rPr>
      <w:t>Rozhodnutí o ukončení spolupráce s </w:t>
    </w:r>
    <w:proofErr w:type="spellStart"/>
    <w:r w:rsidR="002601CA" w:rsidRPr="002601CA">
      <w:rPr>
        <w:rFonts w:ascii="Arial" w:hAnsi="Arial" w:cs="Arial"/>
        <w:i/>
        <w:sz w:val="20"/>
        <w:szCs w:val="20"/>
      </w:rPr>
      <w:t>Kostromskou</w:t>
    </w:r>
    <w:proofErr w:type="spellEnd"/>
    <w:r w:rsidR="002601CA" w:rsidRPr="002601CA">
      <w:rPr>
        <w:rFonts w:ascii="Arial" w:hAnsi="Arial" w:cs="Arial"/>
        <w:i/>
        <w:sz w:val="20"/>
        <w:szCs w:val="20"/>
      </w:rPr>
      <w:t xml:space="preserve"> oblastí </w:t>
    </w:r>
    <w:r w:rsidR="00F73030" w:rsidRPr="002601CA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EDDD2" w14:textId="07373053" w:rsidR="008105F6" w:rsidRPr="00D47654" w:rsidRDefault="00521CED" w:rsidP="008105F6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601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8105F6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F73030">
      <w:rPr>
        <w:rFonts w:ascii="Arial" w:hAnsi="Arial" w:cs="Arial"/>
        <w:i/>
        <w:iCs/>
        <w:sz w:val="20"/>
        <w:szCs w:val="20"/>
      </w:rPr>
      <w:t>. 2022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8105F6" w:rsidRPr="00D47654">
      <w:rPr>
        <w:rFonts w:ascii="Arial" w:hAnsi="Arial" w:cs="Arial"/>
        <w:i/>
        <w:iCs/>
        <w:sz w:val="20"/>
        <w:szCs w:val="20"/>
      </w:rPr>
      <w:tab/>
      <w:t xml:space="preserve"> Strana </w:t>
    </w:r>
    <w:r w:rsidR="008105F6" w:rsidRPr="00D4765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105F6" w:rsidRPr="00D4765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105F6" w:rsidRPr="00D4765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105F6" w:rsidRPr="00D4765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105F6" w:rsidRPr="00D4765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8105F6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51DA4">
      <w:rPr>
        <w:rStyle w:val="slostrnky"/>
        <w:rFonts w:ascii="Arial" w:hAnsi="Arial" w:cs="Arial"/>
        <w:i/>
        <w:iCs/>
        <w:sz w:val="20"/>
        <w:szCs w:val="20"/>
      </w:rPr>
      <w:t>2</w:t>
    </w:r>
    <w:r w:rsidR="008105F6" w:rsidRPr="00D4765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3609C8E" w14:textId="69227383" w:rsidR="008105F6" w:rsidRPr="008105F6" w:rsidRDefault="00521CED" w:rsidP="002601C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48</w:t>
    </w:r>
    <w:r w:rsidR="002601CA" w:rsidRPr="002601CA">
      <w:rPr>
        <w:rFonts w:ascii="Arial" w:hAnsi="Arial" w:cs="Arial"/>
        <w:i/>
        <w:sz w:val="20"/>
        <w:szCs w:val="20"/>
      </w:rPr>
      <w:t>. - Rozhodnutí o ukončení spolupráce s </w:t>
    </w:r>
    <w:proofErr w:type="spellStart"/>
    <w:r w:rsidR="002601CA" w:rsidRPr="002601CA">
      <w:rPr>
        <w:rFonts w:ascii="Arial" w:hAnsi="Arial" w:cs="Arial"/>
        <w:i/>
        <w:sz w:val="20"/>
        <w:szCs w:val="20"/>
      </w:rPr>
      <w:t>Kostromskou</w:t>
    </w:r>
    <w:proofErr w:type="spellEnd"/>
    <w:r w:rsidR="002601CA" w:rsidRPr="002601CA">
      <w:rPr>
        <w:rFonts w:ascii="Arial" w:hAnsi="Arial" w:cs="Arial"/>
        <w:i/>
        <w:sz w:val="20"/>
        <w:szCs w:val="20"/>
      </w:rPr>
      <w:t xml:space="preserve"> oblastí</w:t>
    </w:r>
    <w:r w:rsidR="002601CA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A307" w14:textId="77777777" w:rsidR="007E10FD" w:rsidRDefault="007E10FD">
      <w:r>
        <w:separator/>
      </w:r>
    </w:p>
  </w:footnote>
  <w:footnote w:type="continuationSeparator" w:id="0">
    <w:p w14:paraId="711E965B" w14:textId="77777777" w:rsidR="007E10FD" w:rsidRDefault="007E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A"/>
    <w:multiLevelType w:val="multilevel"/>
    <w:tmpl w:val="587C1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3304CD0"/>
    <w:multiLevelType w:val="hybridMultilevel"/>
    <w:tmpl w:val="0C9613D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D472671"/>
    <w:multiLevelType w:val="singleLevel"/>
    <w:tmpl w:val="7EB8E10A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2EDC6CAD"/>
    <w:multiLevelType w:val="hybridMultilevel"/>
    <w:tmpl w:val="1D56F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7D0E"/>
    <w:multiLevelType w:val="hybridMultilevel"/>
    <w:tmpl w:val="C1F0BA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5DF"/>
    <w:multiLevelType w:val="multilevel"/>
    <w:tmpl w:val="680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D2020"/>
    <w:multiLevelType w:val="hybridMultilevel"/>
    <w:tmpl w:val="F2E4A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C8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AB13D9"/>
    <w:multiLevelType w:val="multilevel"/>
    <w:tmpl w:val="594C45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02FB"/>
    <w:multiLevelType w:val="multilevel"/>
    <w:tmpl w:val="FCE2371A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D0B4230"/>
    <w:multiLevelType w:val="hybridMultilevel"/>
    <w:tmpl w:val="E0781668"/>
    <w:lvl w:ilvl="0" w:tplc="A2CACC80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DC7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E4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8C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C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E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CE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3882BF4"/>
    <w:multiLevelType w:val="hybridMultilevel"/>
    <w:tmpl w:val="EF563B3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D011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C2AC1DE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322E3"/>
    <w:multiLevelType w:val="hybridMultilevel"/>
    <w:tmpl w:val="CF00EBA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F881C6E">
      <w:start w:val="1"/>
      <w:numFmt w:val="lowerLetter"/>
      <w:lvlText w:val="%2)"/>
      <w:lvlJc w:val="left"/>
      <w:pPr>
        <w:tabs>
          <w:tab w:val="num" w:pos="1803"/>
        </w:tabs>
        <w:ind w:left="1803" w:hanging="363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39"/>
    <w:rsid w:val="000027A8"/>
    <w:rsid w:val="000027AE"/>
    <w:rsid w:val="00013249"/>
    <w:rsid w:val="000136F5"/>
    <w:rsid w:val="000157F1"/>
    <w:rsid w:val="000177C0"/>
    <w:rsid w:val="00030DA7"/>
    <w:rsid w:val="000408EA"/>
    <w:rsid w:val="000473CB"/>
    <w:rsid w:val="00047931"/>
    <w:rsid w:val="00054ACA"/>
    <w:rsid w:val="000552D1"/>
    <w:rsid w:val="000750FB"/>
    <w:rsid w:val="000841B0"/>
    <w:rsid w:val="00086F07"/>
    <w:rsid w:val="000908CA"/>
    <w:rsid w:val="00091E4B"/>
    <w:rsid w:val="000943D1"/>
    <w:rsid w:val="00094B2D"/>
    <w:rsid w:val="00094FB1"/>
    <w:rsid w:val="000A26AB"/>
    <w:rsid w:val="000A32E5"/>
    <w:rsid w:val="000C2104"/>
    <w:rsid w:val="000C73A2"/>
    <w:rsid w:val="000D1BCB"/>
    <w:rsid w:val="000D3896"/>
    <w:rsid w:val="000D3E1D"/>
    <w:rsid w:val="000D3EA1"/>
    <w:rsid w:val="000E2B86"/>
    <w:rsid w:val="000F3FB7"/>
    <w:rsid w:val="000F4072"/>
    <w:rsid w:val="000F7C92"/>
    <w:rsid w:val="001009BD"/>
    <w:rsid w:val="00105950"/>
    <w:rsid w:val="00115495"/>
    <w:rsid w:val="00120470"/>
    <w:rsid w:val="00121D74"/>
    <w:rsid w:val="00123BC7"/>
    <w:rsid w:val="00123F53"/>
    <w:rsid w:val="00125584"/>
    <w:rsid w:val="00126982"/>
    <w:rsid w:val="001322AF"/>
    <w:rsid w:val="001370D7"/>
    <w:rsid w:val="0014366C"/>
    <w:rsid w:val="00151222"/>
    <w:rsid w:val="0015182B"/>
    <w:rsid w:val="001547E7"/>
    <w:rsid w:val="00155E0B"/>
    <w:rsid w:val="001564DF"/>
    <w:rsid w:val="00170EA9"/>
    <w:rsid w:val="001720F6"/>
    <w:rsid w:val="00185599"/>
    <w:rsid w:val="0018637F"/>
    <w:rsid w:val="00192307"/>
    <w:rsid w:val="00196D03"/>
    <w:rsid w:val="001A66D6"/>
    <w:rsid w:val="001B78C5"/>
    <w:rsid w:val="001C28B2"/>
    <w:rsid w:val="001D18EC"/>
    <w:rsid w:val="001D485D"/>
    <w:rsid w:val="001D731F"/>
    <w:rsid w:val="001E5BC4"/>
    <w:rsid w:val="001E611C"/>
    <w:rsid w:val="001F2269"/>
    <w:rsid w:val="001F4F82"/>
    <w:rsid w:val="001F505B"/>
    <w:rsid w:val="00200B2D"/>
    <w:rsid w:val="00203974"/>
    <w:rsid w:val="00221F77"/>
    <w:rsid w:val="0022380F"/>
    <w:rsid w:val="00224D58"/>
    <w:rsid w:val="00230D9C"/>
    <w:rsid w:val="0023615E"/>
    <w:rsid w:val="00236C34"/>
    <w:rsid w:val="0024218A"/>
    <w:rsid w:val="0024426A"/>
    <w:rsid w:val="002601CA"/>
    <w:rsid w:val="00261AA1"/>
    <w:rsid w:val="00270548"/>
    <w:rsid w:val="00271A2A"/>
    <w:rsid w:val="00272DF2"/>
    <w:rsid w:val="00280F77"/>
    <w:rsid w:val="0028323D"/>
    <w:rsid w:val="002A023A"/>
    <w:rsid w:val="002A06B5"/>
    <w:rsid w:val="002A10A5"/>
    <w:rsid w:val="002A2C28"/>
    <w:rsid w:val="002A3431"/>
    <w:rsid w:val="002A3828"/>
    <w:rsid w:val="002A7A81"/>
    <w:rsid w:val="002B1C56"/>
    <w:rsid w:val="002B269C"/>
    <w:rsid w:val="002C105C"/>
    <w:rsid w:val="002C18EC"/>
    <w:rsid w:val="002C3651"/>
    <w:rsid w:val="002D0FD5"/>
    <w:rsid w:val="002D4926"/>
    <w:rsid w:val="002F0B2B"/>
    <w:rsid w:val="002F3AD1"/>
    <w:rsid w:val="002F5B62"/>
    <w:rsid w:val="00300501"/>
    <w:rsid w:val="003009D9"/>
    <w:rsid w:val="00300A1D"/>
    <w:rsid w:val="003024BE"/>
    <w:rsid w:val="00314770"/>
    <w:rsid w:val="00315E44"/>
    <w:rsid w:val="00317280"/>
    <w:rsid w:val="00317859"/>
    <w:rsid w:val="00317A57"/>
    <w:rsid w:val="00317C68"/>
    <w:rsid w:val="0032075C"/>
    <w:rsid w:val="00326436"/>
    <w:rsid w:val="00327469"/>
    <w:rsid w:val="00330CF9"/>
    <w:rsid w:val="00335258"/>
    <w:rsid w:val="003431F2"/>
    <w:rsid w:val="0034388B"/>
    <w:rsid w:val="00344642"/>
    <w:rsid w:val="00346D4D"/>
    <w:rsid w:val="00351AF4"/>
    <w:rsid w:val="00371DAD"/>
    <w:rsid w:val="003815C1"/>
    <w:rsid w:val="003818E0"/>
    <w:rsid w:val="003915FA"/>
    <w:rsid w:val="00395CC3"/>
    <w:rsid w:val="003B2FEE"/>
    <w:rsid w:val="003B318F"/>
    <w:rsid w:val="003B32BA"/>
    <w:rsid w:val="003C0F65"/>
    <w:rsid w:val="003C1FAB"/>
    <w:rsid w:val="003C255B"/>
    <w:rsid w:val="003C32D8"/>
    <w:rsid w:val="003D70D4"/>
    <w:rsid w:val="003E7595"/>
    <w:rsid w:val="003F1226"/>
    <w:rsid w:val="003F28E6"/>
    <w:rsid w:val="003F3DC9"/>
    <w:rsid w:val="003F4B14"/>
    <w:rsid w:val="003F6435"/>
    <w:rsid w:val="00401098"/>
    <w:rsid w:val="00402FA9"/>
    <w:rsid w:val="00404286"/>
    <w:rsid w:val="00404D80"/>
    <w:rsid w:val="00407025"/>
    <w:rsid w:val="00411548"/>
    <w:rsid w:val="00417861"/>
    <w:rsid w:val="00422FB1"/>
    <w:rsid w:val="00423A07"/>
    <w:rsid w:val="00423EA6"/>
    <w:rsid w:val="0042578A"/>
    <w:rsid w:val="00462880"/>
    <w:rsid w:val="00465855"/>
    <w:rsid w:val="00475879"/>
    <w:rsid w:val="00476AE9"/>
    <w:rsid w:val="00492D4C"/>
    <w:rsid w:val="00493CC4"/>
    <w:rsid w:val="004A2BCB"/>
    <w:rsid w:val="004A6E4B"/>
    <w:rsid w:val="004A7A13"/>
    <w:rsid w:val="004C4DC7"/>
    <w:rsid w:val="004C7310"/>
    <w:rsid w:val="004D6C35"/>
    <w:rsid w:val="004E530C"/>
    <w:rsid w:val="004E6A53"/>
    <w:rsid w:val="004E703D"/>
    <w:rsid w:val="004E75FB"/>
    <w:rsid w:val="004F59F6"/>
    <w:rsid w:val="00504EEA"/>
    <w:rsid w:val="00505E74"/>
    <w:rsid w:val="00511582"/>
    <w:rsid w:val="00512DB7"/>
    <w:rsid w:val="00514EE9"/>
    <w:rsid w:val="005159AB"/>
    <w:rsid w:val="00521CED"/>
    <w:rsid w:val="00535668"/>
    <w:rsid w:val="00536FED"/>
    <w:rsid w:val="005448AB"/>
    <w:rsid w:val="00545CDB"/>
    <w:rsid w:val="0054653D"/>
    <w:rsid w:val="00553A61"/>
    <w:rsid w:val="00555D2F"/>
    <w:rsid w:val="005606A8"/>
    <w:rsid w:val="005639F3"/>
    <w:rsid w:val="00565AAB"/>
    <w:rsid w:val="005832D5"/>
    <w:rsid w:val="005844AC"/>
    <w:rsid w:val="00586C2E"/>
    <w:rsid w:val="00593716"/>
    <w:rsid w:val="0059608B"/>
    <w:rsid w:val="005A2BB8"/>
    <w:rsid w:val="005B04B3"/>
    <w:rsid w:val="005B67FE"/>
    <w:rsid w:val="005D7AA6"/>
    <w:rsid w:val="005E0A77"/>
    <w:rsid w:val="005E3BFB"/>
    <w:rsid w:val="005F0A48"/>
    <w:rsid w:val="005F57D6"/>
    <w:rsid w:val="005F6412"/>
    <w:rsid w:val="005F7A0F"/>
    <w:rsid w:val="006007E9"/>
    <w:rsid w:val="00613D1A"/>
    <w:rsid w:val="00615FBC"/>
    <w:rsid w:val="0062141B"/>
    <w:rsid w:val="0062198C"/>
    <w:rsid w:val="00622825"/>
    <w:rsid w:val="00625A99"/>
    <w:rsid w:val="00641CA3"/>
    <w:rsid w:val="00644CD3"/>
    <w:rsid w:val="006460F1"/>
    <w:rsid w:val="00646603"/>
    <w:rsid w:val="00646F13"/>
    <w:rsid w:val="00647266"/>
    <w:rsid w:val="00651DA4"/>
    <w:rsid w:val="00652EF8"/>
    <w:rsid w:val="00654DC7"/>
    <w:rsid w:val="00664A91"/>
    <w:rsid w:val="00664BC6"/>
    <w:rsid w:val="0066610C"/>
    <w:rsid w:val="00666EFD"/>
    <w:rsid w:val="006724CC"/>
    <w:rsid w:val="00673987"/>
    <w:rsid w:val="0067775A"/>
    <w:rsid w:val="00683896"/>
    <w:rsid w:val="00683EC8"/>
    <w:rsid w:val="006900A8"/>
    <w:rsid w:val="0069125C"/>
    <w:rsid w:val="006A0B30"/>
    <w:rsid w:val="006A52FF"/>
    <w:rsid w:val="006A70CF"/>
    <w:rsid w:val="006A7654"/>
    <w:rsid w:val="006B08BD"/>
    <w:rsid w:val="006B3AB7"/>
    <w:rsid w:val="006B3F8E"/>
    <w:rsid w:val="006C001F"/>
    <w:rsid w:val="006C2AB5"/>
    <w:rsid w:val="006D553E"/>
    <w:rsid w:val="006D7BE6"/>
    <w:rsid w:val="006E1345"/>
    <w:rsid w:val="006E758A"/>
    <w:rsid w:val="006F2742"/>
    <w:rsid w:val="006F4DBF"/>
    <w:rsid w:val="00702ED3"/>
    <w:rsid w:val="007100C7"/>
    <w:rsid w:val="00716329"/>
    <w:rsid w:val="00721BA4"/>
    <w:rsid w:val="0072216F"/>
    <w:rsid w:val="0072260E"/>
    <w:rsid w:val="00726CBE"/>
    <w:rsid w:val="00726EDC"/>
    <w:rsid w:val="00732C26"/>
    <w:rsid w:val="00734E3B"/>
    <w:rsid w:val="00744DC1"/>
    <w:rsid w:val="00747501"/>
    <w:rsid w:val="00752FE9"/>
    <w:rsid w:val="00757E05"/>
    <w:rsid w:val="007605FA"/>
    <w:rsid w:val="00762C45"/>
    <w:rsid w:val="0077011A"/>
    <w:rsid w:val="007707C4"/>
    <w:rsid w:val="0077131C"/>
    <w:rsid w:val="007716B3"/>
    <w:rsid w:val="00771DEE"/>
    <w:rsid w:val="00775BA3"/>
    <w:rsid w:val="00777FE2"/>
    <w:rsid w:val="00782872"/>
    <w:rsid w:val="00793C39"/>
    <w:rsid w:val="00796A76"/>
    <w:rsid w:val="00796C51"/>
    <w:rsid w:val="007A1E7D"/>
    <w:rsid w:val="007A25E3"/>
    <w:rsid w:val="007A3DAB"/>
    <w:rsid w:val="007A5F76"/>
    <w:rsid w:val="007C3D6B"/>
    <w:rsid w:val="007C472C"/>
    <w:rsid w:val="007C639F"/>
    <w:rsid w:val="007D6579"/>
    <w:rsid w:val="007D76DA"/>
    <w:rsid w:val="007E10FD"/>
    <w:rsid w:val="007E7B5C"/>
    <w:rsid w:val="007F6728"/>
    <w:rsid w:val="008024F9"/>
    <w:rsid w:val="00804382"/>
    <w:rsid w:val="00805FBE"/>
    <w:rsid w:val="008105ED"/>
    <w:rsid w:val="008105F6"/>
    <w:rsid w:val="0081584F"/>
    <w:rsid w:val="0082279F"/>
    <w:rsid w:val="008247CC"/>
    <w:rsid w:val="0083050B"/>
    <w:rsid w:val="00836B20"/>
    <w:rsid w:val="00847FAA"/>
    <w:rsid w:val="00857520"/>
    <w:rsid w:val="00895E27"/>
    <w:rsid w:val="008A0DF1"/>
    <w:rsid w:val="008A55B5"/>
    <w:rsid w:val="008A69E6"/>
    <w:rsid w:val="008A6CC2"/>
    <w:rsid w:val="008B2004"/>
    <w:rsid w:val="008B5F25"/>
    <w:rsid w:val="008B690A"/>
    <w:rsid w:val="008C659E"/>
    <w:rsid w:val="008D5646"/>
    <w:rsid w:val="008D7E88"/>
    <w:rsid w:val="008E1177"/>
    <w:rsid w:val="008E1CF5"/>
    <w:rsid w:val="009020C3"/>
    <w:rsid w:val="00910F3B"/>
    <w:rsid w:val="00913FD2"/>
    <w:rsid w:val="00914AC9"/>
    <w:rsid w:val="009207BF"/>
    <w:rsid w:val="00930419"/>
    <w:rsid w:val="00954632"/>
    <w:rsid w:val="009612E8"/>
    <w:rsid w:val="0096251D"/>
    <w:rsid w:val="00967380"/>
    <w:rsid w:val="00976D9A"/>
    <w:rsid w:val="00981647"/>
    <w:rsid w:val="009868D0"/>
    <w:rsid w:val="009912E6"/>
    <w:rsid w:val="009943D9"/>
    <w:rsid w:val="00995875"/>
    <w:rsid w:val="009966CF"/>
    <w:rsid w:val="0099704F"/>
    <w:rsid w:val="009B435B"/>
    <w:rsid w:val="009B5B9C"/>
    <w:rsid w:val="009C37F6"/>
    <w:rsid w:val="009D063A"/>
    <w:rsid w:val="009D5C4E"/>
    <w:rsid w:val="009E369B"/>
    <w:rsid w:val="009F1FF7"/>
    <w:rsid w:val="00A02866"/>
    <w:rsid w:val="00A067DC"/>
    <w:rsid w:val="00A16EF4"/>
    <w:rsid w:val="00A22D9D"/>
    <w:rsid w:val="00A238AD"/>
    <w:rsid w:val="00A24DB5"/>
    <w:rsid w:val="00A30554"/>
    <w:rsid w:val="00A333A2"/>
    <w:rsid w:val="00A40CD1"/>
    <w:rsid w:val="00A444C7"/>
    <w:rsid w:val="00A553BB"/>
    <w:rsid w:val="00A67C36"/>
    <w:rsid w:val="00A70BC7"/>
    <w:rsid w:val="00A71C20"/>
    <w:rsid w:val="00A71C92"/>
    <w:rsid w:val="00A800AA"/>
    <w:rsid w:val="00A8084A"/>
    <w:rsid w:val="00A80D4C"/>
    <w:rsid w:val="00A82049"/>
    <w:rsid w:val="00A82DE4"/>
    <w:rsid w:val="00A9076F"/>
    <w:rsid w:val="00AA15E3"/>
    <w:rsid w:val="00AA27EE"/>
    <w:rsid w:val="00AA4D34"/>
    <w:rsid w:val="00AB33E5"/>
    <w:rsid w:val="00AC7F8B"/>
    <w:rsid w:val="00AD04EB"/>
    <w:rsid w:val="00AD0A6F"/>
    <w:rsid w:val="00AD4656"/>
    <w:rsid w:val="00AD7BF0"/>
    <w:rsid w:val="00AD7F3A"/>
    <w:rsid w:val="00AE0B16"/>
    <w:rsid w:val="00AE0F3B"/>
    <w:rsid w:val="00AE4A86"/>
    <w:rsid w:val="00AF2DAC"/>
    <w:rsid w:val="00AF5059"/>
    <w:rsid w:val="00AF75FD"/>
    <w:rsid w:val="00B04FFC"/>
    <w:rsid w:val="00B1061B"/>
    <w:rsid w:val="00B1157E"/>
    <w:rsid w:val="00B1313B"/>
    <w:rsid w:val="00B21E09"/>
    <w:rsid w:val="00B24178"/>
    <w:rsid w:val="00B2498B"/>
    <w:rsid w:val="00B325A8"/>
    <w:rsid w:val="00B34DD6"/>
    <w:rsid w:val="00B40A86"/>
    <w:rsid w:val="00B43D0E"/>
    <w:rsid w:val="00B513DC"/>
    <w:rsid w:val="00B5342E"/>
    <w:rsid w:val="00B53AEE"/>
    <w:rsid w:val="00B62310"/>
    <w:rsid w:val="00B705E5"/>
    <w:rsid w:val="00B82E9A"/>
    <w:rsid w:val="00B857A5"/>
    <w:rsid w:val="00B95C20"/>
    <w:rsid w:val="00B9648C"/>
    <w:rsid w:val="00BA1878"/>
    <w:rsid w:val="00BA5C8E"/>
    <w:rsid w:val="00BB6952"/>
    <w:rsid w:val="00BC080A"/>
    <w:rsid w:val="00BC4661"/>
    <w:rsid w:val="00BC53AC"/>
    <w:rsid w:val="00BD0FB2"/>
    <w:rsid w:val="00BD3B5F"/>
    <w:rsid w:val="00BF4197"/>
    <w:rsid w:val="00BF5F44"/>
    <w:rsid w:val="00BF688B"/>
    <w:rsid w:val="00C000DF"/>
    <w:rsid w:val="00C22C23"/>
    <w:rsid w:val="00C23DE4"/>
    <w:rsid w:val="00C2488A"/>
    <w:rsid w:val="00C30B3C"/>
    <w:rsid w:val="00C32AA9"/>
    <w:rsid w:val="00C3376B"/>
    <w:rsid w:val="00C347BA"/>
    <w:rsid w:val="00C4307C"/>
    <w:rsid w:val="00C44093"/>
    <w:rsid w:val="00C55C45"/>
    <w:rsid w:val="00C628D3"/>
    <w:rsid w:val="00C63CFF"/>
    <w:rsid w:val="00C6635D"/>
    <w:rsid w:val="00C70837"/>
    <w:rsid w:val="00C82B8D"/>
    <w:rsid w:val="00C85B2A"/>
    <w:rsid w:val="00C9785D"/>
    <w:rsid w:val="00CA1104"/>
    <w:rsid w:val="00CA3D6D"/>
    <w:rsid w:val="00CA7136"/>
    <w:rsid w:val="00CB0DBC"/>
    <w:rsid w:val="00CB13A0"/>
    <w:rsid w:val="00CB3858"/>
    <w:rsid w:val="00CB6072"/>
    <w:rsid w:val="00CB64C0"/>
    <w:rsid w:val="00CB6951"/>
    <w:rsid w:val="00CC1BAB"/>
    <w:rsid w:val="00CD3630"/>
    <w:rsid w:val="00CD449F"/>
    <w:rsid w:val="00CD5DC2"/>
    <w:rsid w:val="00CE2710"/>
    <w:rsid w:val="00CE2AE1"/>
    <w:rsid w:val="00CE3424"/>
    <w:rsid w:val="00CF2412"/>
    <w:rsid w:val="00D027EA"/>
    <w:rsid w:val="00D0492F"/>
    <w:rsid w:val="00D164D8"/>
    <w:rsid w:val="00D2006A"/>
    <w:rsid w:val="00D223CF"/>
    <w:rsid w:val="00D30268"/>
    <w:rsid w:val="00D32B86"/>
    <w:rsid w:val="00D37FC9"/>
    <w:rsid w:val="00D47654"/>
    <w:rsid w:val="00D64D48"/>
    <w:rsid w:val="00D67FCB"/>
    <w:rsid w:val="00D711F8"/>
    <w:rsid w:val="00D77E4E"/>
    <w:rsid w:val="00D8299A"/>
    <w:rsid w:val="00D90FDB"/>
    <w:rsid w:val="00DA470E"/>
    <w:rsid w:val="00DA518F"/>
    <w:rsid w:val="00DA6842"/>
    <w:rsid w:val="00DB1CCB"/>
    <w:rsid w:val="00DC14FD"/>
    <w:rsid w:val="00DC3FA6"/>
    <w:rsid w:val="00DC497B"/>
    <w:rsid w:val="00DD02CA"/>
    <w:rsid w:val="00DD173B"/>
    <w:rsid w:val="00DD6343"/>
    <w:rsid w:val="00DE7757"/>
    <w:rsid w:val="00DF3F42"/>
    <w:rsid w:val="00E01209"/>
    <w:rsid w:val="00E12452"/>
    <w:rsid w:val="00E161AC"/>
    <w:rsid w:val="00E252A4"/>
    <w:rsid w:val="00E3212F"/>
    <w:rsid w:val="00E33AC2"/>
    <w:rsid w:val="00E34F1F"/>
    <w:rsid w:val="00E66AC8"/>
    <w:rsid w:val="00E67781"/>
    <w:rsid w:val="00E75F4C"/>
    <w:rsid w:val="00E825DE"/>
    <w:rsid w:val="00E85CE7"/>
    <w:rsid w:val="00E92049"/>
    <w:rsid w:val="00E97277"/>
    <w:rsid w:val="00EA1590"/>
    <w:rsid w:val="00EB3C9D"/>
    <w:rsid w:val="00EC5484"/>
    <w:rsid w:val="00EC56D6"/>
    <w:rsid w:val="00ED44EE"/>
    <w:rsid w:val="00ED5E1A"/>
    <w:rsid w:val="00EE435F"/>
    <w:rsid w:val="00EE564F"/>
    <w:rsid w:val="00EF1F79"/>
    <w:rsid w:val="00EF675B"/>
    <w:rsid w:val="00F02620"/>
    <w:rsid w:val="00F04010"/>
    <w:rsid w:val="00F04936"/>
    <w:rsid w:val="00F05C1D"/>
    <w:rsid w:val="00F10AAA"/>
    <w:rsid w:val="00F11A15"/>
    <w:rsid w:val="00F14F08"/>
    <w:rsid w:val="00F161CC"/>
    <w:rsid w:val="00F21953"/>
    <w:rsid w:val="00F21FE0"/>
    <w:rsid w:val="00F30122"/>
    <w:rsid w:val="00F44297"/>
    <w:rsid w:val="00F44F99"/>
    <w:rsid w:val="00F4504C"/>
    <w:rsid w:val="00F459DE"/>
    <w:rsid w:val="00F4751D"/>
    <w:rsid w:val="00F50469"/>
    <w:rsid w:val="00F5307F"/>
    <w:rsid w:val="00F54A21"/>
    <w:rsid w:val="00F57778"/>
    <w:rsid w:val="00F6602F"/>
    <w:rsid w:val="00F73030"/>
    <w:rsid w:val="00F850DB"/>
    <w:rsid w:val="00F8514A"/>
    <w:rsid w:val="00F852E2"/>
    <w:rsid w:val="00F911E9"/>
    <w:rsid w:val="00F93B05"/>
    <w:rsid w:val="00F96EF0"/>
    <w:rsid w:val="00F973FF"/>
    <w:rsid w:val="00FA6332"/>
    <w:rsid w:val="00FB0BC7"/>
    <w:rsid w:val="00FC1218"/>
    <w:rsid w:val="00FC2E37"/>
    <w:rsid w:val="00FD4BDC"/>
    <w:rsid w:val="00FD7BF7"/>
    <w:rsid w:val="00FE54C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AEC9D3"/>
  <w15:docId w15:val="{EFF96257-2CA1-41B6-B891-10743A16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C3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1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3C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5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93C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3C39"/>
  </w:style>
  <w:style w:type="paragraph" w:customStyle="1" w:styleId="Radadvodovzprva">
    <w:name w:val="Rada důvodová zpráva"/>
    <w:basedOn w:val="Normln"/>
    <w:rsid w:val="00793C39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hlav">
    <w:name w:val="header"/>
    <w:basedOn w:val="Normln"/>
    <w:rsid w:val="00793C39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rsid w:val="00793C39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Odsazen1text">
    <w:name w:val="Odsazený1 text"/>
    <w:basedOn w:val="Normln"/>
    <w:rsid w:val="00793C3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793C39"/>
    <w:pPr>
      <w:spacing w:after="120"/>
      <w:ind w:left="283"/>
    </w:pPr>
  </w:style>
  <w:style w:type="character" w:styleId="Hypertextovodkaz">
    <w:name w:val="Hyperlink"/>
    <w:rsid w:val="00793C39"/>
    <w:rPr>
      <w:color w:val="0000FF"/>
      <w:u w:val="single"/>
    </w:rPr>
  </w:style>
  <w:style w:type="paragraph" w:customStyle="1" w:styleId="Pipomnky">
    <w:name w:val="Připomínky"/>
    <w:basedOn w:val="Zkladntext"/>
    <w:rsid w:val="00793C39"/>
    <w:pPr>
      <w:jc w:val="both"/>
    </w:pPr>
    <w:rPr>
      <w:rFonts w:ascii="Arial" w:hAnsi="Arial" w:cs="Arial"/>
    </w:rPr>
  </w:style>
  <w:style w:type="character" w:customStyle="1" w:styleId="Nadpis3Char">
    <w:name w:val="Nadpis 3 Char"/>
    <w:link w:val="Nadpis3"/>
    <w:rsid w:val="00793C39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Podpis">
    <w:name w:val="Signature"/>
    <w:basedOn w:val="Normln"/>
    <w:rsid w:val="00793C39"/>
    <w:pPr>
      <w:ind w:left="4252"/>
    </w:pPr>
  </w:style>
  <w:style w:type="paragraph" w:styleId="Prosttext">
    <w:name w:val="Plain Text"/>
    <w:basedOn w:val="Normln"/>
    <w:rsid w:val="00793C39"/>
    <w:rPr>
      <w:rFonts w:ascii="Courier New" w:hAnsi="Courier New"/>
      <w:sz w:val="20"/>
      <w:szCs w:val="20"/>
    </w:rPr>
  </w:style>
  <w:style w:type="paragraph" w:styleId="Zkladntext">
    <w:name w:val="Body Text"/>
    <w:basedOn w:val="Normln"/>
    <w:rsid w:val="00793C39"/>
    <w:pPr>
      <w:spacing w:after="120"/>
    </w:pPr>
  </w:style>
  <w:style w:type="paragraph" w:styleId="Textbubliny">
    <w:name w:val="Balloon Text"/>
    <w:basedOn w:val="Normln"/>
    <w:semiHidden/>
    <w:rsid w:val="00B1313B"/>
    <w:rPr>
      <w:rFonts w:ascii="Tahoma" w:hAnsi="Tahoma" w:cs="Tahoma"/>
      <w:sz w:val="16"/>
      <w:szCs w:val="16"/>
    </w:rPr>
  </w:style>
  <w:style w:type="paragraph" w:customStyle="1" w:styleId="slo1text">
    <w:name w:val="Číslo1 text"/>
    <w:basedOn w:val="Normln"/>
    <w:rsid w:val="0015182B"/>
    <w:pPr>
      <w:widowControl w:val="0"/>
      <w:numPr>
        <w:numId w:val="1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15182B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15182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15182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6B3F8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table" w:styleId="Mkatabulky">
    <w:name w:val="Table Grid"/>
    <w:basedOn w:val="Normlntabulka"/>
    <w:uiPriority w:val="39"/>
    <w:rsid w:val="00C3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text">
    <w:name w:val="Znak2 text"/>
    <w:basedOn w:val="Normln"/>
    <w:rsid w:val="00721BA4"/>
    <w:pPr>
      <w:widowControl w:val="0"/>
      <w:numPr>
        <w:ilvl w:val="1"/>
        <w:numId w:val="5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721BA4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Znak1text">
    <w:name w:val="Znak1 text"/>
    <w:basedOn w:val="Normln"/>
    <w:rsid w:val="00721BA4"/>
    <w:pPr>
      <w:widowControl w:val="0"/>
      <w:numPr>
        <w:numId w:val="4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abulkatuntext16nasted">
    <w:name w:val="Tabulka tučný text_16 na střed"/>
    <w:basedOn w:val="Normln"/>
    <w:rsid w:val="00721BA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721BA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721BA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721BA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kladntextodsazen3">
    <w:name w:val="Body Text Indent 3"/>
    <w:basedOn w:val="Normln"/>
    <w:rsid w:val="00AE0B16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AE0B16"/>
    <w:rPr>
      <w:vertAlign w:val="superscript"/>
    </w:rPr>
  </w:style>
  <w:style w:type="paragraph" w:customStyle="1" w:styleId="Zkladntextodsazen31">
    <w:name w:val="Základní text odsazený 31"/>
    <w:basedOn w:val="Normln"/>
    <w:rsid w:val="00AE0B1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semiHidden/>
    <w:rsid w:val="00AE0B16"/>
    <w:pPr>
      <w:suppressAutoHyphens/>
    </w:pPr>
    <w:rPr>
      <w:sz w:val="20"/>
      <w:szCs w:val="20"/>
      <w:lang w:eastAsia="ar-SA"/>
    </w:rPr>
  </w:style>
  <w:style w:type="character" w:customStyle="1" w:styleId="stojan">
    <w:name w:val="stojan"/>
    <w:semiHidden/>
    <w:rsid w:val="00115495"/>
    <w:rPr>
      <w:rFonts w:ascii="Arial" w:hAnsi="Arial" w:cs="Arial"/>
      <w:color w:val="auto"/>
      <w:sz w:val="20"/>
      <w:szCs w:val="20"/>
    </w:rPr>
  </w:style>
  <w:style w:type="character" w:styleId="Siln">
    <w:name w:val="Strong"/>
    <w:uiPriority w:val="22"/>
    <w:qFormat/>
    <w:rsid w:val="00FC2E37"/>
    <w:rPr>
      <w:b/>
      <w:bCs/>
    </w:rPr>
  </w:style>
  <w:style w:type="character" w:styleId="Zdraznn">
    <w:name w:val="Emphasis"/>
    <w:qFormat/>
    <w:rsid w:val="00FC2E37"/>
    <w:rPr>
      <w:i/>
      <w:iCs/>
    </w:rPr>
  </w:style>
  <w:style w:type="character" w:customStyle="1" w:styleId="ZpatChar">
    <w:name w:val="Zápatí Char"/>
    <w:link w:val="Zpat"/>
    <w:rsid w:val="00683896"/>
    <w:rPr>
      <w:sz w:val="24"/>
      <w:szCs w:val="24"/>
    </w:rPr>
  </w:style>
  <w:style w:type="character" w:styleId="Odkaznakoment">
    <w:name w:val="annotation reference"/>
    <w:rsid w:val="00476A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6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6AE9"/>
  </w:style>
  <w:style w:type="paragraph" w:styleId="Pedmtkomente">
    <w:name w:val="annotation subject"/>
    <w:basedOn w:val="Textkomente"/>
    <w:next w:val="Textkomente"/>
    <w:link w:val="PedmtkomenteChar"/>
    <w:rsid w:val="00476AE9"/>
    <w:rPr>
      <w:b/>
      <w:bCs/>
    </w:rPr>
  </w:style>
  <w:style w:type="character" w:customStyle="1" w:styleId="PedmtkomenteChar">
    <w:name w:val="Předmět komentáře Char"/>
    <w:link w:val="Pedmtkomente"/>
    <w:rsid w:val="00476AE9"/>
    <w:rPr>
      <w:b/>
      <w:bCs/>
    </w:rPr>
  </w:style>
  <w:style w:type="paragraph" w:styleId="Revize">
    <w:name w:val="Revision"/>
    <w:hidden/>
    <w:uiPriority w:val="99"/>
    <w:semiHidden/>
    <w:rsid w:val="0096251D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1F4F82"/>
    <w:rPr>
      <w:lang w:eastAsia="ar-SA"/>
    </w:rPr>
  </w:style>
  <w:style w:type="paragraph" w:styleId="Odstavecseseznamem">
    <w:name w:val="List Paragraph"/>
    <w:basedOn w:val="Normln"/>
    <w:uiPriority w:val="34"/>
    <w:qFormat/>
    <w:rsid w:val="00A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E01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E012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01209"/>
  </w:style>
  <w:style w:type="character" w:customStyle="1" w:styleId="TabulkazkladntextChar">
    <w:name w:val="Tabulka základní text Char"/>
    <w:link w:val="Tabulkazkladntext"/>
    <w:rsid w:val="00DF3F42"/>
    <w:rPr>
      <w:rFonts w:ascii="Arial" w:hAnsi="Arial" w:cs="Arial"/>
      <w:noProof/>
      <w:sz w:val="24"/>
    </w:rPr>
  </w:style>
  <w:style w:type="paragraph" w:customStyle="1" w:styleId="Default">
    <w:name w:val="Default"/>
    <w:rsid w:val="003024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tlseznamzvraznn1">
    <w:name w:val="Light List Accent 1"/>
    <w:basedOn w:val="Normlntabulka"/>
    <w:uiPriority w:val="61"/>
    <w:rsid w:val="003024B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ledovanodkaz">
    <w:name w:val="FollowedHyperlink"/>
    <w:basedOn w:val="Standardnpsmoodstavce"/>
    <w:semiHidden/>
    <w:unhideWhenUsed/>
    <w:rsid w:val="000E2B86"/>
    <w:rPr>
      <w:color w:val="800080" w:themeColor="followedHyperlink"/>
      <w:u w:val="single"/>
    </w:rPr>
  </w:style>
  <w:style w:type="paragraph" w:customStyle="1" w:styleId="Radaploha1">
    <w:name w:val="Rada příloha č.1"/>
    <w:basedOn w:val="Normln"/>
    <w:rsid w:val="00A71C92"/>
    <w:pPr>
      <w:widowControl w:val="0"/>
      <w:numPr>
        <w:numId w:val="15"/>
      </w:numPr>
      <w:spacing w:after="12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4158</CharactersWithSpaces>
  <SharedDoc>false</SharedDoc>
  <HLinks>
    <vt:vector size="12" baseType="variant">
      <vt:variant>
        <vt:i4>65617</vt:i4>
      </vt:variant>
      <vt:variant>
        <vt:i4>3</vt:i4>
      </vt:variant>
      <vt:variant>
        <vt:i4>0</vt:i4>
      </vt:variant>
      <vt:variant>
        <vt:i4>5</vt:i4>
      </vt:variant>
      <vt:variant>
        <vt:lpwstr>http://www.strednimorava-tourism.cz/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http://www.jesenikytourism.cz/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stojan</dc:creator>
  <cp:lastModifiedBy>Tetera Josef</cp:lastModifiedBy>
  <cp:revision>3</cp:revision>
  <cp:lastPrinted>2016-03-18T06:46:00Z</cp:lastPrinted>
  <dcterms:created xsi:type="dcterms:W3CDTF">2022-03-22T13:17:00Z</dcterms:created>
  <dcterms:modified xsi:type="dcterms:W3CDTF">2022-03-24T06:43:00Z</dcterms:modified>
</cp:coreProperties>
</file>