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0B" w:rsidRPr="0013555E" w:rsidRDefault="0065090B" w:rsidP="0013555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3555E">
        <w:rPr>
          <w:rFonts w:ascii="Arial" w:hAnsi="Arial" w:cs="Arial"/>
          <w:b/>
          <w:sz w:val="24"/>
          <w:szCs w:val="24"/>
        </w:rPr>
        <w:t>Důvodová zpráva:</w:t>
      </w:r>
    </w:p>
    <w:p w:rsidR="0065090B" w:rsidRPr="0013555E" w:rsidRDefault="0065090B" w:rsidP="0013555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Zastupitelstvo Olomouckého kraje dne </w:t>
      </w:r>
      <w:r w:rsidR="00D97131" w:rsidRPr="0013555E">
        <w:rPr>
          <w:rFonts w:ascii="Arial" w:hAnsi="Arial" w:cs="Arial"/>
          <w:sz w:val="24"/>
          <w:szCs w:val="24"/>
        </w:rPr>
        <w:t>13. 12. 2021</w:t>
      </w:r>
      <w:r w:rsidRPr="0013555E">
        <w:rPr>
          <w:rFonts w:ascii="Arial" w:hAnsi="Arial" w:cs="Arial"/>
          <w:sz w:val="24"/>
          <w:szCs w:val="24"/>
        </w:rPr>
        <w:t xml:space="preserve"> svým usnesením </w:t>
      </w:r>
      <w:r w:rsidRPr="0013555E">
        <w:rPr>
          <w:rFonts w:ascii="Arial" w:hAnsi="Arial" w:cs="Arial"/>
          <w:sz w:val="24"/>
          <w:szCs w:val="24"/>
        </w:rPr>
        <w:br/>
        <w:t xml:space="preserve">č. </w:t>
      </w:r>
      <w:r w:rsidR="00D97131" w:rsidRPr="0013555E">
        <w:rPr>
          <w:rFonts w:ascii="Arial" w:hAnsi="Arial" w:cs="Arial"/>
          <w:sz w:val="24"/>
          <w:szCs w:val="24"/>
        </w:rPr>
        <w:t>UZ/7/88/2021</w:t>
      </w:r>
      <w:r w:rsidRPr="0013555E">
        <w:rPr>
          <w:rFonts w:ascii="Arial" w:hAnsi="Arial" w:cs="Arial"/>
          <w:sz w:val="24"/>
          <w:szCs w:val="24"/>
        </w:rPr>
        <w:t xml:space="preserve"> schválilo pravidla </w:t>
      </w:r>
      <w:r w:rsidRPr="0013555E">
        <w:rPr>
          <w:rFonts w:ascii="Arial" w:hAnsi="Arial" w:cs="Arial"/>
          <w:b/>
          <w:sz w:val="24"/>
          <w:szCs w:val="24"/>
        </w:rPr>
        <w:t>Dotačního programu na podporu cestovního</w:t>
      </w:r>
      <w:r w:rsidR="00FD0EE5" w:rsidRPr="0013555E">
        <w:rPr>
          <w:rFonts w:ascii="Arial" w:hAnsi="Arial" w:cs="Arial"/>
          <w:b/>
          <w:sz w:val="24"/>
          <w:szCs w:val="24"/>
        </w:rPr>
        <w:t xml:space="preserve"> ruchu a zahraničních vztahů 202</w:t>
      </w:r>
      <w:r w:rsidR="00060B67" w:rsidRPr="0013555E">
        <w:rPr>
          <w:rFonts w:ascii="Arial" w:hAnsi="Arial" w:cs="Arial"/>
          <w:b/>
          <w:sz w:val="24"/>
          <w:szCs w:val="24"/>
        </w:rPr>
        <w:t>2</w:t>
      </w:r>
      <w:r w:rsidRPr="0013555E">
        <w:rPr>
          <w:rFonts w:ascii="Arial" w:hAnsi="Arial" w:cs="Arial"/>
          <w:sz w:val="24"/>
          <w:szCs w:val="24"/>
        </w:rPr>
        <w:t>, který zahrnuje níže uveden</w:t>
      </w:r>
      <w:r w:rsidR="00502D15" w:rsidRPr="0013555E">
        <w:rPr>
          <w:rFonts w:ascii="Arial" w:hAnsi="Arial" w:cs="Arial"/>
          <w:sz w:val="24"/>
          <w:szCs w:val="24"/>
        </w:rPr>
        <w:t>é</w:t>
      </w:r>
      <w:r w:rsidRPr="0013555E">
        <w:rPr>
          <w:rFonts w:ascii="Arial" w:hAnsi="Arial" w:cs="Arial"/>
          <w:sz w:val="24"/>
          <w:szCs w:val="24"/>
        </w:rPr>
        <w:t xml:space="preserve"> </w:t>
      </w:r>
      <w:r w:rsidR="00502D15" w:rsidRPr="0013555E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dotační titul</w:t>
      </w:r>
      <w:r w:rsidR="00502D15" w:rsidRPr="0013555E">
        <w:rPr>
          <w:rFonts w:ascii="Arial" w:hAnsi="Arial" w:cs="Arial"/>
          <w:sz w:val="24"/>
          <w:szCs w:val="24"/>
        </w:rPr>
        <w:t>y</w:t>
      </w:r>
      <w:r w:rsidRPr="0013555E">
        <w:rPr>
          <w:rFonts w:ascii="Arial" w:hAnsi="Arial" w:cs="Arial"/>
          <w:sz w:val="24"/>
          <w:szCs w:val="24"/>
        </w:rPr>
        <w:t>: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3 – Podpora turistických informačních center v Olomouckém kraji</w:t>
      </w:r>
    </w:p>
    <w:p w:rsidR="0065090B" w:rsidRPr="0013555E" w:rsidRDefault="0065090B" w:rsidP="0013555E">
      <w:pPr>
        <w:pStyle w:val="Odstavecseseznamem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č. 4 – Podpora cestovního ruchu v</w:t>
      </w:r>
      <w:r w:rsidR="00F02099" w:rsidRPr="0013555E">
        <w:rPr>
          <w:rFonts w:ascii="Arial" w:hAnsi="Arial" w:cs="Arial"/>
          <w:sz w:val="24"/>
          <w:szCs w:val="24"/>
        </w:rPr>
        <w:t xml:space="preserve"> Olomouckém kraji </w:t>
      </w:r>
    </w:p>
    <w:p w:rsidR="0065090B" w:rsidRPr="0013555E" w:rsidRDefault="0065090B" w:rsidP="0013555E">
      <w:pPr>
        <w:spacing w:before="120" w:after="12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program byl vyhlášen dne </w:t>
      </w:r>
      <w:r w:rsidR="00060B67" w:rsidRPr="0013555E">
        <w:rPr>
          <w:rFonts w:ascii="Arial" w:hAnsi="Arial" w:cs="Arial"/>
          <w:sz w:val="24"/>
          <w:szCs w:val="24"/>
        </w:rPr>
        <w:t xml:space="preserve">15. 12. 2021. </w:t>
      </w:r>
    </w:p>
    <w:p w:rsidR="0065090B" w:rsidRPr="0013555E" w:rsidRDefault="0065090B" w:rsidP="0013555E">
      <w:pPr>
        <w:spacing w:after="12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Podmínky dotačního programu byly vyvěšeny od </w:t>
      </w:r>
      <w:r w:rsidR="00060B67" w:rsidRPr="0013555E">
        <w:rPr>
          <w:rFonts w:ascii="Arial" w:hAnsi="Arial" w:cs="Arial"/>
          <w:sz w:val="24"/>
          <w:szCs w:val="24"/>
        </w:rPr>
        <w:t xml:space="preserve">15. 12. 2021.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Žadatelé měli možnost žádat </w:t>
      </w:r>
      <w:r w:rsidRPr="0013555E">
        <w:rPr>
          <w:rFonts w:ascii="Arial" w:hAnsi="Arial" w:cs="Arial"/>
          <w:b/>
          <w:sz w:val="24"/>
          <w:szCs w:val="24"/>
        </w:rPr>
        <w:t>v dotační</w:t>
      </w:r>
      <w:r w:rsidR="00430E4D" w:rsidRPr="0013555E">
        <w:rPr>
          <w:rFonts w:ascii="Arial" w:hAnsi="Arial" w:cs="Arial"/>
          <w:b/>
          <w:sz w:val="24"/>
          <w:szCs w:val="24"/>
        </w:rPr>
        <w:t>m</w:t>
      </w:r>
      <w:r w:rsidRPr="0013555E">
        <w:rPr>
          <w:rFonts w:ascii="Arial" w:hAnsi="Arial" w:cs="Arial"/>
          <w:b/>
          <w:sz w:val="24"/>
          <w:szCs w:val="24"/>
        </w:rPr>
        <w:t xml:space="preserve"> titul</w:t>
      </w:r>
      <w:r w:rsidR="00430E4D" w:rsidRPr="0013555E">
        <w:rPr>
          <w:rFonts w:ascii="Arial" w:hAnsi="Arial" w:cs="Arial"/>
          <w:b/>
          <w:sz w:val="24"/>
          <w:szCs w:val="24"/>
        </w:rPr>
        <w:t xml:space="preserve">u č. 1 </w:t>
      </w:r>
      <w:r w:rsidRPr="0013555E">
        <w:rPr>
          <w:rFonts w:ascii="Arial" w:hAnsi="Arial" w:cs="Arial"/>
          <w:sz w:val="24"/>
          <w:szCs w:val="24"/>
        </w:rPr>
        <w:t xml:space="preserve">v termínu </w:t>
      </w:r>
      <w:r w:rsidRPr="0013555E">
        <w:rPr>
          <w:rFonts w:ascii="Arial" w:hAnsi="Arial" w:cs="Arial"/>
          <w:b/>
          <w:sz w:val="24"/>
          <w:szCs w:val="24"/>
        </w:rPr>
        <w:t xml:space="preserve">od </w:t>
      </w:r>
      <w:r w:rsidR="00430E4D" w:rsidRPr="0013555E">
        <w:rPr>
          <w:rFonts w:ascii="Arial" w:hAnsi="Arial" w:cs="Arial"/>
          <w:b/>
          <w:sz w:val="24"/>
          <w:szCs w:val="24"/>
        </w:rPr>
        <w:t>17</w:t>
      </w:r>
      <w:r w:rsidRPr="0013555E">
        <w:rPr>
          <w:rFonts w:ascii="Arial" w:hAnsi="Arial" w:cs="Arial"/>
          <w:b/>
          <w:sz w:val="24"/>
          <w:szCs w:val="24"/>
        </w:rPr>
        <w:t xml:space="preserve">. 1. do </w:t>
      </w:r>
      <w:r w:rsidR="00430E4D" w:rsidRPr="0013555E">
        <w:rPr>
          <w:rFonts w:ascii="Arial" w:hAnsi="Arial" w:cs="Arial"/>
          <w:b/>
          <w:sz w:val="24"/>
          <w:szCs w:val="24"/>
        </w:rPr>
        <w:t xml:space="preserve">31. 1. 2022, v dotačním titulu č. 2 </w:t>
      </w:r>
      <w:r w:rsidR="00430E4D" w:rsidRPr="0013555E">
        <w:rPr>
          <w:rFonts w:ascii="Arial" w:hAnsi="Arial" w:cs="Arial"/>
          <w:sz w:val="24"/>
          <w:szCs w:val="24"/>
        </w:rPr>
        <w:t>v termínu</w:t>
      </w:r>
      <w:r w:rsidR="00430E4D" w:rsidRPr="0013555E">
        <w:rPr>
          <w:rFonts w:ascii="Arial" w:hAnsi="Arial" w:cs="Arial"/>
          <w:b/>
          <w:sz w:val="24"/>
          <w:szCs w:val="24"/>
        </w:rPr>
        <w:t xml:space="preserve"> od 24. 1. do 4. 2. 2022 </w:t>
      </w:r>
      <w:r w:rsidRPr="0013555E">
        <w:rPr>
          <w:rFonts w:ascii="Arial" w:hAnsi="Arial" w:cs="Arial"/>
          <w:b/>
          <w:sz w:val="24"/>
          <w:szCs w:val="24"/>
        </w:rPr>
        <w:t>a v dotační</w:t>
      </w:r>
      <w:r w:rsidR="00502D15" w:rsidRPr="0013555E">
        <w:rPr>
          <w:rFonts w:ascii="Arial" w:hAnsi="Arial" w:cs="Arial"/>
          <w:b/>
          <w:sz w:val="24"/>
          <w:szCs w:val="24"/>
        </w:rPr>
        <w:t>m</w:t>
      </w:r>
      <w:r w:rsidRPr="0013555E">
        <w:rPr>
          <w:rFonts w:ascii="Arial" w:hAnsi="Arial" w:cs="Arial"/>
          <w:b/>
          <w:sz w:val="24"/>
          <w:szCs w:val="24"/>
        </w:rPr>
        <w:t xml:space="preserve"> titul</w:t>
      </w:r>
      <w:r w:rsidR="00502D15" w:rsidRPr="0013555E">
        <w:rPr>
          <w:rFonts w:ascii="Arial" w:hAnsi="Arial" w:cs="Arial"/>
          <w:b/>
          <w:sz w:val="24"/>
          <w:szCs w:val="24"/>
        </w:rPr>
        <w:t>u</w:t>
      </w:r>
      <w:r w:rsidR="008D150E">
        <w:rPr>
          <w:rFonts w:ascii="Arial" w:hAnsi="Arial" w:cs="Arial"/>
          <w:b/>
          <w:sz w:val="24"/>
          <w:szCs w:val="24"/>
        </w:rPr>
        <w:t xml:space="preserve"> č. </w:t>
      </w:r>
      <w:r w:rsidR="00430E4D" w:rsidRPr="0013555E">
        <w:rPr>
          <w:rFonts w:ascii="Arial" w:hAnsi="Arial" w:cs="Arial"/>
          <w:b/>
          <w:sz w:val="24"/>
          <w:szCs w:val="24"/>
        </w:rPr>
        <w:t xml:space="preserve">3 </w:t>
      </w:r>
      <w:r w:rsidR="00430E4D" w:rsidRPr="0013555E">
        <w:rPr>
          <w:rFonts w:ascii="Arial" w:hAnsi="Arial" w:cs="Arial"/>
          <w:sz w:val="24"/>
          <w:szCs w:val="24"/>
        </w:rPr>
        <w:t>v termínu</w:t>
      </w:r>
      <w:r w:rsidR="00430E4D" w:rsidRPr="0013555E">
        <w:rPr>
          <w:rFonts w:ascii="Arial" w:hAnsi="Arial" w:cs="Arial"/>
          <w:b/>
          <w:sz w:val="24"/>
          <w:szCs w:val="24"/>
        </w:rPr>
        <w:t xml:space="preserve"> od 1. 2. do 15. 2. 2022. </w:t>
      </w:r>
    </w:p>
    <w:p w:rsidR="0065090B" w:rsidRPr="0013555E" w:rsidRDefault="0065090B" w:rsidP="0013555E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Na dotační program byla Zastupitelstvem Olomouckého kraje dne </w:t>
      </w:r>
      <w:r w:rsidR="00430E4D" w:rsidRPr="0013555E">
        <w:rPr>
          <w:rFonts w:ascii="Arial" w:hAnsi="Arial" w:cs="Arial"/>
          <w:sz w:val="24"/>
          <w:szCs w:val="24"/>
        </w:rPr>
        <w:t>13</w:t>
      </w:r>
      <w:r w:rsidRPr="0013555E">
        <w:rPr>
          <w:rFonts w:ascii="Arial" w:hAnsi="Arial" w:cs="Arial"/>
          <w:sz w:val="24"/>
          <w:szCs w:val="24"/>
        </w:rPr>
        <w:t>. 12. 20</w:t>
      </w:r>
      <w:r w:rsidR="00363ED6" w:rsidRPr="0013555E">
        <w:rPr>
          <w:rFonts w:ascii="Arial" w:hAnsi="Arial" w:cs="Arial"/>
          <w:sz w:val="24"/>
          <w:szCs w:val="24"/>
        </w:rPr>
        <w:t>2</w:t>
      </w:r>
      <w:r w:rsidR="00502D15" w:rsidRPr="0013555E">
        <w:rPr>
          <w:rFonts w:ascii="Arial" w:hAnsi="Arial" w:cs="Arial"/>
          <w:sz w:val="24"/>
          <w:szCs w:val="24"/>
        </w:rPr>
        <w:t>1</w:t>
      </w:r>
      <w:r w:rsidRPr="0013555E">
        <w:rPr>
          <w:rFonts w:ascii="Arial" w:hAnsi="Arial" w:cs="Arial"/>
          <w:sz w:val="24"/>
          <w:szCs w:val="24"/>
        </w:rPr>
        <w:t xml:space="preserve"> alokována částka ve výši </w:t>
      </w:r>
      <w:r w:rsidR="00502D15" w:rsidRPr="0013555E">
        <w:rPr>
          <w:rFonts w:ascii="Arial" w:hAnsi="Arial" w:cs="Arial"/>
          <w:sz w:val="24"/>
          <w:szCs w:val="24"/>
        </w:rPr>
        <w:t>8,1</w:t>
      </w:r>
      <w:r w:rsidRPr="0013555E">
        <w:rPr>
          <w:rFonts w:ascii="Arial" w:hAnsi="Arial" w:cs="Arial"/>
          <w:sz w:val="24"/>
          <w:szCs w:val="24"/>
        </w:rPr>
        <w:t xml:space="preserve"> mil. Kč, z toho na: 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titul 1 je určena částka 1 mil. Kč, 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2 je určena částka 0,</w:t>
      </w:r>
      <w:r w:rsidR="00502D15" w:rsidRPr="0013555E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mil. Kč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>dotační titul 3 je určena částka 0,</w:t>
      </w:r>
      <w:r w:rsidR="00502D15" w:rsidRPr="0013555E">
        <w:rPr>
          <w:rFonts w:ascii="Arial" w:hAnsi="Arial" w:cs="Arial"/>
          <w:sz w:val="24"/>
          <w:szCs w:val="24"/>
        </w:rPr>
        <w:t>6</w:t>
      </w:r>
      <w:r w:rsidRPr="0013555E">
        <w:rPr>
          <w:rFonts w:ascii="Arial" w:hAnsi="Arial" w:cs="Arial"/>
          <w:sz w:val="24"/>
          <w:szCs w:val="24"/>
        </w:rPr>
        <w:t xml:space="preserve"> mil. Kč, </w:t>
      </w:r>
    </w:p>
    <w:p w:rsidR="0065090B" w:rsidRPr="0013555E" w:rsidRDefault="0065090B" w:rsidP="0013555E">
      <w:pPr>
        <w:pStyle w:val="Odstavecseseznamem"/>
        <w:numPr>
          <w:ilvl w:val="0"/>
          <w:numId w:val="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dotační titul 4 je určena částka </w:t>
      </w:r>
      <w:r w:rsidR="00502D15" w:rsidRPr="0013555E">
        <w:rPr>
          <w:rFonts w:ascii="Arial" w:hAnsi="Arial" w:cs="Arial"/>
          <w:sz w:val="24"/>
          <w:szCs w:val="24"/>
        </w:rPr>
        <w:t>6,1</w:t>
      </w:r>
      <w:r w:rsidRPr="0013555E">
        <w:rPr>
          <w:rFonts w:ascii="Arial" w:hAnsi="Arial" w:cs="Arial"/>
          <w:sz w:val="24"/>
          <w:szCs w:val="24"/>
        </w:rPr>
        <w:t xml:space="preserve"> mil. Kč</w:t>
      </w:r>
      <w:r w:rsidR="00F92E76" w:rsidRPr="0013555E">
        <w:rPr>
          <w:rFonts w:ascii="Arial" w:hAnsi="Arial" w:cs="Arial"/>
          <w:sz w:val="24"/>
          <w:szCs w:val="24"/>
        </w:rPr>
        <w:t>.</w:t>
      </w:r>
      <w:r w:rsidRPr="0013555E">
        <w:rPr>
          <w:rFonts w:ascii="Arial" w:hAnsi="Arial" w:cs="Arial"/>
          <w:sz w:val="24"/>
          <w:szCs w:val="24"/>
        </w:rPr>
        <w:t xml:space="preserve"> </w:t>
      </w:r>
    </w:p>
    <w:p w:rsidR="00502D15" w:rsidRPr="0013555E" w:rsidRDefault="00502D15" w:rsidP="0013555E">
      <w:pPr>
        <w:pStyle w:val="Odstavecseseznamem"/>
        <w:ind w:left="1635" w:firstLine="0"/>
        <w:contextualSpacing w:val="0"/>
        <w:rPr>
          <w:rFonts w:ascii="Arial" w:hAnsi="Arial" w:cs="Arial"/>
          <w:sz w:val="24"/>
          <w:szCs w:val="24"/>
        </w:rPr>
      </w:pPr>
    </w:p>
    <w:p w:rsidR="0065090B" w:rsidRPr="0013555E" w:rsidRDefault="00A116EA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Zastupitelstvu </w:t>
      </w:r>
      <w:r w:rsidR="0065090B" w:rsidRPr="0013555E">
        <w:rPr>
          <w:rFonts w:ascii="Arial" w:hAnsi="Arial" w:cs="Arial"/>
          <w:b/>
          <w:sz w:val="24"/>
          <w:szCs w:val="24"/>
        </w:rPr>
        <w:t>Olomouckého kraje je nyní předloženo vyhodnocení dotačních titulů č. 1</w:t>
      </w:r>
      <w:r w:rsidR="00502D15" w:rsidRPr="0013555E">
        <w:rPr>
          <w:rFonts w:ascii="Arial" w:hAnsi="Arial" w:cs="Arial"/>
          <w:b/>
          <w:sz w:val="24"/>
          <w:szCs w:val="24"/>
        </w:rPr>
        <w:t xml:space="preserve"> - </w:t>
      </w:r>
      <w:r w:rsidR="00430E4D" w:rsidRPr="0013555E">
        <w:rPr>
          <w:rFonts w:ascii="Arial" w:hAnsi="Arial" w:cs="Arial"/>
          <w:b/>
          <w:sz w:val="24"/>
          <w:szCs w:val="24"/>
        </w:rPr>
        <w:t>3</w:t>
      </w:r>
      <w:r w:rsidR="0065090B" w:rsidRPr="0013555E">
        <w:rPr>
          <w:rFonts w:ascii="Arial" w:hAnsi="Arial" w:cs="Arial"/>
          <w:b/>
          <w:sz w:val="24"/>
          <w:szCs w:val="24"/>
        </w:rPr>
        <w:t>.</w:t>
      </w:r>
      <w:r w:rsidR="0065090B" w:rsidRPr="0013555E">
        <w:rPr>
          <w:rFonts w:ascii="Arial" w:hAnsi="Arial" w:cs="Arial"/>
          <w:sz w:val="24"/>
          <w:szCs w:val="24"/>
        </w:rPr>
        <w:t xml:space="preserve"> Pro lepší přehlednost je materiál dále členěn dle jednotlivých dotačních titulů.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>Dotační titul č. 1 – Nadregionální akce cestovního ruchu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Cílem dotačního titulu je podpora </w:t>
      </w:r>
      <w:r w:rsidR="000D58D0" w:rsidRPr="001355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akcí nadregionálního nebo mezinárodního významu, u nichž se předpokládá významný dopad na návštěvnost v Olomouckém kraji. Akce by měly do regionu přilákat návštěvníky, kteří zde zůstanou alespoň 1 noc a budou se každoročně vracet. </w:t>
      </w:r>
    </w:p>
    <w:p w:rsidR="0065090B" w:rsidRPr="0013555E" w:rsidRDefault="002E4326" w:rsidP="0013555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Na podporu žádostí podaných v rámci dotačního titulu č. 1 jsou alokovány finanční prostředky ve výši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 1.</w:t>
      </w:r>
      <w:r w:rsidR="00502D15" w:rsidRPr="0013555E">
        <w:rPr>
          <w:rFonts w:ascii="Arial" w:hAnsi="Arial" w:cs="Arial"/>
          <w:b/>
          <w:sz w:val="24"/>
          <w:szCs w:val="24"/>
        </w:rPr>
        <w:t>0</w:t>
      </w:r>
      <w:r w:rsidR="0065090B" w:rsidRPr="0013555E">
        <w:rPr>
          <w:rFonts w:ascii="Arial" w:hAnsi="Arial" w:cs="Arial"/>
          <w:b/>
          <w:sz w:val="24"/>
          <w:szCs w:val="24"/>
        </w:rPr>
        <w:t>00.000 Kč. M</w:t>
      </w:r>
      <w:r w:rsidR="0065090B"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="0065090B" w:rsidRPr="0013555E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Pr="0013555E">
        <w:rPr>
          <w:rFonts w:ascii="Arial" w:hAnsi="Arial" w:cs="Arial"/>
          <w:b/>
          <w:sz w:val="24"/>
          <w:szCs w:val="24"/>
        </w:rPr>
        <w:t>10</w:t>
      </w:r>
      <w:r w:rsidR="0065090B" w:rsidRPr="0013555E">
        <w:rPr>
          <w:rFonts w:ascii="Arial" w:hAnsi="Arial" w:cs="Arial"/>
          <w:b/>
          <w:sz w:val="24"/>
          <w:szCs w:val="24"/>
        </w:rPr>
        <w:t>0.000 Kč, minimální výše dotace činí 50.000 Kč.</w:t>
      </w:r>
    </w:p>
    <w:p w:rsidR="0065090B" w:rsidRPr="0013555E" w:rsidRDefault="0065090B" w:rsidP="0013555E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dotačního titulu č. 1 </w:t>
      </w:r>
      <w:r w:rsidRPr="0013555E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0D58D0" w:rsidRPr="0013555E">
        <w:rPr>
          <w:rFonts w:ascii="Arial" w:hAnsi="Arial" w:cs="Arial"/>
          <w:sz w:val="24"/>
          <w:szCs w:val="24"/>
          <w:u w:val="single"/>
        </w:rPr>
        <w:t>22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žádostí v celkové výši </w:t>
      </w:r>
      <w:r w:rsidR="00E709E3" w:rsidRPr="0013555E">
        <w:rPr>
          <w:rFonts w:ascii="Arial" w:hAnsi="Arial" w:cs="Arial"/>
          <w:sz w:val="24"/>
          <w:szCs w:val="24"/>
          <w:u w:val="single"/>
        </w:rPr>
        <w:t>1.</w:t>
      </w:r>
      <w:r w:rsidR="000D58D0" w:rsidRPr="0013555E">
        <w:rPr>
          <w:rFonts w:ascii="Arial" w:hAnsi="Arial" w:cs="Arial"/>
          <w:sz w:val="24"/>
          <w:szCs w:val="24"/>
          <w:u w:val="single"/>
        </w:rPr>
        <w:t>923</w:t>
      </w:r>
      <w:r w:rsidR="00E709E3" w:rsidRPr="0013555E">
        <w:rPr>
          <w:rFonts w:ascii="Arial" w:hAnsi="Arial" w:cs="Arial"/>
          <w:sz w:val="24"/>
          <w:szCs w:val="24"/>
          <w:u w:val="single"/>
        </w:rPr>
        <w:t>.</w:t>
      </w:r>
      <w:r w:rsidR="000D58D0" w:rsidRPr="0013555E">
        <w:rPr>
          <w:rFonts w:ascii="Arial" w:hAnsi="Arial" w:cs="Arial"/>
          <w:sz w:val="24"/>
          <w:szCs w:val="24"/>
          <w:u w:val="single"/>
        </w:rPr>
        <w:t>0</w:t>
      </w:r>
      <w:r w:rsidR="002E4326" w:rsidRPr="0013555E">
        <w:rPr>
          <w:rFonts w:ascii="Arial" w:hAnsi="Arial" w:cs="Arial"/>
          <w:sz w:val="24"/>
          <w:szCs w:val="24"/>
          <w:u w:val="single"/>
        </w:rPr>
        <w:t>00</w:t>
      </w:r>
      <w:r w:rsidR="009F6A15" w:rsidRPr="0013555E">
        <w:rPr>
          <w:rFonts w:ascii="Arial" w:hAnsi="Arial" w:cs="Arial"/>
          <w:sz w:val="24"/>
          <w:szCs w:val="24"/>
          <w:u w:val="single"/>
        </w:rPr>
        <w:t xml:space="preserve"> </w:t>
      </w:r>
      <w:r w:rsidRPr="0013555E">
        <w:rPr>
          <w:rFonts w:ascii="Arial" w:hAnsi="Arial" w:cs="Arial"/>
          <w:sz w:val="24"/>
          <w:szCs w:val="24"/>
          <w:u w:val="single"/>
        </w:rPr>
        <w:t>Kč</w:t>
      </w:r>
      <w:r w:rsidR="00C936A7" w:rsidRPr="0013555E">
        <w:rPr>
          <w:rFonts w:ascii="Arial" w:hAnsi="Arial" w:cs="Arial"/>
          <w:sz w:val="24"/>
          <w:szCs w:val="24"/>
        </w:rPr>
        <w:t>.</w:t>
      </w:r>
      <w:r w:rsidR="00C936A7" w:rsidRPr="0013555E">
        <w:rPr>
          <w:rFonts w:ascii="Arial" w:hAnsi="Arial" w:cs="Arial"/>
          <w:sz w:val="24"/>
          <w:szCs w:val="24"/>
        </w:rPr>
        <w:br/>
      </w:r>
      <w:r w:rsidR="000D58D0" w:rsidRPr="0013555E">
        <w:rPr>
          <w:rFonts w:ascii="Arial" w:hAnsi="Arial" w:cs="Arial"/>
          <w:sz w:val="24"/>
          <w:szCs w:val="24"/>
        </w:rPr>
        <w:t>Z doručených žádostí byla 1 vyřazena z dalšího posuzování</w:t>
      </w:r>
      <w:r w:rsidR="00965A52">
        <w:rPr>
          <w:rFonts w:ascii="Arial" w:hAnsi="Arial" w:cs="Arial"/>
          <w:sz w:val="24"/>
          <w:szCs w:val="24"/>
        </w:rPr>
        <w:t xml:space="preserve"> (</w:t>
      </w:r>
      <w:r w:rsidR="00965A52" w:rsidRPr="00965A52">
        <w:rPr>
          <w:rFonts w:ascii="Arial" w:hAnsi="Arial" w:cs="Arial"/>
          <w:sz w:val="24"/>
          <w:szCs w:val="24"/>
        </w:rPr>
        <w:t xml:space="preserve">Český svaz </w:t>
      </w:r>
      <w:proofErr w:type="gramStart"/>
      <w:r w:rsidR="00965A52" w:rsidRPr="00965A52">
        <w:rPr>
          <w:rFonts w:ascii="Arial" w:hAnsi="Arial" w:cs="Arial"/>
          <w:sz w:val="24"/>
          <w:szCs w:val="24"/>
        </w:rPr>
        <w:t>včelařů, z.s.</w:t>
      </w:r>
      <w:proofErr w:type="gramEnd"/>
      <w:r w:rsidR="00965A52" w:rsidRPr="00965A52">
        <w:rPr>
          <w:rFonts w:ascii="Arial" w:hAnsi="Arial" w:cs="Arial"/>
          <w:sz w:val="24"/>
          <w:szCs w:val="24"/>
        </w:rPr>
        <w:t>, okresní organizace Olomouc</w:t>
      </w:r>
      <w:r w:rsidR="00965A52">
        <w:rPr>
          <w:rFonts w:ascii="Arial" w:hAnsi="Arial" w:cs="Arial"/>
          <w:sz w:val="24"/>
          <w:szCs w:val="24"/>
        </w:rPr>
        <w:t>)</w:t>
      </w:r>
      <w:r w:rsidR="000D58D0" w:rsidRPr="0013555E">
        <w:rPr>
          <w:rFonts w:ascii="Arial" w:hAnsi="Arial" w:cs="Arial"/>
          <w:sz w:val="24"/>
          <w:szCs w:val="24"/>
        </w:rPr>
        <w:t>, a to z důvodu nesouladu s účelem dotačního titulu. Ostatních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  <w:r w:rsidR="000D58D0" w:rsidRPr="0013555E">
        <w:rPr>
          <w:rFonts w:ascii="Arial" w:hAnsi="Arial" w:cs="Arial"/>
          <w:b/>
          <w:sz w:val="24"/>
          <w:szCs w:val="24"/>
        </w:rPr>
        <w:t>21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 žádostí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splňovalo všechny potřebné náležitosti </w:t>
      </w:r>
      <w:r w:rsidR="002E4326" w:rsidRPr="0013555E">
        <w:rPr>
          <w:rFonts w:ascii="Arial" w:hAnsi="Arial" w:cs="Arial"/>
          <w:sz w:val="24"/>
          <w:szCs w:val="24"/>
        </w:rPr>
        <w:t>a bylo podrobeno b</w:t>
      </w:r>
      <w:r w:rsidRPr="0013555E">
        <w:rPr>
          <w:rFonts w:ascii="Arial" w:hAnsi="Arial" w:cs="Arial"/>
          <w:sz w:val="24"/>
          <w:szCs w:val="24"/>
        </w:rPr>
        <w:t>odovému hodnocení dle schválených kritérií. Hodnotící kritéria A byla vyhodnocena administrátorem dotačního titulu. Hodnotící kritérium B bylo hodnoceno Výborem pro rozvoj cestovního ruchu</w:t>
      </w:r>
      <w:r w:rsidR="000D58D0" w:rsidRPr="0013555E">
        <w:rPr>
          <w:rFonts w:ascii="Arial" w:hAnsi="Arial" w:cs="Arial"/>
          <w:sz w:val="24"/>
          <w:szCs w:val="24"/>
        </w:rPr>
        <w:t xml:space="preserve">, Centrálou cestovního ruchu Olomouckého kraje, Střední Morava – Sdružení cestovního ruchu, Jeseníky – Sdružení cestovního ruchu a </w:t>
      </w:r>
      <w:r w:rsidR="00F110BC">
        <w:rPr>
          <w:rFonts w:ascii="Arial" w:hAnsi="Arial" w:cs="Arial"/>
          <w:sz w:val="24"/>
          <w:szCs w:val="24"/>
        </w:rPr>
        <w:t>o</w:t>
      </w:r>
      <w:r w:rsidR="000D58D0" w:rsidRPr="0013555E">
        <w:rPr>
          <w:rFonts w:ascii="Arial" w:hAnsi="Arial" w:cs="Arial"/>
          <w:sz w:val="24"/>
          <w:szCs w:val="24"/>
        </w:rPr>
        <w:t>ddělením cestovního ruchu a vnějších vztahů</w:t>
      </w:r>
      <w:r w:rsidR="00F110BC">
        <w:rPr>
          <w:rFonts w:ascii="Arial" w:hAnsi="Arial" w:cs="Arial"/>
          <w:sz w:val="24"/>
          <w:szCs w:val="24"/>
        </w:rPr>
        <w:t xml:space="preserve"> OKH</w:t>
      </w:r>
      <w:r w:rsidR="000D58D0" w:rsidRPr="0013555E">
        <w:rPr>
          <w:rFonts w:ascii="Arial" w:hAnsi="Arial" w:cs="Arial"/>
          <w:sz w:val="24"/>
          <w:szCs w:val="24"/>
        </w:rPr>
        <w:t xml:space="preserve">. </w:t>
      </w:r>
      <w:r w:rsidR="000D58D0" w:rsidRPr="00525B82">
        <w:rPr>
          <w:rFonts w:ascii="Arial" w:hAnsi="Arial" w:cs="Arial"/>
          <w:sz w:val="24"/>
          <w:szCs w:val="24"/>
        </w:rPr>
        <w:t>Výbor pro rozvoj cestovního ruchu</w:t>
      </w:r>
      <w:r w:rsidRPr="00525B82">
        <w:rPr>
          <w:rFonts w:ascii="Arial" w:hAnsi="Arial" w:cs="Arial"/>
          <w:sz w:val="24"/>
          <w:szCs w:val="24"/>
        </w:rPr>
        <w:t xml:space="preserve"> svým usnesením č. </w:t>
      </w:r>
      <w:r w:rsidR="000D58D0" w:rsidRPr="00525B82">
        <w:rPr>
          <w:rFonts w:ascii="Arial" w:hAnsi="Arial" w:cs="Arial"/>
          <w:b/>
          <w:sz w:val="24"/>
          <w:szCs w:val="24"/>
        </w:rPr>
        <w:t>UVRCR/6/2/2022</w:t>
      </w:r>
      <w:r w:rsidR="00AD7822" w:rsidRPr="00525B82">
        <w:rPr>
          <w:rFonts w:ascii="Arial" w:hAnsi="Arial" w:cs="Arial"/>
          <w:b/>
          <w:sz w:val="24"/>
          <w:szCs w:val="24"/>
        </w:rPr>
        <w:t xml:space="preserve"> </w:t>
      </w:r>
      <w:r w:rsidR="00E91B80" w:rsidRPr="00525B82">
        <w:rPr>
          <w:rFonts w:ascii="Arial" w:hAnsi="Arial" w:cs="Arial"/>
          <w:b/>
          <w:sz w:val="24"/>
          <w:szCs w:val="24"/>
        </w:rPr>
        <w:t xml:space="preserve"> </w:t>
      </w:r>
      <w:r w:rsidRPr="00525B82">
        <w:rPr>
          <w:rFonts w:ascii="Arial" w:hAnsi="Arial" w:cs="Arial"/>
          <w:sz w:val="24"/>
          <w:szCs w:val="24"/>
        </w:rPr>
        <w:t xml:space="preserve"> ze dne </w:t>
      </w:r>
      <w:r w:rsidR="002E4326" w:rsidRPr="00525B82">
        <w:rPr>
          <w:rFonts w:ascii="Arial" w:hAnsi="Arial" w:cs="Arial"/>
          <w:sz w:val="24"/>
          <w:szCs w:val="24"/>
        </w:rPr>
        <w:t>8</w:t>
      </w:r>
      <w:r w:rsidR="000D58D0" w:rsidRPr="00525B82">
        <w:rPr>
          <w:rFonts w:ascii="Arial" w:hAnsi="Arial" w:cs="Arial"/>
          <w:sz w:val="24"/>
          <w:szCs w:val="24"/>
        </w:rPr>
        <w:t xml:space="preserve">. 3. 2022 </w:t>
      </w:r>
      <w:r w:rsidR="00525B82" w:rsidRPr="00525B82">
        <w:rPr>
          <w:rFonts w:ascii="Arial" w:hAnsi="Arial" w:cs="Arial"/>
          <w:sz w:val="24"/>
          <w:szCs w:val="24"/>
        </w:rPr>
        <w:t>navrhl a schválil</w:t>
      </w:r>
      <w:r w:rsidRPr="00525B82">
        <w:rPr>
          <w:rFonts w:ascii="Arial" w:hAnsi="Arial" w:cs="Arial"/>
          <w:sz w:val="24"/>
          <w:szCs w:val="24"/>
        </w:rPr>
        <w:t xml:space="preserve"> </w:t>
      </w:r>
      <w:r w:rsidR="00525B82" w:rsidRPr="00525B82">
        <w:rPr>
          <w:rFonts w:ascii="Arial" w:hAnsi="Arial" w:cs="Arial"/>
          <w:sz w:val="24"/>
          <w:szCs w:val="24"/>
        </w:rPr>
        <w:t xml:space="preserve">bodové hodnocení </w:t>
      </w:r>
      <w:r w:rsidRPr="0013555E">
        <w:rPr>
          <w:rFonts w:ascii="Arial" w:hAnsi="Arial" w:cs="Arial"/>
          <w:sz w:val="24"/>
          <w:szCs w:val="24"/>
        </w:rPr>
        <w:t>podaných žádostí dle hodnotícího kritéria B</w:t>
      </w:r>
      <w:r w:rsidR="000D58D0" w:rsidRPr="0013555E">
        <w:rPr>
          <w:rFonts w:ascii="Arial" w:hAnsi="Arial" w:cs="Arial"/>
          <w:sz w:val="24"/>
          <w:szCs w:val="24"/>
        </w:rPr>
        <w:t>3</w:t>
      </w:r>
      <w:r w:rsidRPr="0013555E">
        <w:rPr>
          <w:rFonts w:ascii="Arial" w:hAnsi="Arial" w:cs="Arial"/>
          <w:sz w:val="24"/>
          <w:szCs w:val="24"/>
        </w:rPr>
        <w:t xml:space="preserve"> a doporučil Radě</w:t>
      </w:r>
      <w:r w:rsidR="00A116EA">
        <w:rPr>
          <w:rFonts w:ascii="Arial" w:hAnsi="Arial" w:cs="Arial"/>
          <w:sz w:val="24"/>
          <w:szCs w:val="24"/>
        </w:rPr>
        <w:t>, resp. Zastupitelstvu Olomouckého kraje</w:t>
      </w:r>
      <w:r w:rsidRPr="0013555E">
        <w:rPr>
          <w:rFonts w:ascii="Arial" w:hAnsi="Arial" w:cs="Arial"/>
          <w:sz w:val="24"/>
          <w:szCs w:val="24"/>
        </w:rPr>
        <w:t xml:space="preserve"> schválit poskytnutí dotací pro vybrané žádosti na základě získaného bodového ohodnocení.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lastRenderedPageBreak/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Pr="0013555E">
        <w:rPr>
          <w:rFonts w:ascii="Arial" w:hAnsi="Arial" w:cs="Arial"/>
          <w:sz w:val="24"/>
          <w:szCs w:val="24"/>
        </w:rPr>
        <w:br/>
      </w:r>
      <w:r w:rsidR="000D58D0" w:rsidRPr="0013555E">
        <w:rPr>
          <w:rFonts w:ascii="Arial" w:hAnsi="Arial" w:cs="Arial"/>
          <w:sz w:val="24"/>
          <w:szCs w:val="24"/>
        </w:rPr>
        <w:t>21</w:t>
      </w:r>
      <w:r w:rsidRPr="0013555E">
        <w:rPr>
          <w:rFonts w:ascii="Arial" w:hAnsi="Arial" w:cs="Arial"/>
          <w:sz w:val="24"/>
          <w:szCs w:val="24"/>
        </w:rPr>
        <w:t xml:space="preserve"> žádostí </w:t>
      </w:r>
      <w:r w:rsidR="002E4326" w:rsidRPr="0013555E">
        <w:rPr>
          <w:rFonts w:ascii="Arial" w:hAnsi="Arial" w:cs="Arial"/>
          <w:b/>
          <w:sz w:val="24"/>
          <w:szCs w:val="24"/>
        </w:rPr>
        <w:t>činí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b/>
          <w:sz w:val="24"/>
          <w:szCs w:val="24"/>
        </w:rPr>
        <w:t>1.</w:t>
      </w:r>
      <w:r w:rsidR="000D58D0" w:rsidRPr="0013555E">
        <w:rPr>
          <w:rFonts w:ascii="Arial" w:hAnsi="Arial" w:cs="Arial"/>
          <w:b/>
          <w:sz w:val="24"/>
          <w:szCs w:val="24"/>
        </w:rPr>
        <w:t>863</w:t>
      </w:r>
      <w:r w:rsidR="002E4326" w:rsidRPr="0013555E">
        <w:rPr>
          <w:rFonts w:ascii="Arial" w:hAnsi="Arial" w:cs="Arial"/>
          <w:b/>
          <w:sz w:val="24"/>
          <w:szCs w:val="24"/>
        </w:rPr>
        <w:t>.</w:t>
      </w:r>
      <w:r w:rsidR="000D58D0" w:rsidRPr="0013555E">
        <w:rPr>
          <w:rFonts w:ascii="Arial" w:hAnsi="Arial" w:cs="Arial"/>
          <w:b/>
          <w:sz w:val="24"/>
          <w:szCs w:val="24"/>
        </w:rPr>
        <w:t>0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00 </w:t>
      </w:r>
      <w:r w:rsidRPr="0013555E">
        <w:rPr>
          <w:rFonts w:ascii="Arial" w:hAnsi="Arial" w:cs="Arial"/>
          <w:b/>
          <w:sz w:val="24"/>
          <w:szCs w:val="24"/>
        </w:rPr>
        <w:t>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žádostí v rámci dotačního titulu č. 1 včetně navrženého bodového hodnocení a výše dotace je uveden v</w:t>
      </w:r>
      <w:r w:rsidR="002E4326" w:rsidRPr="0013555E">
        <w:rPr>
          <w:rFonts w:ascii="Arial" w:hAnsi="Arial" w:cs="Arial"/>
          <w:sz w:val="24"/>
          <w:szCs w:val="24"/>
        </w:rPr>
        <w:t> </w:t>
      </w:r>
      <w:r w:rsidRPr="0013555E">
        <w:rPr>
          <w:rFonts w:ascii="Arial" w:hAnsi="Arial" w:cs="Arial"/>
          <w:sz w:val="24"/>
          <w:szCs w:val="24"/>
        </w:rPr>
        <w:t>příloze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sz w:val="24"/>
          <w:szCs w:val="24"/>
        </w:rPr>
        <w:br/>
        <w:t>č. 1 usnesení</w:t>
      </w:r>
      <w:r w:rsidRPr="0013555E">
        <w:rPr>
          <w:rFonts w:ascii="Arial" w:hAnsi="Arial" w:cs="Arial"/>
          <w:sz w:val="24"/>
          <w:szCs w:val="24"/>
        </w:rPr>
        <w:t>.</w:t>
      </w:r>
      <w:r w:rsidR="002E4326" w:rsidRPr="0013555E">
        <w:rPr>
          <w:rFonts w:ascii="Arial" w:hAnsi="Arial" w:cs="Arial"/>
          <w:sz w:val="24"/>
          <w:szCs w:val="24"/>
        </w:rPr>
        <w:t xml:space="preserve">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1 </w:t>
      </w:r>
      <w:r w:rsidR="0098144F" w:rsidRPr="0013555E">
        <w:rPr>
          <w:rFonts w:ascii="Arial" w:hAnsi="Arial" w:cs="Arial"/>
          <w:b/>
          <w:sz w:val="24"/>
          <w:szCs w:val="24"/>
        </w:rPr>
        <w:t xml:space="preserve">navrhováno vyhovět </w:t>
      </w:r>
      <w:r w:rsidR="00433BA6" w:rsidRPr="0013555E">
        <w:rPr>
          <w:rFonts w:ascii="Arial" w:hAnsi="Arial" w:cs="Arial"/>
          <w:b/>
          <w:sz w:val="24"/>
          <w:szCs w:val="24"/>
        </w:rPr>
        <w:t>16 z 21 hodnocených</w:t>
      </w:r>
      <w:r w:rsidR="0098144F" w:rsidRPr="0013555E">
        <w:rPr>
          <w:rFonts w:ascii="Arial" w:hAnsi="Arial" w:cs="Arial"/>
          <w:b/>
          <w:sz w:val="24"/>
          <w:szCs w:val="24"/>
        </w:rPr>
        <w:t xml:space="preserve"> </w:t>
      </w:r>
      <w:r w:rsidR="00433BA6" w:rsidRPr="0013555E">
        <w:rPr>
          <w:rFonts w:ascii="Arial" w:hAnsi="Arial" w:cs="Arial"/>
          <w:b/>
          <w:sz w:val="24"/>
          <w:szCs w:val="24"/>
        </w:rPr>
        <w:t>žádostí</w:t>
      </w:r>
      <w:r w:rsidRPr="0013555E">
        <w:rPr>
          <w:rFonts w:ascii="Arial" w:hAnsi="Arial" w:cs="Arial"/>
          <w:b/>
          <w:sz w:val="24"/>
          <w:szCs w:val="24"/>
        </w:rPr>
        <w:t xml:space="preserve"> v</w:t>
      </w:r>
      <w:r w:rsidR="0057289E" w:rsidRPr="0013555E">
        <w:rPr>
          <w:rFonts w:ascii="Arial" w:hAnsi="Arial" w:cs="Arial"/>
          <w:b/>
          <w:sz w:val="24"/>
          <w:szCs w:val="24"/>
        </w:rPr>
        <w:t xml:space="preserve"> celkové</w:t>
      </w:r>
      <w:r w:rsidRPr="0013555E">
        <w:rPr>
          <w:rFonts w:ascii="Arial" w:hAnsi="Arial" w:cs="Arial"/>
          <w:b/>
          <w:sz w:val="24"/>
          <w:szCs w:val="24"/>
        </w:rPr>
        <w:t xml:space="preserve"> výši </w:t>
      </w:r>
      <w:r w:rsidR="00082467" w:rsidRPr="0013555E">
        <w:rPr>
          <w:rFonts w:ascii="Arial" w:hAnsi="Arial" w:cs="Arial"/>
          <w:b/>
          <w:sz w:val="24"/>
          <w:szCs w:val="24"/>
        </w:rPr>
        <w:t>1.</w:t>
      </w:r>
      <w:r w:rsidR="00F538F6" w:rsidRPr="0013555E">
        <w:rPr>
          <w:rFonts w:ascii="Arial" w:hAnsi="Arial" w:cs="Arial"/>
          <w:b/>
          <w:sz w:val="24"/>
          <w:szCs w:val="24"/>
        </w:rPr>
        <w:t>0</w:t>
      </w:r>
      <w:r w:rsidR="00082467" w:rsidRPr="0013555E">
        <w:rPr>
          <w:rFonts w:ascii="Arial" w:hAnsi="Arial" w:cs="Arial"/>
          <w:b/>
          <w:sz w:val="24"/>
          <w:szCs w:val="24"/>
        </w:rPr>
        <w:t xml:space="preserve">00.000 Kč </w:t>
      </w:r>
      <w:r w:rsidRPr="0013555E">
        <w:rPr>
          <w:rFonts w:ascii="Arial" w:hAnsi="Arial" w:cs="Arial"/>
          <w:b/>
          <w:sz w:val="24"/>
          <w:szCs w:val="24"/>
        </w:rPr>
        <w:t xml:space="preserve">dle přílohy č. 1 </w:t>
      </w:r>
      <w:r w:rsidR="0098144F" w:rsidRPr="0013555E">
        <w:rPr>
          <w:rFonts w:ascii="Arial" w:hAnsi="Arial" w:cs="Arial"/>
          <w:b/>
          <w:sz w:val="24"/>
          <w:szCs w:val="24"/>
        </w:rPr>
        <w:t>usnesení</w:t>
      </w:r>
      <w:r w:rsidRPr="0013555E">
        <w:rPr>
          <w:rFonts w:ascii="Arial" w:hAnsi="Arial" w:cs="Arial"/>
          <w:b/>
          <w:noProof/>
          <w:sz w:val="24"/>
          <w:szCs w:val="24"/>
        </w:rPr>
        <w:t>.</w:t>
      </w:r>
      <w:r w:rsidR="0098144F" w:rsidRPr="0013555E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6F7105" w:rsidRPr="0013555E" w:rsidRDefault="00F538F6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Rozhodnutí o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 poskytnutí dotace a </w:t>
      </w:r>
      <w:r w:rsidRPr="0013555E">
        <w:rPr>
          <w:rFonts w:ascii="Arial" w:hAnsi="Arial" w:cs="Arial"/>
          <w:b/>
          <w:sz w:val="24"/>
          <w:szCs w:val="24"/>
        </w:rPr>
        <w:t>rozhodnutí o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 uzavření smlouvy o poskytnutí dotace pro žadatele č. </w:t>
      </w:r>
      <w:r w:rsidR="00433BA6" w:rsidRPr="0013555E">
        <w:rPr>
          <w:rFonts w:ascii="Arial" w:hAnsi="Arial" w:cs="Arial"/>
          <w:b/>
          <w:sz w:val="24"/>
          <w:szCs w:val="24"/>
        </w:rPr>
        <w:t>1</w:t>
      </w:r>
      <w:r w:rsidR="00B738BC">
        <w:rPr>
          <w:rFonts w:ascii="Arial" w:hAnsi="Arial" w:cs="Arial"/>
          <w:b/>
          <w:sz w:val="24"/>
          <w:szCs w:val="24"/>
        </w:rPr>
        <w:t>, 5, 7, 10, 14, 19 a 21</w:t>
      </w:r>
      <w:r w:rsidR="006F7105" w:rsidRPr="0013555E">
        <w:rPr>
          <w:rFonts w:ascii="Arial" w:hAnsi="Arial" w:cs="Arial"/>
          <w:b/>
          <w:sz w:val="24"/>
          <w:szCs w:val="24"/>
        </w:rPr>
        <w:t xml:space="preserve"> spadá z důvodu právní subjektivity žadatele do kompetence Zastupitelstva Olomouckého kraje.</w:t>
      </w:r>
      <w:r w:rsidR="005B5E30" w:rsidRPr="0013555E">
        <w:rPr>
          <w:rFonts w:ascii="Arial" w:hAnsi="Arial" w:cs="Arial"/>
          <w:b/>
          <w:sz w:val="24"/>
          <w:szCs w:val="24"/>
        </w:rPr>
        <w:t xml:space="preserve"> </w:t>
      </w:r>
    </w:p>
    <w:p w:rsidR="005B5E30" w:rsidRPr="0013555E" w:rsidRDefault="005B5E30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Podrobný popis žádostí, jejich bodové hodnocení a výše navržené dotace jsou uvedeny v příloze č. 1 usnesení.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>Dotační titul č. 2 – Podpora rozvoje zahraničních vztahů Olomouckého kraje</w:t>
      </w:r>
    </w:p>
    <w:p w:rsidR="0065090B" w:rsidRPr="00F110BC" w:rsidRDefault="0065090B" w:rsidP="0013555E">
      <w:pPr>
        <w:spacing w:after="12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F110BC">
        <w:rPr>
          <w:rFonts w:ascii="Arial" w:hAnsi="Arial" w:cs="Arial"/>
          <w:color w:val="000000" w:themeColor="text1"/>
          <w:sz w:val="24"/>
          <w:szCs w:val="24"/>
        </w:rPr>
        <w:t xml:space="preserve">Cílem dotačního titulu je podpora </w:t>
      </w:r>
      <w:r w:rsidR="0013555E" w:rsidRPr="00F110B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zahraničních aktivit subjektů z Olomouckého kraje na projektech se zahraničními partnery především z partnerských regionů Olomouckého kraje (přehled partnerských regionů je uveden na tomto odkazu: https://www.olkraj.cz/mezinarodni-kontakty-cl-9.html), jejichž organizátorem není přímo Olomoucký kraj. Jedná se o aktivity, které důstojně reprezentují a zviditelňují kraj a umožňují zejména mladým lidem nebo zástupcům neziskových organizací, případně dalším subjektům, získat nové kontakty a zkušenosti, které často nelze zcela pokrýt v rámci jejich finančních možností (např. výměnné aktivity mládeže s adekvátními organizacemi v zahraničí). Cílem je podpora dobrých nápadů a zájmu o organizování akcí společně se zahraničním partnerem, na který dotyčnému subjektu chybějí finance. </w:t>
      </w:r>
    </w:p>
    <w:p w:rsidR="0065090B" w:rsidRPr="0013555E" w:rsidRDefault="0065090B" w:rsidP="0013555E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Na </w:t>
      </w:r>
      <w:r w:rsidR="002E4326" w:rsidRPr="0013555E">
        <w:rPr>
          <w:rFonts w:ascii="Arial" w:hAnsi="Arial" w:cs="Arial"/>
          <w:b/>
          <w:sz w:val="24"/>
          <w:szCs w:val="24"/>
        </w:rPr>
        <w:t xml:space="preserve">podporu žádostí podaných v rámci </w:t>
      </w:r>
      <w:r w:rsidRPr="0013555E">
        <w:rPr>
          <w:rFonts w:ascii="Arial" w:hAnsi="Arial" w:cs="Arial"/>
          <w:b/>
          <w:sz w:val="24"/>
          <w:szCs w:val="24"/>
        </w:rPr>
        <w:t>dotační</w:t>
      </w:r>
      <w:r w:rsidR="002E4326" w:rsidRPr="0013555E">
        <w:rPr>
          <w:rFonts w:ascii="Arial" w:hAnsi="Arial" w:cs="Arial"/>
          <w:b/>
          <w:sz w:val="24"/>
          <w:szCs w:val="24"/>
        </w:rPr>
        <w:t>ho</w:t>
      </w:r>
      <w:r w:rsidRPr="0013555E">
        <w:rPr>
          <w:rFonts w:ascii="Arial" w:hAnsi="Arial" w:cs="Arial"/>
          <w:b/>
          <w:sz w:val="24"/>
          <w:szCs w:val="24"/>
        </w:rPr>
        <w:t xml:space="preserve"> titul</w:t>
      </w:r>
      <w:r w:rsidR="002E4326" w:rsidRPr="0013555E">
        <w:rPr>
          <w:rFonts w:ascii="Arial" w:hAnsi="Arial" w:cs="Arial"/>
          <w:b/>
          <w:sz w:val="24"/>
          <w:szCs w:val="24"/>
        </w:rPr>
        <w:t>u</w:t>
      </w:r>
      <w:r w:rsidRPr="0013555E">
        <w:rPr>
          <w:rFonts w:ascii="Arial" w:hAnsi="Arial" w:cs="Arial"/>
          <w:b/>
          <w:sz w:val="24"/>
          <w:szCs w:val="24"/>
        </w:rPr>
        <w:t xml:space="preserve"> č. 2 </w:t>
      </w:r>
      <w:r w:rsidR="002E4326" w:rsidRPr="0013555E">
        <w:rPr>
          <w:rFonts w:ascii="Arial" w:hAnsi="Arial" w:cs="Arial"/>
          <w:b/>
          <w:sz w:val="24"/>
          <w:szCs w:val="24"/>
        </w:rPr>
        <w:t>jsou alokovány finanční prostředky ve výši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2E4326" w:rsidRPr="0013555E">
        <w:rPr>
          <w:rFonts w:ascii="Arial" w:hAnsi="Arial" w:cs="Arial"/>
          <w:b/>
          <w:sz w:val="24"/>
          <w:szCs w:val="24"/>
        </w:rPr>
        <w:t>4</w:t>
      </w:r>
      <w:r w:rsidRPr="0013555E">
        <w:rPr>
          <w:rFonts w:ascii="Arial" w:hAnsi="Arial" w:cs="Arial"/>
          <w:b/>
          <w:sz w:val="24"/>
          <w:szCs w:val="24"/>
        </w:rPr>
        <w:t>00.000 Kč. M</w:t>
      </w:r>
      <w:r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3555E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="002E4326" w:rsidRPr="0013555E">
        <w:rPr>
          <w:rFonts w:ascii="Arial" w:hAnsi="Arial" w:cs="Arial"/>
          <w:b/>
          <w:sz w:val="24"/>
          <w:szCs w:val="24"/>
        </w:rPr>
        <w:t>3</w:t>
      </w:r>
      <w:r w:rsidRPr="0013555E">
        <w:rPr>
          <w:rFonts w:ascii="Arial" w:hAnsi="Arial" w:cs="Arial"/>
          <w:b/>
          <w:sz w:val="24"/>
          <w:szCs w:val="24"/>
        </w:rPr>
        <w:t>0.000 Kč, minimální výše dotace činí 1</w:t>
      </w:r>
      <w:r w:rsidR="002E4326" w:rsidRPr="0013555E">
        <w:rPr>
          <w:rFonts w:ascii="Arial" w:hAnsi="Arial" w:cs="Arial"/>
          <w:b/>
          <w:sz w:val="24"/>
          <w:szCs w:val="24"/>
        </w:rPr>
        <w:t>0</w:t>
      </w:r>
      <w:r w:rsidRPr="0013555E">
        <w:rPr>
          <w:rFonts w:ascii="Arial" w:hAnsi="Arial" w:cs="Arial"/>
          <w:b/>
          <w:sz w:val="24"/>
          <w:szCs w:val="24"/>
        </w:rPr>
        <w:t>.000 Kč.</w:t>
      </w:r>
    </w:p>
    <w:p w:rsidR="0065090B" w:rsidRPr="0013555E" w:rsidRDefault="0065090B" w:rsidP="0013555E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dotačního titulu č. 2 </w:t>
      </w:r>
      <w:r w:rsidRPr="0013555E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13555E" w:rsidRPr="0013555E">
        <w:rPr>
          <w:rFonts w:ascii="Arial" w:hAnsi="Arial" w:cs="Arial"/>
          <w:sz w:val="24"/>
          <w:szCs w:val="24"/>
          <w:u w:val="single"/>
        </w:rPr>
        <w:t>14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žádostí v celkové výši </w:t>
      </w:r>
      <w:r w:rsidR="0013555E" w:rsidRPr="0013555E">
        <w:rPr>
          <w:rFonts w:ascii="Arial" w:hAnsi="Arial" w:cs="Arial"/>
          <w:sz w:val="24"/>
          <w:szCs w:val="24"/>
          <w:u w:val="single"/>
        </w:rPr>
        <w:t>420</w:t>
      </w:r>
      <w:r w:rsidR="00E91B80" w:rsidRPr="0013555E">
        <w:rPr>
          <w:rFonts w:ascii="Arial" w:hAnsi="Arial" w:cs="Arial"/>
          <w:sz w:val="24"/>
          <w:szCs w:val="24"/>
          <w:u w:val="single"/>
        </w:rPr>
        <w:t>.0</w:t>
      </w:r>
      <w:r w:rsidRPr="0013555E">
        <w:rPr>
          <w:rFonts w:ascii="Arial" w:hAnsi="Arial" w:cs="Arial"/>
          <w:sz w:val="24"/>
          <w:szCs w:val="24"/>
          <w:u w:val="single"/>
        </w:rPr>
        <w:t>00 Kč</w:t>
      </w:r>
      <w:r w:rsidRPr="0013555E">
        <w:rPr>
          <w:rFonts w:ascii="Arial" w:hAnsi="Arial" w:cs="Arial"/>
          <w:sz w:val="24"/>
          <w:szCs w:val="24"/>
        </w:rPr>
        <w:t xml:space="preserve">. Všech </w:t>
      </w:r>
      <w:r w:rsidR="0013555E" w:rsidRPr="0013555E">
        <w:rPr>
          <w:rFonts w:ascii="Arial" w:hAnsi="Arial" w:cs="Arial"/>
          <w:b/>
          <w:sz w:val="24"/>
          <w:szCs w:val="24"/>
        </w:rPr>
        <w:t>14</w:t>
      </w:r>
      <w:r w:rsidRPr="0013555E">
        <w:rPr>
          <w:rFonts w:ascii="Arial" w:hAnsi="Arial" w:cs="Arial"/>
          <w:b/>
          <w:sz w:val="24"/>
          <w:szCs w:val="24"/>
        </w:rPr>
        <w:t xml:space="preserve"> žádostí splňovalo všechny potřebné náležitosti </w:t>
      </w:r>
      <w:r w:rsidRPr="0013555E">
        <w:rPr>
          <w:rFonts w:ascii="Arial" w:hAnsi="Arial" w:cs="Arial"/>
          <w:sz w:val="24"/>
          <w:szCs w:val="24"/>
        </w:rPr>
        <w:t>a bylo podrobeno bodovému hodnocení dle schválených kritérií. Hodnotící kritéria A byly vyhodnoceny administrátorem dotačního titulu. Hodnotící kritérium B bylo hodnoceno</w:t>
      </w:r>
      <w:r w:rsidR="0013555E" w:rsidRPr="0013555E">
        <w:rPr>
          <w:rFonts w:ascii="Arial" w:hAnsi="Arial" w:cs="Arial"/>
          <w:sz w:val="24"/>
          <w:szCs w:val="24"/>
        </w:rPr>
        <w:t xml:space="preserve"> Oddělením cestovního ruchu a vnějších vztahů a</w:t>
      </w:r>
      <w:r w:rsidRPr="0013555E">
        <w:rPr>
          <w:rFonts w:ascii="Arial" w:hAnsi="Arial" w:cs="Arial"/>
          <w:sz w:val="24"/>
          <w:szCs w:val="24"/>
        </w:rPr>
        <w:t xml:space="preserve"> Komisí pro vnější vztahy, která dne </w:t>
      </w:r>
      <w:r w:rsidR="008516E2" w:rsidRPr="0013555E">
        <w:rPr>
          <w:rFonts w:ascii="Arial" w:hAnsi="Arial" w:cs="Arial"/>
          <w:sz w:val="24"/>
          <w:szCs w:val="24"/>
        </w:rPr>
        <w:t>1</w:t>
      </w:r>
      <w:r w:rsidR="0013555E" w:rsidRPr="0013555E">
        <w:rPr>
          <w:rFonts w:ascii="Arial" w:hAnsi="Arial" w:cs="Arial"/>
          <w:sz w:val="24"/>
          <w:szCs w:val="24"/>
        </w:rPr>
        <w:t>0</w:t>
      </w:r>
      <w:r w:rsidR="00E91B80" w:rsidRPr="0013555E">
        <w:rPr>
          <w:rFonts w:ascii="Arial" w:hAnsi="Arial" w:cs="Arial"/>
          <w:sz w:val="24"/>
          <w:szCs w:val="24"/>
        </w:rPr>
        <w:t xml:space="preserve">. </w:t>
      </w:r>
      <w:r w:rsidR="008516E2" w:rsidRPr="0013555E">
        <w:rPr>
          <w:rFonts w:ascii="Arial" w:hAnsi="Arial" w:cs="Arial"/>
          <w:sz w:val="24"/>
          <w:szCs w:val="24"/>
        </w:rPr>
        <w:t>3</w:t>
      </w:r>
      <w:r w:rsidR="0013555E" w:rsidRPr="0013555E">
        <w:rPr>
          <w:rFonts w:ascii="Arial" w:hAnsi="Arial" w:cs="Arial"/>
          <w:sz w:val="24"/>
          <w:szCs w:val="24"/>
        </w:rPr>
        <w:t>. 2022</w:t>
      </w:r>
      <w:r w:rsidRPr="0013555E">
        <w:rPr>
          <w:rFonts w:ascii="Arial" w:hAnsi="Arial" w:cs="Arial"/>
          <w:sz w:val="24"/>
          <w:szCs w:val="24"/>
        </w:rPr>
        <w:t xml:space="preserve"> </w:t>
      </w:r>
      <w:r w:rsidR="00D91AFD" w:rsidRPr="0013555E">
        <w:rPr>
          <w:rFonts w:ascii="Arial" w:hAnsi="Arial" w:cs="Arial"/>
          <w:sz w:val="24"/>
          <w:szCs w:val="24"/>
        </w:rPr>
        <w:t xml:space="preserve">svým usnesením č. </w:t>
      </w:r>
      <w:r w:rsidR="00F538F6" w:rsidRPr="0013555E">
        <w:rPr>
          <w:rFonts w:ascii="Arial" w:hAnsi="Arial" w:cs="Arial"/>
          <w:b/>
          <w:sz w:val="24"/>
          <w:szCs w:val="24"/>
        </w:rPr>
        <w:t>UKVV/2/1/</w:t>
      </w:r>
      <w:r w:rsidR="00F538F6" w:rsidRPr="00525B82">
        <w:rPr>
          <w:rFonts w:ascii="Arial" w:hAnsi="Arial" w:cs="Arial"/>
          <w:b/>
          <w:sz w:val="24"/>
          <w:szCs w:val="24"/>
        </w:rPr>
        <w:t xml:space="preserve">2021 </w:t>
      </w:r>
      <w:r w:rsidR="00525B82" w:rsidRPr="00525B82">
        <w:rPr>
          <w:rFonts w:ascii="Arial" w:hAnsi="Arial" w:cs="Arial"/>
          <w:sz w:val="24"/>
          <w:szCs w:val="24"/>
        </w:rPr>
        <w:t>navrhla a schválila</w:t>
      </w:r>
      <w:r w:rsidRPr="00525B82">
        <w:rPr>
          <w:rFonts w:ascii="Arial" w:hAnsi="Arial" w:cs="Arial"/>
          <w:sz w:val="24"/>
          <w:szCs w:val="24"/>
        </w:rPr>
        <w:t xml:space="preserve"> bodové hodnocení </w:t>
      </w:r>
      <w:r w:rsidRPr="0013555E">
        <w:rPr>
          <w:rFonts w:ascii="Arial" w:hAnsi="Arial" w:cs="Arial"/>
          <w:sz w:val="24"/>
          <w:szCs w:val="24"/>
        </w:rPr>
        <w:t>podaných žádostí dle hodnotícího kritéria B</w:t>
      </w:r>
      <w:r w:rsidR="0013555E" w:rsidRPr="0013555E">
        <w:rPr>
          <w:rFonts w:ascii="Arial" w:hAnsi="Arial" w:cs="Arial"/>
          <w:sz w:val="24"/>
          <w:szCs w:val="24"/>
        </w:rPr>
        <w:t>3</w:t>
      </w:r>
      <w:r w:rsidRPr="0013555E">
        <w:rPr>
          <w:rFonts w:ascii="Arial" w:hAnsi="Arial" w:cs="Arial"/>
          <w:sz w:val="24"/>
          <w:szCs w:val="24"/>
        </w:rPr>
        <w:t xml:space="preserve"> a doporučila Radě Olomouckého kraje schválit poskytnutí dotací pro vybrané žádosti na základě získaného bodového ohodnocení.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</w:rPr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98144F" w:rsidRPr="0013555E">
        <w:rPr>
          <w:rFonts w:ascii="Arial" w:hAnsi="Arial" w:cs="Arial"/>
          <w:sz w:val="24"/>
          <w:szCs w:val="24"/>
        </w:rPr>
        <w:t>1</w:t>
      </w:r>
      <w:r w:rsidR="0013555E" w:rsidRPr="0013555E">
        <w:rPr>
          <w:rFonts w:ascii="Arial" w:hAnsi="Arial" w:cs="Arial"/>
          <w:sz w:val="24"/>
          <w:szCs w:val="24"/>
        </w:rPr>
        <w:t>4</w:t>
      </w:r>
      <w:r w:rsidRPr="0013555E">
        <w:rPr>
          <w:rFonts w:ascii="Arial" w:hAnsi="Arial" w:cs="Arial"/>
          <w:sz w:val="24"/>
          <w:szCs w:val="24"/>
        </w:rPr>
        <w:t xml:space="preserve"> žádostí </w:t>
      </w:r>
      <w:r w:rsidR="0098144F" w:rsidRPr="0013555E">
        <w:rPr>
          <w:rFonts w:ascii="Arial" w:hAnsi="Arial" w:cs="Arial"/>
          <w:b/>
          <w:sz w:val="24"/>
          <w:szCs w:val="24"/>
        </w:rPr>
        <w:t>činí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13555E" w:rsidRPr="0013555E">
        <w:rPr>
          <w:rFonts w:ascii="Arial" w:hAnsi="Arial" w:cs="Arial"/>
          <w:b/>
          <w:sz w:val="24"/>
          <w:szCs w:val="24"/>
          <w:u w:val="single"/>
        </w:rPr>
        <w:t>420</w:t>
      </w:r>
      <w:r w:rsidR="00E91B80" w:rsidRPr="0013555E">
        <w:rPr>
          <w:rFonts w:ascii="Arial" w:hAnsi="Arial" w:cs="Arial"/>
          <w:b/>
          <w:sz w:val="24"/>
          <w:szCs w:val="24"/>
          <w:u w:val="single"/>
        </w:rPr>
        <w:t>.0</w:t>
      </w:r>
      <w:r w:rsidRPr="0013555E">
        <w:rPr>
          <w:rFonts w:ascii="Arial" w:hAnsi="Arial" w:cs="Arial"/>
          <w:b/>
          <w:sz w:val="24"/>
          <w:szCs w:val="24"/>
          <w:u w:val="single"/>
        </w:rPr>
        <w:t>00</w:t>
      </w:r>
      <w:r w:rsidRPr="0013555E">
        <w:rPr>
          <w:rFonts w:ascii="Arial" w:hAnsi="Arial" w:cs="Arial"/>
          <w:sz w:val="24"/>
          <w:szCs w:val="24"/>
          <w:u w:val="single"/>
        </w:rPr>
        <w:t xml:space="preserve"> </w:t>
      </w:r>
      <w:r w:rsidRPr="0013555E">
        <w:rPr>
          <w:rFonts w:ascii="Arial" w:hAnsi="Arial" w:cs="Arial"/>
          <w:b/>
          <w:sz w:val="24"/>
          <w:szCs w:val="24"/>
        </w:rPr>
        <w:t>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žádostí v rámci dotačního titulu č. 2 včetně navrženého bodového hodnocení a výše dotace je uveden v příloze č. 2 </w:t>
      </w:r>
      <w:r w:rsidR="0013555E" w:rsidRPr="0013555E">
        <w:rPr>
          <w:rFonts w:ascii="Arial" w:hAnsi="Arial" w:cs="Arial"/>
          <w:sz w:val="24"/>
          <w:szCs w:val="24"/>
        </w:rPr>
        <w:t xml:space="preserve">usnesení. 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Na základě získaného bodového ohodnocení je v dotačním titulu č. 2 navr</w:t>
      </w:r>
      <w:r w:rsidR="0098144F" w:rsidRPr="0013555E">
        <w:rPr>
          <w:rFonts w:ascii="Arial" w:hAnsi="Arial" w:cs="Arial"/>
          <w:b/>
          <w:sz w:val="24"/>
          <w:szCs w:val="24"/>
        </w:rPr>
        <w:t>hová</w:t>
      </w:r>
      <w:r w:rsidRPr="0013555E">
        <w:rPr>
          <w:rFonts w:ascii="Arial" w:hAnsi="Arial" w:cs="Arial"/>
          <w:b/>
          <w:sz w:val="24"/>
          <w:szCs w:val="24"/>
        </w:rPr>
        <w:t xml:space="preserve">no vyhovět všem podaným žádostem v celkové výši </w:t>
      </w:r>
      <w:r w:rsidR="0013555E" w:rsidRPr="0013555E">
        <w:rPr>
          <w:rFonts w:ascii="Arial" w:hAnsi="Arial" w:cs="Arial"/>
          <w:b/>
          <w:sz w:val="24"/>
          <w:szCs w:val="24"/>
        </w:rPr>
        <w:t>40</w:t>
      </w:r>
      <w:r w:rsidR="0098144F" w:rsidRPr="0013555E">
        <w:rPr>
          <w:rFonts w:ascii="Arial" w:hAnsi="Arial" w:cs="Arial"/>
          <w:b/>
          <w:sz w:val="24"/>
          <w:szCs w:val="24"/>
        </w:rPr>
        <w:t>0</w:t>
      </w:r>
      <w:r w:rsidRPr="0013555E">
        <w:rPr>
          <w:rFonts w:ascii="Arial" w:hAnsi="Arial" w:cs="Arial"/>
          <w:b/>
          <w:sz w:val="24"/>
          <w:szCs w:val="24"/>
        </w:rPr>
        <w:t>.000 Kč</w:t>
      </w:r>
      <w:r w:rsidR="0098144F" w:rsidRPr="0013555E">
        <w:rPr>
          <w:rFonts w:ascii="Arial" w:hAnsi="Arial" w:cs="Arial"/>
          <w:b/>
          <w:sz w:val="24"/>
          <w:szCs w:val="24"/>
        </w:rPr>
        <w:t>, dle přílohy č. 1 usnesení</w:t>
      </w:r>
      <w:r w:rsidRPr="0013555E">
        <w:rPr>
          <w:rFonts w:ascii="Arial" w:hAnsi="Arial" w:cs="Arial"/>
          <w:b/>
          <w:noProof/>
          <w:sz w:val="24"/>
          <w:szCs w:val="24"/>
        </w:rPr>
        <w:t>.</w:t>
      </w:r>
    </w:p>
    <w:p w:rsidR="0078428E" w:rsidRPr="0013555E" w:rsidRDefault="0078428E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 xml:space="preserve">Rozhodnutí o poskytnutí dotace a rozhodnutí o uzavření smlouvy o poskytnutí dotace pro žadatele č. </w:t>
      </w:r>
      <w:r w:rsidR="00B738BC">
        <w:rPr>
          <w:rFonts w:ascii="Arial" w:hAnsi="Arial" w:cs="Arial"/>
          <w:b/>
          <w:sz w:val="24"/>
          <w:szCs w:val="24"/>
        </w:rPr>
        <w:t>2, 5 a 13</w:t>
      </w:r>
      <w:r w:rsidRPr="0013555E">
        <w:rPr>
          <w:rFonts w:ascii="Arial" w:hAnsi="Arial" w:cs="Arial"/>
          <w:b/>
          <w:sz w:val="24"/>
          <w:szCs w:val="24"/>
        </w:rPr>
        <w:t xml:space="preserve"> spadá z důvodu </w:t>
      </w:r>
      <w:r w:rsidR="006E2BEE" w:rsidRPr="0013555E">
        <w:rPr>
          <w:rFonts w:ascii="Arial" w:hAnsi="Arial" w:cs="Arial"/>
          <w:b/>
          <w:sz w:val="24"/>
          <w:szCs w:val="24"/>
        </w:rPr>
        <w:t>právní subjektivity žadatele do </w:t>
      </w:r>
      <w:r w:rsidRPr="0013555E">
        <w:rPr>
          <w:rFonts w:ascii="Arial" w:hAnsi="Arial" w:cs="Arial"/>
          <w:b/>
          <w:sz w:val="24"/>
          <w:szCs w:val="24"/>
        </w:rPr>
        <w:t>kompetence Zastupitelstva Olomouckého kraje.</w:t>
      </w:r>
      <w:r w:rsidR="005B5E30" w:rsidRPr="0013555E">
        <w:rPr>
          <w:rFonts w:ascii="Arial" w:hAnsi="Arial" w:cs="Arial"/>
          <w:b/>
          <w:sz w:val="24"/>
          <w:szCs w:val="24"/>
        </w:rPr>
        <w:t xml:space="preserve"> </w:t>
      </w:r>
    </w:p>
    <w:p w:rsidR="005B5E30" w:rsidRPr="0013555E" w:rsidRDefault="005B5E30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lastRenderedPageBreak/>
        <w:t>Podrobný popis žádostí, jejich bodové hodnocení a výše navržené dotace jsou uvedeny v příloze č. 2 usnesení.</w:t>
      </w:r>
    </w:p>
    <w:p w:rsidR="006F7105" w:rsidRPr="0013555E" w:rsidRDefault="006F7105" w:rsidP="0013555E">
      <w:pPr>
        <w:spacing w:after="12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  <w:u w:val="single"/>
        </w:rPr>
        <w:t>Dotační titul č. 3 – Podpora zkvalitnění služeb turistických informačních center v Olomouckém kraji</w:t>
      </w:r>
    </w:p>
    <w:p w:rsidR="0013555E" w:rsidRPr="00CD4C53" w:rsidRDefault="0065090B" w:rsidP="0013555E">
      <w:pPr>
        <w:pStyle w:val="Default"/>
        <w:jc w:val="both"/>
        <w:rPr>
          <w:color w:val="000000" w:themeColor="text1"/>
        </w:rPr>
      </w:pPr>
      <w:r w:rsidRPr="00CD4C53">
        <w:rPr>
          <w:color w:val="000000" w:themeColor="text1"/>
        </w:rPr>
        <w:t xml:space="preserve">Cílem dotačního titulu je </w:t>
      </w:r>
      <w:r w:rsidR="0013555E" w:rsidRPr="00CD4C53">
        <w:rPr>
          <w:color w:val="000000" w:themeColor="text1"/>
        </w:rPr>
        <w:t xml:space="preserve">podpora turistických informačních center (TIC), jejichž úkolem je především zajistit informovanost návštěvníků o nabídce zajímavých cílů, služeb, akcí a programů v Olomouckém kraji. S tím souvisí i zajištění vhodné otevírací doby TIC během letní sezóny a aktualizace portfolia turistické nabídky, což představuje nejen vyhledávání, shromažďování a aktualizaci informací, ale i jejich další šíření v rámci systému organizace cestovního ruchu v Olomouckém kraji, tzn. vzájemné spolupráce a komunikace mezi TIC, Olomouckým krajem, Centrálou cestovního ruchu Olomouckého kraje, Jeseníky – Sdružením cestovního ruchu a Střední Moravou – Sdružením cestovního ruchu a prostřednictvím jejich webových stránek. </w:t>
      </w:r>
    </w:p>
    <w:p w:rsidR="0013555E" w:rsidRDefault="0013555E" w:rsidP="0013555E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65090B" w:rsidRPr="0013555E" w:rsidRDefault="0098144F" w:rsidP="0013555E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Na podporu žádostí podaných v rámci dotačního titulu č. 3 jsou alokovány finanční prostředky ve výši 600.000 Kč. M</w:t>
      </w:r>
      <w:r w:rsidRPr="0013555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13555E">
        <w:rPr>
          <w:rFonts w:ascii="Arial" w:hAnsi="Arial" w:cs="Arial"/>
          <w:b/>
          <w:sz w:val="24"/>
          <w:szCs w:val="24"/>
        </w:rPr>
        <w:t xml:space="preserve">dotace na jednu akci činí </w:t>
      </w:r>
      <w:r w:rsidR="0013555E">
        <w:rPr>
          <w:rFonts w:ascii="Arial" w:hAnsi="Arial" w:cs="Arial"/>
          <w:b/>
          <w:sz w:val="24"/>
          <w:szCs w:val="24"/>
        </w:rPr>
        <w:t>45</w:t>
      </w:r>
      <w:r w:rsidRPr="0013555E">
        <w:rPr>
          <w:rFonts w:ascii="Arial" w:hAnsi="Arial" w:cs="Arial"/>
          <w:b/>
          <w:sz w:val="24"/>
          <w:szCs w:val="24"/>
        </w:rPr>
        <w:t>.000 Kč, minimální výše dotace činí 1</w:t>
      </w:r>
      <w:r w:rsidR="0013555E">
        <w:rPr>
          <w:rFonts w:ascii="Arial" w:hAnsi="Arial" w:cs="Arial"/>
          <w:b/>
          <w:sz w:val="24"/>
          <w:szCs w:val="24"/>
        </w:rPr>
        <w:t>5</w:t>
      </w:r>
      <w:r w:rsidRPr="0013555E">
        <w:rPr>
          <w:rFonts w:ascii="Arial" w:hAnsi="Arial" w:cs="Arial"/>
          <w:b/>
          <w:sz w:val="24"/>
          <w:szCs w:val="24"/>
        </w:rPr>
        <w:t>.000 Kč.</w:t>
      </w:r>
    </w:p>
    <w:p w:rsidR="002C7F8E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sz w:val="24"/>
          <w:szCs w:val="24"/>
        </w:rPr>
        <w:t xml:space="preserve">Do </w:t>
      </w:r>
      <w:r w:rsidRPr="002C7F8E">
        <w:rPr>
          <w:rFonts w:ascii="Arial" w:hAnsi="Arial" w:cs="Arial"/>
          <w:sz w:val="24"/>
          <w:szCs w:val="24"/>
        </w:rPr>
        <w:t xml:space="preserve">dotačního titulu č. 3 </w:t>
      </w:r>
      <w:r w:rsidRPr="002C7F8E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13555E" w:rsidRPr="002C7F8E">
        <w:rPr>
          <w:rFonts w:ascii="Arial" w:hAnsi="Arial" w:cs="Arial"/>
          <w:sz w:val="24"/>
          <w:szCs w:val="24"/>
          <w:u w:val="single"/>
        </w:rPr>
        <w:t>29</w:t>
      </w:r>
      <w:r w:rsidRPr="002C7F8E">
        <w:rPr>
          <w:rFonts w:ascii="Arial" w:hAnsi="Arial" w:cs="Arial"/>
          <w:sz w:val="24"/>
          <w:szCs w:val="24"/>
          <w:u w:val="single"/>
        </w:rPr>
        <w:t xml:space="preserve"> žádostí</w:t>
      </w:r>
      <w:r w:rsidR="003A41AE">
        <w:rPr>
          <w:rFonts w:ascii="Arial" w:hAnsi="Arial" w:cs="Arial"/>
          <w:sz w:val="24"/>
          <w:szCs w:val="24"/>
          <w:u w:val="single"/>
        </w:rPr>
        <w:t>.</w:t>
      </w:r>
      <w:r w:rsidRPr="002C7F8E">
        <w:rPr>
          <w:rFonts w:ascii="Arial" w:hAnsi="Arial" w:cs="Arial"/>
          <w:sz w:val="24"/>
          <w:szCs w:val="24"/>
        </w:rPr>
        <w:t xml:space="preserve"> </w:t>
      </w:r>
      <w:r w:rsidR="00B361AE">
        <w:rPr>
          <w:rFonts w:ascii="Arial" w:hAnsi="Arial" w:cs="Arial"/>
          <w:sz w:val="24"/>
          <w:szCs w:val="24"/>
        </w:rPr>
        <w:t>Z přijatých žádostí byly 2</w:t>
      </w:r>
      <w:r w:rsidR="0013555E" w:rsidRPr="002C7F8E">
        <w:rPr>
          <w:rFonts w:ascii="Arial" w:hAnsi="Arial" w:cs="Arial"/>
          <w:sz w:val="24"/>
          <w:szCs w:val="24"/>
        </w:rPr>
        <w:t xml:space="preserve"> vyřazeny z dalšího posuzování</w:t>
      </w:r>
      <w:r w:rsidR="00A147D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147D1" w:rsidRPr="00A147D1">
        <w:rPr>
          <w:rFonts w:ascii="Arial" w:hAnsi="Arial" w:cs="Arial"/>
          <w:sz w:val="24"/>
          <w:szCs w:val="24"/>
        </w:rPr>
        <w:t>Sluňákov</w:t>
      </w:r>
      <w:proofErr w:type="spellEnd"/>
      <w:r w:rsidR="00A147D1" w:rsidRPr="00A147D1">
        <w:rPr>
          <w:rFonts w:ascii="Arial" w:hAnsi="Arial" w:cs="Arial"/>
          <w:sz w:val="24"/>
          <w:szCs w:val="24"/>
        </w:rPr>
        <w:t xml:space="preserve"> - centrum ekologických aktivit města Olomouce, o.p.s.</w:t>
      </w:r>
      <w:r w:rsidR="00A147D1">
        <w:rPr>
          <w:rFonts w:ascii="Arial" w:hAnsi="Arial" w:cs="Arial"/>
          <w:sz w:val="24"/>
          <w:szCs w:val="24"/>
        </w:rPr>
        <w:t xml:space="preserve"> – duplicitně)</w:t>
      </w:r>
      <w:r w:rsidR="000F2610" w:rsidRPr="002C7F8E">
        <w:rPr>
          <w:rFonts w:ascii="Arial" w:hAnsi="Arial" w:cs="Arial"/>
          <w:sz w:val="24"/>
          <w:szCs w:val="24"/>
        </w:rPr>
        <w:t xml:space="preserve"> z důvodu nesplnění formálních náležitostí</w:t>
      </w:r>
      <w:r w:rsidR="0013555E" w:rsidRPr="002C7F8E">
        <w:rPr>
          <w:rFonts w:ascii="Arial" w:hAnsi="Arial" w:cs="Arial"/>
          <w:sz w:val="24"/>
          <w:szCs w:val="24"/>
        </w:rPr>
        <w:t xml:space="preserve">. </w:t>
      </w:r>
      <w:r w:rsidR="00B361AE">
        <w:rPr>
          <w:rFonts w:ascii="Arial" w:hAnsi="Arial" w:cs="Arial"/>
          <w:sz w:val="24"/>
          <w:szCs w:val="24"/>
        </w:rPr>
        <w:t>Zbývajících 27</w:t>
      </w:r>
      <w:r w:rsidRPr="002C7F8E">
        <w:rPr>
          <w:rFonts w:ascii="Arial" w:hAnsi="Arial" w:cs="Arial"/>
          <w:b/>
          <w:sz w:val="24"/>
          <w:szCs w:val="24"/>
        </w:rPr>
        <w:t xml:space="preserve"> </w:t>
      </w:r>
      <w:r w:rsidRPr="003A41AE">
        <w:rPr>
          <w:rFonts w:ascii="Arial" w:hAnsi="Arial" w:cs="Arial"/>
          <w:b/>
          <w:sz w:val="24"/>
          <w:szCs w:val="24"/>
        </w:rPr>
        <w:t xml:space="preserve">žádostí </w:t>
      </w:r>
      <w:r w:rsidR="003A41AE" w:rsidRPr="003A41AE">
        <w:rPr>
          <w:rFonts w:ascii="Arial" w:hAnsi="Arial" w:cs="Arial"/>
          <w:sz w:val="24"/>
          <w:szCs w:val="24"/>
        </w:rPr>
        <w:t>v celkové výši 996.900 Kč</w:t>
      </w:r>
      <w:r w:rsidR="003A41AE" w:rsidRPr="003A41AE">
        <w:rPr>
          <w:rFonts w:ascii="Arial" w:hAnsi="Arial" w:cs="Arial"/>
          <w:b/>
          <w:sz w:val="24"/>
          <w:szCs w:val="24"/>
        </w:rPr>
        <w:t xml:space="preserve"> </w:t>
      </w:r>
      <w:r w:rsidRPr="003A41AE">
        <w:rPr>
          <w:rFonts w:ascii="Arial" w:hAnsi="Arial" w:cs="Arial"/>
          <w:b/>
          <w:sz w:val="24"/>
          <w:szCs w:val="24"/>
        </w:rPr>
        <w:t>splňovalo</w:t>
      </w:r>
      <w:r w:rsidRPr="002C7F8E">
        <w:rPr>
          <w:rFonts w:ascii="Arial" w:hAnsi="Arial" w:cs="Arial"/>
          <w:b/>
          <w:sz w:val="24"/>
          <w:szCs w:val="24"/>
        </w:rPr>
        <w:t xml:space="preserve"> všechny potřebné náležitosti </w:t>
      </w:r>
      <w:r w:rsidRPr="002C7F8E">
        <w:rPr>
          <w:rFonts w:ascii="Arial" w:hAnsi="Arial" w:cs="Arial"/>
          <w:sz w:val="24"/>
          <w:szCs w:val="24"/>
        </w:rPr>
        <w:t xml:space="preserve">a bylo podrobeno bodovému hodnocení dle schválených kritérií. Hodnotící kritéria A byla vyhodnocena administrátorem dotačního titulu. </w:t>
      </w:r>
      <w:r w:rsidR="002C7F8E" w:rsidRPr="002C7F8E">
        <w:rPr>
          <w:rFonts w:ascii="Arial" w:hAnsi="Arial" w:cs="Arial"/>
          <w:sz w:val="24"/>
          <w:szCs w:val="24"/>
        </w:rPr>
        <w:t>Hodnotící kritérium B bylo hodnoceno Výborem pro rozvoj cestovního ruchu, Centrálou cestovního ruchu Olomouckého kraje, Střední Morava – Sdružení cestovního ruchu, Jeseníky – Sdružení cestovního ruchu a Oddělením cestovního ruchu a vnějších vztahů. Výbor pro rozvoj cestovního ruchu</w:t>
      </w:r>
      <w:r w:rsidRPr="002C7F8E">
        <w:rPr>
          <w:rFonts w:ascii="Arial" w:hAnsi="Arial" w:cs="Arial"/>
          <w:sz w:val="24"/>
          <w:szCs w:val="24"/>
        </w:rPr>
        <w:t xml:space="preserve"> svým usnesením č. </w:t>
      </w:r>
      <w:r w:rsidR="000F2610" w:rsidRPr="002C7F8E">
        <w:rPr>
          <w:rFonts w:ascii="Arial" w:hAnsi="Arial" w:cs="Arial"/>
          <w:b/>
          <w:sz w:val="24"/>
          <w:szCs w:val="24"/>
        </w:rPr>
        <w:t xml:space="preserve">UVRCR/6/3/2022 </w:t>
      </w:r>
      <w:r w:rsidR="00424ACE" w:rsidRPr="002C7F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2C7F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2C7F8E">
        <w:rPr>
          <w:rFonts w:ascii="Arial" w:hAnsi="Arial" w:cs="Arial"/>
          <w:sz w:val="24"/>
          <w:szCs w:val="24"/>
        </w:rPr>
        <w:t xml:space="preserve">ze dne </w:t>
      </w:r>
      <w:r w:rsidR="0098144F" w:rsidRPr="002C7F8E">
        <w:rPr>
          <w:rFonts w:ascii="Arial" w:hAnsi="Arial" w:cs="Arial"/>
          <w:sz w:val="24"/>
          <w:szCs w:val="24"/>
        </w:rPr>
        <w:t>8</w:t>
      </w:r>
      <w:r w:rsidR="000F2610" w:rsidRPr="002C7F8E">
        <w:rPr>
          <w:rFonts w:ascii="Arial" w:hAnsi="Arial" w:cs="Arial"/>
          <w:sz w:val="24"/>
          <w:szCs w:val="24"/>
        </w:rPr>
        <w:t>. 3. 2022</w:t>
      </w:r>
      <w:r w:rsidRPr="002C7F8E">
        <w:rPr>
          <w:rFonts w:ascii="Arial" w:hAnsi="Arial" w:cs="Arial"/>
          <w:color w:val="FF0000"/>
          <w:sz w:val="24"/>
          <w:szCs w:val="24"/>
        </w:rPr>
        <w:t xml:space="preserve"> </w:t>
      </w:r>
      <w:r w:rsidR="00525B82" w:rsidRPr="00525B82">
        <w:rPr>
          <w:rFonts w:ascii="Arial" w:hAnsi="Arial" w:cs="Arial"/>
          <w:sz w:val="24"/>
          <w:szCs w:val="24"/>
        </w:rPr>
        <w:t xml:space="preserve">navrhl a </w:t>
      </w:r>
      <w:r w:rsidRPr="00525B82">
        <w:rPr>
          <w:rFonts w:ascii="Arial" w:hAnsi="Arial" w:cs="Arial"/>
          <w:sz w:val="24"/>
          <w:szCs w:val="24"/>
        </w:rPr>
        <w:t>schválil bodové hodnocení podaných žádostí dle hodnotícího kritéria B a doporučil Radě</w:t>
      </w:r>
      <w:r w:rsidR="00A116EA">
        <w:rPr>
          <w:rFonts w:ascii="Arial" w:hAnsi="Arial" w:cs="Arial"/>
          <w:sz w:val="24"/>
          <w:szCs w:val="24"/>
        </w:rPr>
        <w:t>, resp. Zastupitelstvu</w:t>
      </w:r>
      <w:r w:rsidRPr="00525B82">
        <w:rPr>
          <w:rFonts w:ascii="Arial" w:hAnsi="Arial" w:cs="Arial"/>
          <w:sz w:val="24"/>
          <w:szCs w:val="24"/>
        </w:rPr>
        <w:t xml:space="preserve"> Olomouckého kraje schválit </w:t>
      </w:r>
      <w:r w:rsidRPr="002C7F8E">
        <w:rPr>
          <w:rFonts w:ascii="Arial" w:hAnsi="Arial" w:cs="Arial"/>
          <w:sz w:val="24"/>
          <w:szCs w:val="24"/>
        </w:rPr>
        <w:t>poskytnutí dotací pro vybrané žádosti na základě získaného bodového ohodnocení.</w:t>
      </w:r>
      <w:r w:rsidR="0098144F" w:rsidRPr="0013555E">
        <w:rPr>
          <w:rFonts w:ascii="Arial" w:hAnsi="Arial" w:cs="Arial"/>
          <w:sz w:val="24"/>
          <w:szCs w:val="24"/>
        </w:rPr>
        <w:t xml:space="preserve"> </w:t>
      </w:r>
    </w:p>
    <w:p w:rsidR="0065090B" w:rsidRDefault="0065090B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Celková požadovaná částka</w:t>
      </w:r>
      <w:r w:rsidRPr="0013555E">
        <w:rPr>
          <w:rFonts w:ascii="Arial" w:hAnsi="Arial" w:cs="Arial"/>
          <w:sz w:val="24"/>
          <w:szCs w:val="24"/>
        </w:rPr>
        <w:t xml:space="preserve"> z rozpočtu Olomouckého kraje u výše uvedených </w:t>
      </w:r>
      <w:r w:rsidR="003A41AE">
        <w:rPr>
          <w:rFonts w:ascii="Arial" w:hAnsi="Arial" w:cs="Arial"/>
          <w:sz w:val="24"/>
          <w:szCs w:val="24"/>
        </w:rPr>
        <w:t xml:space="preserve">27 </w:t>
      </w:r>
      <w:r w:rsidRPr="0013555E">
        <w:rPr>
          <w:rFonts w:ascii="Arial" w:hAnsi="Arial" w:cs="Arial"/>
          <w:sz w:val="24"/>
          <w:szCs w:val="24"/>
        </w:rPr>
        <w:t xml:space="preserve">žádostí </w:t>
      </w:r>
      <w:r w:rsidR="0098144F" w:rsidRPr="0013555E">
        <w:rPr>
          <w:rFonts w:ascii="Arial" w:hAnsi="Arial" w:cs="Arial"/>
          <w:b/>
          <w:sz w:val="24"/>
          <w:szCs w:val="24"/>
        </w:rPr>
        <w:t>činí</w:t>
      </w:r>
      <w:r w:rsidRPr="0013555E">
        <w:rPr>
          <w:rFonts w:ascii="Arial" w:hAnsi="Arial" w:cs="Arial"/>
          <w:b/>
          <w:sz w:val="24"/>
          <w:szCs w:val="24"/>
        </w:rPr>
        <w:t xml:space="preserve"> </w:t>
      </w:r>
      <w:r w:rsidR="003A41AE">
        <w:rPr>
          <w:rFonts w:ascii="Arial" w:hAnsi="Arial" w:cs="Arial"/>
          <w:b/>
          <w:sz w:val="24"/>
          <w:szCs w:val="24"/>
        </w:rPr>
        <w:t>996</w:t>
      </w:r>
      <w:r w:rsidRPr="0013555E">
        <w:rPr>
          <w:rFonts w:ascii="Arial" w:hAnsi="Arial" w:cs="Arial"/>
          <w:b/>
          <w:sz w:val="24"/>
          <w:szCs w:val="24"/>
        </w:rPr>
        <w:t>.</w:t>
      </w:r>
      <w:r w:rsidR="002C7F8E">
        <w:rPr>
          <w:rFonts w:ascii="Arial" w:hAnsi="Arial" w:cs="Arial"/>
          <w:b/>
          <w:sz w:val="24"/>
          <w:szCs w:val="24"/>
        </w:rPr>
        <w:t>0</w:t>
      </w:r>
      <w:r w:rsidRPr="0013555E">
        <w:rPr>
          <w:rFonts w:ascii="Arial" w:hAnsi="Arial" w:cs="Arial"/>
          <w:b/>
          <w:sz w:val="24"/>
          <w:szCs w:val="24"/>
        </w:rPr>
        <w:t>00 Kč.</w:t>
      </w:r>
      <w:r w:rsidRPr="0013555E">
        <w:rPr>
          <w:rFonts w:ascii="Arial" w:hAnsi="Arial" w:cs="Arial"/>
          <w:sz w:val="24"/>
          <w:szCs w:val="24"/>
        </w:rPr>
        <w:t xml:space="preserve"> Detailní přehled všech žádostí v rámci dotačního titulu č. 3 včetně navrženého bodového hodnocení a výše dotace je uveden v příloze č. 3 </w:t>
      </w:r>
      <w:r w:rsidR="002C7F8E">
        <w:rPr>
          <w:rFonts w:ascii="Arial" w:hAnsi="Arial" w:cs="Arial"/>
          <w:sz w:val="24"/>
          <w:szCs w:val="24"/>
        </w:rPr>
        <w:t>usnesení</w:t>
      </w:r>
      <w:r w:rsidRPr="0013555E">
        <w:rPr>
          <w:rFonts w:ascii="Arial" w:hAnsi="Arial" w:cs="Arial"/>
          <w:sz w:val="24"/>
          <w:szCs w:val="24"/>
        </w:rPr>
        <w:t xml:space="preserve">. </w:t>
      </w:r>
    </w:p>
    <w:p w:rsidR="00B527D0" w:rsidRPr="00B527D0" w:rsidRDefault="00B527D0" w:rsidP="00B527D0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 rámci hodnotícího kritéria A1 bylo až po projednání vyhodnocení DT 3 Radou  Olomouckého kraje dne 21. 3. 2022 zjištěno, že turistická informační centra žadatelů č. </w:t>
      </w:r>
      <w:r w:rsidRPr="00DD3826">
        <w:rPr>
          <w:rFonts w:ascii="Arial" w:hAnsi="Arial" w:cs="Arial"/>
        </w:rPr>
        <w:t>29 a 5</w:t>
      </w:r>
      <w:r>
        <w:rPr>
          <w:rFonts w:ascii="Arial" w:hAnsi="Arial" w:cs="Arial"/>
          <w:bCs/>
        </w:rPr>
        <w:t xml:space="preserve"> </w:t>
      </w:r>
      <w:r w:rsidRPr="003B12E1">
        <w:rPr>
          <w:rFonts w:ascii="Arial" w:hAnsi="Arial" w:cs="Arial"/>
          <w:b/>
          <w:bCs/>
        </w:rPr>
        <w:t xml:space="preserve">nejsou ve skutečnosti prodejním místem Olomouc region </w:t>
      </w:r>
      <w:proofErr w:type="spellStart"/>
      <w:r w:rsidRPr="003B12E1">
        <w:rPr>
          <w:rFonts w:ascii="Arial" w:hAnsi="Arial" w:cs="Arial"/>
          <w:b/>
          <w:bCs/>
        </w:rPr>
        <w:t>Card</w:t>
      </w:r>
      <w:proofErr w:type="spellEnd"/>
      <w:r>
        <w:rPr>
          <w:rFonts w:ascii="Arial" w:hAnsi="Arial" w:cs="Arial"/>
          <w:bCs/>
        </w:rPr>
        <w:t xml:space="preserve"> (ORC), jak to stanoví kritérium (A1 - </w:t>
      </w:r>
      <w:r>
        <w:rPr>
          <w:rFonts w:ascii="Arial" w:hAnsi="Arial" w:cs="Arial"/>
        </w:rPr>
        <w:t>TIC je prodejním místem ORC, ANO = 10 bodů, NE = 0 bodů)</w:t>
      </w:r>
      <w:r>
        <w:rPr>
          <w:rFonts w:ascii="Arial" w:hAnsi="Arial" w:cs="Arial"/>
          <w:bCs/>
        </w:rPr>
        <w:t xml:space="preserve">. </w:t>
      </w:r>
      <w:r w:rsidRPr="00DD3826">
        <w:rPr>
          <w:rFonts w:ascii="Arial" w:hAnsi="Arial" w:cs="Arial"/>
        </w:rPr>
        <w:t xml:space="preserve">V důsledku </w:t>
      </w:r>
      <w:r>
        <w:rPr>
          <w:rFonts w:ascii="Arial" w:hAnsi="Arial" w:cs="Arial"/>
        </w:rPr>
        <w:t xml:space="preserve">těchto </w:t>
      </w:r>
      <w:r w:rsidRPr="00DD3826">
        <w:rPr>
          <w:rFonts w:ascii="Arial" w:hAnsi="Arial" w:cs="Arial"/>
        </w:rPr>
        <w:t>zjištěných skutečností bylo v případě těchto žadatelů (č. 29</w:t>
      </w:r>
      <w:r>
        <w:rPr>
          <w:rFonts w:ascii="Arial" w:hAnsi="Arial" w:cs="Arial"/>
        </w:rPr>
        <w:t xml:space="preserve"> </w:t>
      </w:r>
      <w:r w:rsidRPr="00DD3826">
        <w:rPr>
          <w:rFonts w:ascii="Arial" w:hAnsi="Arial" w:cs="Arial"/>
        </w:rPr>
        <w:t>a 5) upraveno bodové hodnocení v části A1</w:t>
      </w:r>
      <w:r>
        <w:rPr>
          <w:rFonts w:ascii="Arial" w:hAnsi="Arial" w:cs="Arial"/>
        </w:rPr>
        <w:t xml:space="preserve"> – </w:t>
      </w:r>
      <w:r w:rsidRPr="003B12E1">
        <w:rPr>
          <w:rFonts w:ascii="Arial" w:hAnsi="Arial" w:cs="Arial"/>
          <w:b/>
        </w:rPr>
        <w:t>došlo ke snížení o 10 bodů</w:t>
      </w:r>
      <w:r>
        <w:rPr>
          <w:rFonts w:ascii="Arial" w:hAnsi="Arial" w:cs="Arial"/>
          <w:b/>
        </w:rPr>
        <w:t xml:space="preserve"> u </w:t>
      </w:r>
      <w:r w:rsidRPr="003B12E1">
        <w:rPr>
          <w:rFonts w:ascii="Arial" w:hAnsi="Arial" w:cs="Arial"/>
          <w:b/>
        </w:rPr>
        <w:t>žadatelů, kteří ORC neprodávají</w:t>
      </w:r>
      <w:r>
        <w:rPr>
          <w:rFonts w:ascii="Arial" w:hAnsi="Arial" w:cs="Arial"/>
        </w:rPr>
        <w:t xml:space="preserve">, ale ve své žádosti uvedli, že jsou prodejci ORC. </w:t>
      </w:r>
      <w:r w:rsidRPr="00CD457D">
        <w:rPr>
          <w:rFonts w:ascii="Arial" w:hAnsi="Arial" w:cs="Arial"/>
          <w:b/>
        </w:rPr>
        <w:t>Celkové bodové hodnocení u těchto žadatelů tedy snížilo o 10 bodů a došlo k úpravě pořadí žadatelů</w:t>
      </w:r>
      <w:r>
        <w:rPr>
          <w:rFonts w:ascii="Arial" w:hAnsi="Arial" w:cs="Arial"/>
          <w:b/>
        </w:rPr>
        <w:t xml:space="preserve"> dle celkového bodového zisku</w:t>
      </w:r>
      <w:r w:rsidRPr="00CD457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Dle Pravidel dotačního titulu </w:t>
      </w:r>
      <w:r w:rsidRPr="00C65C6E">
        <w:rPr>
          <w:rFonts w:ascii="Arial" w:hAnsi="Arial" w:cs="Arial"/>
          <w:bCs/>
        </w:rPr>
        <w:t xml:space="preserve">bude </w:t>
      </w:r>
      <w:r>
        <w:rPr>
          <w:rFonts w:ascii="Arial" w:hAnsi="Arial" w:cs="Arial"/>
          <w:bCs/>
        </w:rPr>
        <w:t>v</w:t>
      </w:r>
      <w:r w:rsidRPr="00C65C6E">
        <w:rPr>
          <w:rFonts w:ascii="Arial" w:hAnsi="Arial" w:cs="Arial"/>
          <w:bCs/>
        </w:rPr>
        <w:t>šem žádostem nad 30 bodů poskytnuta min. výše dotace</w:t>
      </w:r>
      <w:r>
        <w:rPr>
          <w:rFonts w:ascii="Arial" w:hAnsi="Arial" w:cs="Arial"/>
          <w:bCs/>
        </w:rPr>
        <w:t xml:space="preserve"> (15 000 Kč), z</w:t>
      </w:r>
      <w:r w:rsidRPr="00C65C6E">
        <w:rPr>
          <w:rFonts w:ascii="Arial" w:hAnsi="Arial" w:cs="Arial"/>
          <w:bCs/>
        </w:rPr>
        <w:t xml:space="preserve">bylé prostředky alokované na dotační titul budou rozděleny mezi žádosti s nejvyšším bodovým hodnocením a to až do vyčerpání alokace dotačního titulu. Plnou podporu </w:t>
      </w:r>
      <w:r w:rsidRPr="00C65C6E">
        <w:rPr>
          <w:rFonts w:ascii="Arial" w:hAnsi="Arial" w:cs="Arial"/>
          <w:bCs/>
        </w:rPr>
        <w:lastRenderedPageBreak/>
        <w:t>mohou získat žádosti, které získají min. 55 bodů</w:t>
      </w:r>
      <w:r>
        <w:rPr>
          <w:rFonts w:ascii="Arial" w:hAnsi="Arial" w:cs="Arial"/>
          <w:bCs/>
        </w:rPr>
        <w:t xml:space="preserve">. Tzn., vyhodnocení titulu 3 bylo provedeno tak, že základní částka 15 000 byla přidělena všem žadatelům nad 30 bodů </w:t>
      </w:r>
      <w:r w:rsidRPr="00B527D0">
        <w:rPr>
          <w:rFonts w:ascii="Arial" w:hAnsi="Arial" w:cs="Arial"/>
          <w:bCs/>
        </w:rPr>
        <w:t xml:space="preserve">a následně byl návrh doplněn do plné výše u žadatelů nad 55, avšak pouze do vyčerpání celkové alokace. Snížením bodů u kritéria A1 žádostem č. </w:t>
      </w:r>
      <w:r w:rsidRPr="00B527D0">
        <w:rPr>
          <w:rFonts w:ascii="Arial" w:hAnsi="Arial" w:cs="Arial"/>
        </w:rPr>
        <w:t>29 a 5 došlo u žádosti 29, 2, 6 1</w:t>
      </w:r>
      <w:r w:rsidR="00072D9C">
        <w:rPr>
          <w:rFonts w:ascii="Arial" w:hAnsi="Arial" w:cs="Arial"/>
        </w:rPr>
        <w:t>, 12 a 13</w:t>
      </w:r>
      <w:r w:rsidRPr="00B527D0">
        <w:rPr>
          <w:rFonts w:ascii="Arial" w:hAnsi="Arial" w:cs="Arial"/>
        </w:rPr>
        <w:t xml:space="preserve"> k přesunu do jiného pásma k rozdělení alokace.  </w:t>
      </w:r>
    </w:p>
    <w:p w:rsidR="00B527D0" w:rsidRPr="00B527D0" w:rsidRDefault="00B527D0" w:rsidP="00B527D0">
      <w:pPr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B527D0">
        <w:rPr>
          <w:rFonts w:ascii="Arial" w:hAnsi="Arial" w:cs="Arial"/>
          <w:i/>
          <w:sz w:val="24"/>
          <w:szCs w:val="24"/>
        </w:rPr>
        <w:t xml:space="preserve">Pravidla odst. 9.7: </w:t>
      </w:r>
      <w:r w:rsidRPr="00B527D0">
        <w:rPr>
          <w:rFonts w:ascii="Arial" w:hAnsi="Arial" w:cs="Arial"/>
          <w:bCs/>
          <w:i/>
          <w:sz w:val="24"/>
          <w:szCs w:val="24"/>
        </w:rPr>
        <w:t>Po vyhodnocení v poradním orgánu budou přijaté žádosti o dotace v dotačním titulu (podstatné náležitosti žádostí) seřazeny dle dosaženého bodového zisku. Všem žádostem nad 30 bodů bude poskytnuta min. výše dotace. Zbylé prostředky alokované na dotační titul budou rozděleny mezi žádosti s nejvyšším bodovým hodnocením a to až do vyčerpání alokace dotačního titulu. Plnou podporu však mohou získat jen žádosti, které získají min. 55 bodů.</w:t>
      </w:r>
    </w:p>
    <w:p w:rsidR="00B527D0" w:rsidRPr="00B527D0" w:rsidRDefault="00B527D0" w:rsidP="00B527D0">
      <w:pPr>
        <w:pStyle w:val="Zkladntextodsazen"/>
        <w:ind w:left="0"/>
        <w:jc w:val="both"/>
        <w:rPr>
          <w:rFonts w:ascii="Arial" w:hAnsi="Arial" w:cs="Arial"/>
        </w:rPr>
      </w:pPr>
    </w:p>
    <w:p w:rsidR="00B527D0" w:rsidRPr="00B527D0" w:rsidRDefault="00B527D0" w:rsidP="00B527D0">
      <w:pPr>
        <w:pStyle w:val="Zkladntextodsazen"/>
        <w:ind w:left="0"/>
        <w:jc w:val="both"/>
        <w:rPr>
          <w:rFonts w:ascii="Arial" w:hAnsi="Arial" w:cs="Arial"/>
          <w:b/>
        </w:rPr>
      </w:pPr>
      <w:r w:rsidRPr="00B527D0">
        <w:rPr>
          <w:rFonts w:ascii="Arial" w:hAnsi="Arial" w:cs="Arial"/>
          <w:b/>
        </w:rPr>
        <w:t>Po opravě kritéria A1 a související změně výsledného pořadí žadatelů se tedy změnila i částka navrhované dotace u žadatelů:</w:t>
      </w:r>
    </w:p>
    <w:p w:rsidR="00B527D0" w:rsidRPr="00B527D0" w:rsidRDefault="00B527D0" w:rsidP="00B527D0">
      <w:pPr>
        <w:pStyle w:val="Zkladntextodsazen"/>
        <w:numPr>
          <w:ilvl w:val="0"/>
          <w:numId w:val="3"/>
        </w:numPr>
        <w:spacing w:after="0"/>
        <w:ind w:left="426" w:hanging="357"/>
        <w:jc w:val="both"/>
        <w:rPr>
          <w:rFonts w:ascii="Arial" w:hAnsi="Arial" w:cs="Arial"/>
        </w:rPr>
      </w:pPr>
      <w:r w:rsidRPr="00B527D0">
        <w:rPr>
          <w:rFonts w:ascii="Arial" w:hAnsi="Arial" w:cs="Arial"/>
        </w:rPr>
        <w:t>č. 29 – návrh snížení na minimální výši dotace,</w:t>
      </w:r>
    </w:p>
    <w:p w:rsidR="00B527D0" w:rsidRPr="00B527D0" w:rsidRDefault="00B527D0" w:rsidP="00B527D0">
      <w:pPr>
        <w:pStyle w:val="Zkladntextodsazen"/>
        <w:numPr>
          <w:ilvl w:val="0"/>
          <w:numId w:val="3"/>
        </w:numPr>
        <w:spacing w:after="0"/>
        <w:ind w:left="426" w:hanging="357"/>
        <w:jc w:val="both"/>
        <w:rPr>
          <w:rFonts w:ascii="Arial" w:hAnsi="Arial" w:cs="Arial"/>
        </w:rPr>
      </w:pPr>
      <w:r w:rsidRPr="00B527D0">
        <w:rPr>
          <w:rFonts w:ascii="Arial" w:hAnsi="Arial" w:cs="Arial"/>
        </w:rPr>
        <w:t>č. 5 – žádost, u kter</w:t>
      </w:r>
      <w:r w:rsidR="008D4069">
        <w:rPr>
          <w:rFonts w:ascii="Arial" w:hAnsi="Arial" w:cs="Arial"/>
        </w:rPr>
        <w:t>é</w:t>
      </w:r>
      <w:r w:rsidRPr="00B527D0">
        <w:rPr>
          <w:rFonts w:ascii="Arial" w:hAnsi="Arial" w:cs="Arial"/>
        </w:rPr>
        <w:t xml:space="preserve"> po odečtení bodů nedošlo k přesunu do jiného pásma.</w:t>
      </w:r>
    </w:p>
    <w:p w:rsidR="00B527D0" w:rsidRPr="00B527D0" w:rsidRDefault="00B527D0" w:rsidP="00B527D0">
      <w:pPr>
        <w:pStyle w:val="Zkladntextodsazen"/>
        <w:numPr>
          <w:ilvl w:val="0"/>
          <w:numId w:val="3"/>
        </w:numPr>
        <w:spacing w:after="0"/>
        <w:ind w:left="426" w:hanging="357"/>
        <w:jc w:val="both"/>
        <w:rPr>
          <w:rFonts w:ascii="Arial" w:hAnsi="Arial" w:cs="Arial"/>
        </w:rPr>
      </w:pPr>
      <w:r w:rsidRPr="00B527D0">
        <w:rPr>
          <w:rFonts w:ascii="Arial" w:hAnsi="Arial" w:cs="Arial"/>
        </w:rPr>
        <w:t>č. 1</w:t>
      </w:r>
      <w:r w:rsidR="00072D9C">
        <w:rPr>
          <w:rFonts w:ascii="Arial" w:hAnsi="Arial" w:cs="Arial"/>
        </w:rPr>
        <w:t>, 12 a 13</w:t>
      </w:r>
      <w:r w:rsidRPr="00B527D0">
        <w:rPr>
          <w:rFonts w:ascii="Arial" w:hAnsi="Arial" w:cs="Arial"/>
        </w:rPr>
        <w:t xml:space="preserve"> – návrh podpořit částečně z důvodu vyčerpání alokace, </w:t>
      </w:r>
    </w:p>
    <w:p w:rsidR="00B527D0" w:rsidRPr="00B527D0" w:rsidRDefault="00B527D0" w:rsidP="00B527D0">
      <w:pPr>
        <w:pStyle w:val="Zkladntextodsazen"/>
        <w:numPr>
          <w:ilvl w:val="0"/>
          <w:numId w:val="3"/>
        </w:numPr>
        <w:spacing w:after="0"/>
        <w:ind w:left="426" w:hanging="357"/>
        <w:jc w:val="both"/>
        <w:rPr>
          <w:rFonts w:ascii="Arial" w:hAnsi="Arial" w:cs="Arial"/>
        </w:rPr>
      </w:pPr>
      <w:r w:rsidRPr="00B527D0">
        <w:rPr>
          <w:rFonts w:ascii="Arial" w:hAnsi="Arial" w:cs="Arial"/>
        </w:rPr>
        <w:t>č. 2</w:t>
      </w:r>
      <w:r w:rsidR="008D4069">
        <w:rPr>
          <w:rFonts w:ascii="Arial" w:hAnsi="Arial" w:cs="Arial"/>
        </w:rPr>
        <w:t xml:space="preserve"> a</w:t>
      </w:r>
      <w:r w:rsidRPr="00B527D0">
        <w:rPr>
          <w:rFonts w:ascii="Arial" w:hAnsi="Arial" w:cs="Arial"/>
        </w:rPr>
        <w:t xml:space="preserve"> 6 – návrh k podpoře v plné výši.</w:t>
      </w:r>
    </w:p>
    <w:p w:rsidR="00B527D0" w:rsidRDefault="00B527D0" w:rsidP="0013555E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306AEE" w:rsidRPr="00306AEE" w:rsidRDefault="00306AEE" w:rsidP="00306AE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306AEE">
        <w:rPr>
          <w:rFonts w:ascii="Arial" w:hAnsi="Arial" w:cs="Arial"/>
          <w:sz w:val="24"/>
          <w:szCs w:val="24"/>
        </w:rPr>
        <w:t>U </w:t>
      </w:r>
      <w:r w:rsidRPr="00306AEE">
        <w:rPr>
          <w:rFonts w:ascii="Arial" w:hAnsi="Arial" w:cs="Arial"/>
          <w:b/>
          <w:bCs/>
          <w:sz w:val="24"/>
          <w:szCs w:val="24"/>
        </w:rPr>
        <w:t>žadatele č. 26</w:t>
      </w:r>
      <w:r w:rsidRPr="00306AEE">
        <w:rPr>
          <w:rFonts w:ascii="Arial" w:hAnsi="Arial" w:cs="Arial"/>
          <w:b/>
          <w:sz w:val="24"/>
          <w:szCs w:val="24"/>
        </w:rPr>
        <w:t> </w:t>
      </w:r>
      <w:r w:rsidRPr="00306AEE">
        <w:rPr>
          <w:rFonts w:ascii="Arial" w:hAnsi="Arial" w:cs="Arial"/>
          <w:sz w:val="24"/>
          <w:szCs w:val="24"/>
        </w:rPr>
        <w:t xml:space="preserve">bylo v centrálním registru podpor malého rozsahu (de </w:t>
      </w:r>
      <w:proofErr w:type="spellStart"/>
      <w:r w:rsidRPr="00306AEE">
        <w:rPr>
          <w:rFonts w:ascii="Arial" w:hAnsi="Arial" w:cs="Arial"/>
          <w:sz w:val="24"/>
          <w:szCs w:val="24"/>
        </w:rPr>
        <w:t>minimis</w:t>
      </w:r>
      <w:proofErr w:type="spellEnd"/>
      <w:r w:rsidRPr="00306AEE">
        <w:rPr>
          <w:rFonts w:ascii="Arial" w:hAnsi="Arial" w:cs="Arial"/>
          <w:sz w:val="24"/>
          <w:szCs w:val="24"/>
        </w:rPr>
        <w:t>) zjištěno, že za sledované tříleté období 2020 – 2022 byl již</w:t>
      </w:r>
      <w:r w:rsidRPr="00306AEE">
        <w:rPr>
          <w:rFonts w:ascii="Arial" w:hAnsi="Arial" w:cs="Arial"/>
          <w:b/>
          <w:sz w:val="24"/>
          <w:szCs w:val="24"/>
        </w:rPr>
        <w:t> </w:t>
      </w:r>
      <w:r w:rsidR="00EE5CB9">
        <w:rPr>
          <w:rFonts w:ascii="Arial" w:hAnsi="Arial" w:cs="Arial"/>
          <w:b/>
          <w:bCs/>
          <w:sz w:val="24"/>
          <w:szCs w:val="24"/>
        </w:rPr>
        <w:t>vyčerpán limit pro </w:t>
      </w:r>
      <w:r w:rsidRPr="00306AEE">
        <w:rPr>
          <w:rFonts w:ascii="Arial" w:hAnsi="Arial" w:cs="Arial"/>
          <w:b/>
          <w:bCs/>
          <w:sz w:val="24"/>
          <w:szCs w:val="24"/>
        </w:rPr>
        <w:t xml:space="preserve">podporu de </w:t>
      </w:r>
      <w:proofErr w:type="spellStart"/>
      <w:r w:rsidRPr="00306AEE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Pr="00306AEE">
        <w:rPr>
          <w:rFonts w:ascii="Arial" w:hAnsi="Arial" w:cs="Arial"/>
          <w:b/>
          <w:sz w:val="24"/>
          <w:szCs w:val="24"/>
        </w:rPr>
        <w:t>. </w:t>
      </w:r>
      <w:r w:rsidRPr="00306AEE">
        <w:rPr>
          <w:rFonts w:ascii="Arial" w:hAnsi="Arial" w:cs="Arial"/>
          <w:b/>
          <w:bCs/>
          <w:sz w:val="24"/>
          <w:szCs w:val="24"/>
        </w:rPr>
        <w:t>Dle doporučení právního oddělení je dotace poskytov</w:t>
      </w:r>
      <w:r w:rsidR="00EE5CB9">
        <w:rPr>
          <w:rFonts w:ascii="Arial" w:hAnsi="Arial" w:cs="Arial"/>
          <w:b/>
          <w:bCs/>
          <w:sz w:val="24"/>
          <w:szCs w:val="24"/>
        </w:rPr>
        <w:t>á</w:t>
      </w:r>
      <w:r w:rsidRPr="00306AEE">
        <w:rPr>
          <w:rFonts w:ascii="Arial" w:hAnsi="Arial" w:cs="Arial"/>
          <w:b/>
          <w:bCs/>
          <w:sz w:val="24"/>
          <w:szCs w:val="24"/>
        </w:rPr>
        <w:t>n</w:t>
      </w:r>
      <w:r w:rsidR="00EE5CB9">
        <w:rPr>
          <w:rFonts w:ascii="Arial" w:hAnsi="Arial" w:cs="Arial"/>
          <w:b/>
          <w:bCs/>
          <w:sz w:val="24"/>
          <w:szCs w:val="24"/>
        </w:rPr>
        <w:t>a</w:t>
      </w:r>
      <w:r w:rsidRPr="00306AEE">
        <w:rPr>
          <w:rFonts w:ascii="Arial" w:hAnsi="Arial" w:cs="Arial"/>
          <w:b/>
          <w:bCs/>
          <w:sz w:val="24"/>
          <w:szCs w:val="24"/>
        </w:rPr>
        <w:t xml:space="preserve"> jako veřejná podpora malého rozsahu v režimu de </w:t>
      </w:r>
      <w:proofErr w:type="spellStart"/>
      <w:r w:rsidRPr="00306AEE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="00EE5CB9">
        <w:rPr>
          <w:rFonts w:ascii="Arial" w:hAnsi="Arial" w:cs="Arial"/>
          <w:b/>
          <w:bCs/>
          <w:sz w:val="24"/>
          <w:szCs w:val="24"/>
        </w:rPr>
        <w:t xml:space="preserve"> (takto je od počátku nastaven DT pro TIC)</w:t>
      </w:r>
      <w:r w:rsidRPr="00306AEE">
        <w:rPr>
          <w:rFonts w:ascii="Arial" w:hAnsi="Arial" w:cs="Arial"/>
          <w:b/>
          <w:bCs/>
          <w:sz w:val="24"/>
          <w:szCs w:val="24"/>
        </w:rPr>
        <w:t>. Proto je navrženo dotaci v tomto případě neposkytnout</w:t>
      </w:r>
      <w:r w:rsidRPr="00306AEE">
        <w:rPr>
          <w:rFonts w:ascii="Arial" w:hAnsi="Arial" w:cs="Arial"/>
          <w:b/>
          <w:sz w:val="24"/>
          <w:szCs w:val="24"/>
        </w:rPr>
        <w:t>.</w:t>
      </w:r>
      <w:r w:rsidR="009C0AF9" w:rsidRPr="009C0AF9">
        <w:rPr>
          <w:rFonts w:ascii="Arial" w:hAnsi="Arial" w:cs="Arial"/>
          <w:b/>
          <w:sz w:val="24"/>
          <w:szCs w:val="24"/>
        </w:rPr>
        <w:t xml:space="preserve"> </w:t>
      </w:r>
      <w:r w:rsidR="009C0AF9">
        <w:rPr>
          <w:rFonts w:ascii="Arial" w:hAnsi="Arial" w:cs="Arial"/>
          <w:b/>
          <w:sz w:val="24"/>
          <w:szCs w:val="24"/>
        </w:rPr>
        <w:t>Z</w:t>
      </w:r>
      <w:r w:rsidR="009C0AF9" w:rsidRPr="0013555E">
        <w:rPr>
          <w:rFonts w:ascii="Arial" w:hAnsi="Arial" w:cs="Arial"/>
          <w:b/>
          <w:sz w:val="24"/>
          <w:szCs w:val="24"/>
        </w:rPr>
        <w:t xml:space="preserve"> důvodu právní subjektivity žadatele </w:t>
      </w:r>
      <w:r w:rsidR="009C0AF9">
        <w:rPr>
          <w:rFonts w:ascii="Arial" w:hAnsi="Arial" w:cs="Arial"/>
          <w:b/>
          <w:sz w:val="24"/>
          <w:szCs w:val="24"/>
        </w:rPr>
        <w:t xml:space="preserve">spadá rozhodnutí o neposkytnutí </w:t>
      </w:r>
      <w:r w:rsidR="00854C69">
        <w:rPr>
          <w:rFonts w:ascii="Arial" w:hAnsi="Arial" w:cs="Arial"/>
          <w:b/>
          <w:sz w:val="24"/>
          <w:szCs w:val="24"/>
        </w:rPr>
        <w:t xml:space="preserve">dotace žadateli </w:t>
      </w:r>
      <w:r w:rsidR="009C0AF9" w:rsidRPr="0013555E">
        <w:rPr>
          <w:rFonts w:ascii="Arial" w:hAnsi="Arial" w:cs="Arial"/>
          <w:b/>
          <w:sz w:val="24"/>
          <w:szCs w:val="24"/>
        </w:rPr>
        <w:t>do kompetence Zastupitelstva Olomouckého kraje</w:t>
      </w:r>
      <w:r w:rsidR="009C0AF9">
        <w:rPr>
          <w:rFonts w:ascii="Arial" w:hAnsi="Arial" w:cs="Arial"/>
          <w:b/>
          <w:sz w:val="24"/>
          <w:szCs w:val="24"/>
        </w:rPr>
        <w:t>.</w:t>
      </w:r>
    </w:p>
    <w:p w:rsidR="0065090B" w:rsidRPr="0013555E" w:rsidRDefault="0065090B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Na základě získaného bodového ohodnocení je v dotačním titulu č. 3 navr</w:t>
      </w:r>
      <w:r w:rsidR="0098144F" w:rsidRPr="0013555E">
        <w:rPr>
          <w:rFonts w:ascii="Arial" w:hAnsi="Arial" w:cs="Arial"/>
          <w:b/>
          <w:sz w:val="24"/>
          <w:szCs w:val="24"/>
        </w:rPr>
        <w:t>hová</w:t>
      </w:r>
      <w:r w:rsidRPr="0013555E">
        <w:rPr>
          <w:rFonts w:ascii="Arial" w:hAnsi="Arial" w:cs="Arial"/>
          <w:b/>
          <w:sz w:val="24"/>
          <w:szCs w:val="24"/>
        </w:rPr>
        <w:t xml:space="preserve">no vyhovět všem podaným žádostem v celkové výši </w:t>
      </w:r>
      <w:r w:rsidR="0098144F" w:rsidRPr="0013555E">
        <w:rPr>
          <w:rFonts w:ascii="Arial" w:hAnsi="Arial" w:cs="Arial"/>
          <w:b/>
          <w:sz w:val="24"/>
          <w:szCs w:val="24"/>
        </w:rPr>
        <w:t>6</w:t>
      </w:r>
      <w:r w:rsidRPr="0013555E">
        <w:rPr>
          <w:rFonts w:ascii="Arial" w:hAnsi="Arial" w:cs="Arial"/>
          <w:b/>
          <w:sz w:val="24"/>
          <w:szCs w:val="24"/>
        </w:rPr>
        <w:t>00.000 Kč.</w:t>
      </w:r>
    </w:p>
    <w:p w:rsidR="0065090B" w:rsidRPr="0013555E" w:rsidRDefault="006906B8" w:rsidP="0013555E">
      <w:pPr>
        <w:spacing w:after="12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  <w:r w:rsidRPr="0013555E">
        <w:rPr>
          <w:rFonts w:ascii="Arial" w:hAnsi="Arial" w:cs="Arial"/>
          <w:b/>
          <w:sz w:val="24"/>
          <w:szCs w:val="24"/>
        </w:rPr>
        <w:t>Rozhodnutí o poskytnutí dotace a rozhodnutí o uzavření smlouvy o poskytnutí dotace pro žadatele č. 1</w:t>
      </w:r>
      <w:r w:rsidR="00F14EC1" w:rsidRPr="0013555E">
        <w:rPr>
          <w:rFonts w:ascii="Arial" w:hAnsi="Arial" w:cs="Arial"/>
          <w:b/>
          <w:sz w:val="24"/>
          <w:szCs w:val="24"/>
        </w:rPr>
        <w:t xml:space="preserve"> – </w:t>
      </w:r>
      <w:r w:rsidR="00535B81">
        <w:rPr>
          <w:rFonts w:ascii="Arial" w:hAnsi="Arial" w:cs="Arial"/>
          <w:b/>
          <w:sz w:val="24"/>
          <w:szCs w:val="24"/>
        </w:rPr>
        <w:t>14</w:t>
      </w:r>
      <w:r w:rsidR="00F14EC1" w:rsidRPr="0013555E">
        <w:rPr>
          <w:rFonts w:ascii="Arial" w:hAnsi="Arial" w:cs="Arial"/>
          <w:b/>
          <w:sz w:val="24"/>
          <w:szCs w:val="24"/>
        </w:rPr>
        <w:t>,</w:t>
      </w:r>
      <w:r w:rsidR="00535B81">
        <w:rPr>
          <w:rFonts w:ascii="Arial" w:hAnsi="Arial" w:cs="Arial"/>
          <w:b/>
          <w:sz w:val="24"/>
          <w:szCs w:val="24"/>
        </w:rPr>
        <w:t xml:space="preserve"> 16,</w:t>
      </w:r>
      <w:r w:rsidR="00F14EC1" w:rsidRPr="0013555E">
        <w:rPr>
          <w:rFonts w:ascii="Arial" w:hAnsi="Arial" w:cs="Arial"/>
          <w:b/>
          <w:sz w:val="24"/>
          <w:szCs w:val="24"/>
        </w:rPr>
        <w:t xml:space="preserve"> </w:t>
      </w:r>
      <w:r w:rsidR="002C7F8E">
        <w:rPr>
          <w:rFonts w:ascii="Arial" w:hAnsi="Arial" w:cs="Arial"/>
          <w:b/>
          <w:sz w:val="24"/>
          <w:szCs w:val="24"/>
        </w:rPr>
        <w:t>19</w:t>
      </w:r>
      <w:r w:rsidR="00535B81">
        <w:rPr>
          <w:rFonts w:ascii="Arial" w:hAnsi="Arial" w:cs="Arial"/>
          <w:b/>
          <w:sz w:val="24"/>
          <w:szCs w:val="24"/>
        </w:rPr>
        <w:t xml:space="preserve"> </w:t>
      </w:r>
      <w:r w:rsidR="009C0AF9">
        <w:rPr>
          <w:rFonts w:ascii="Arial" w:hAnsi="Arial" w:cs="Arial"/>
          <w:b/>
          <w:sz w:val="24"/>
          <w:szCs w:val="24"/>
        </w:rPr>
        <w:t>– 23,</w:t>
      </w:r>
      <w:r w:rsidR="002C7F8E">
        <w:rPr>
          <w:rFonts w:ascii="Arial" w:hAnsi="Arial" w:cs="Arial"/>
          <w:b/>
          <w:sz w:val="24"/>
          <w:szCs w:val="24"/>
        </w:rPr>
        <w:t xml:space="preserve"> 25</w:t>
      </w:r>
      <w:r w:rsidR="009C0AF9">
        <w:rPr>
          <w:rFonts w:ascii="Arial" w:hAnsi="Arial" w:cs="Arial"/>
          <w:b/>
          <w:sz w:val="24"/>
          <w:szCs w:val="24"/>
        </w:rPr>
        <w:t xml:space="preserve"> a 29</w:t>
      </w:r>
      <w:r w:rsidR="002C7F8E">
        <w:rPr>
          <w:rFonts w:ascii="Arial" w:hAnsi="Arial" w:cs="Arial"/>
          <w:b/>
          <w:sz w:val="24"/>
          <w:szCs w:val="24"/>
        </w:rPr>
        <w:t xml:space="preserve"> </w:t>
      </w:r>
      <w:r w:rsidRPr="0013555E">
        <w:rPr>
          <w:rFonts w:ascii="Arial" w:hAnsi="Arial" w:cs="Arial"/>
          <w:b/>
          <w:sz w:val="24"/>
          <w:szCs w:val="24"/>
        </w:rPr>
        <w:t xml:space="preserve">spadá z důvodu právní subjektivity žadatele do kompetence Zastupitelstva Olomouckého kraje. </w:t>
      </w:r>
      <w:r w:rsidR="00713CE8" w:rsidRPr="0013555E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3DBE" w:rsidRPr="0013555E" w:rsidRDefault="005B5E30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13555E">
        <w:rPr>
          <w:rFonts w:ascii="Arial" w:hAnsi="Arial" w:cs="Arial"/>
          <w:b/>
          <w:sz w:val="24"/>
          <w:szCs w:val="24"/>
        </w:rPr>
        <w:t>Podrobný popis žádostí, jejich bodové hodnocení a výše navržené dotace jsou uvedeny v příloze č. 3 usnesení.</w:t>
      </w:r>
      <w:r w:rsidR="00535B81">
        <w:rPr>
          <w:rFonts w:ascii="Arial" w:hAnsi="Arial" w:cs="Arial"/>
          <w:b/>
          <w:sz w:val="24"/>
          <w:szCs w:val="24"/>
        </w:rPr>
        <w:t xml:space="preserve"> </w:t>
      </w:r>
    </w:p>
    <w:p w:rsidR="00420F53" w:rsidRPr="0013555E" w:rsidRDefault="00420F53" w:rsidP="0013555E">
      <w:pPr>
        <w:spacing w:after="120"/>
        <w:ind w:left="0" w:firstLine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D2A8E" w:rsidRPr="0013555E" w:rsidRDefault="00DD2A8E" w:rsidP="0013555E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AF13D5" w:rsidRPr="00F53457" w:rsidRDefault="00AF13D5" w:rsidP="0013555E">
      <w:pPr>
        <w:pStyle w:val="Zkladntextodsazen"/>
        <w:ind w:left="1560" w:hanging="1560"/>
        <w:jc w:val="both"/>
        <w:rPr>
          <w:rFonts w:ascii="Arial" w:hAnsi="Arial" w:cs="Arial"/>
          <w:bCs/>
          <w:u w:val="single"/>
        </w:rPr>
      </w:pPr>
      <w:r w:rsidRPr="00F53457">
        <w:rPr>
          <w:rFonts w:ascii="Arial" w:hAnsi="Arial" w:cs="Arial"/>
          <w:bCs/>
          <w:u w:val="single"/>
        </w:rPr>
        <w:t xml:space="preserve"> </w:t>
      </w:r>
      <w:r w:rsidR="00F53457" w:rsidRPr="00F53457">
        <w:rPr>
          <w:rFonts w:ascii="Arial" w:hAnsi="Arial" w:cs="Arial"/>
          <w:bCs/>
          <w:u w:val="single"/>
        </w:rPr>
        <w:t xml:space="preserve">Přílohy: </w:t>
      </w:r>
    </w:p>
    <w:p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01 - DT 1 - Nadregionální akce cestovního ruchu</w:t>
      </w:r>
      <w:r>
        <w:rPr>
          <w:rFonts w:ascii="Arial" w:hAnsi="Arial" w:cs="Arial"/>
          <w:bCs/>
        </w:rPr>
        <w:t xml:space="preserve"> </w:t>
      </w:r>
    </w:p>
    <w:p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02 - DT2 - Podpora rozvoje zahraničních vztahů</w:t>
      </w:r>
      <w:r>
        <w:rPr>
          <w:rFonts w:ascii="Arial" w:hAnsi="Arial" w:cs="Arial"/>
          <w:bCs/>
        </w:rPr>
        <w:t xml:space="preserve"> </w:t>
      </w:r>
    </w:p>
    <w:p w:rsidR="00F53457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proofErr w:type="spellStart"/>
      <w:r w:rsidRPr="00F53457">
        <w:rPr>
          <w:rFonts w:ascii="Arial" w:hAnsi="Arial" w:cs="Arial"/>
          <w:bCs/>
        </w:rPr>
        <w:t>Usnesení_příloha</w:t>
      </w:r>
      <w:proofErr w:type="spellEnd"/>
      <w:r w:rsidRPr="00F53457">
        <w:rPr>
          <w:rFonts w:ascii="Arial" w:hAnsi="Arial" w:cs="Arial"/>
          <w:bCs/>
        </w:rPr>
        <w:t xml:space="preserve"> č. 03 - DT3 - Podpora TIC</w:t>
      </w:r>
      <w:r>
        <w:rPr>
          <w:rFonts w:ascii="Arial" w:hAnsi="Arial" w:cs="Arial"/>
          <w:bCs/>
        </w:rPr>
        <w:t xml:space="preserve"> </w:t>
      </w:r>
    </w:p>
    <w:p w:rsidR="00F53457" w:rsidRPr="0013555E" w:rsidRDefault="00F53457" w:rsidP="0013555E">
      <w:pPr>
        <w:pStyle w:val="Zkladntextodsazen"/>
        <w:ind w:left="1560" w:hanging="1560"/>
        <w:jc w:val="both"/>
        <w:rPr>
          <w:rFonts w:ascii="Arial" w:hAnsi="Arial" w:cs="Arial"/>
          <w:bCs/>
        </w:rPr>
      </w:pPr>
    </w:p>
    <w:sectPr w:rsidR="00F53457" w:rsidRPr="0013555E" w:rsidSect="00EC1E2A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D8" w:rsidRDefault="006432D8" w:rsidP="006F160C">
      <w:r>
        <w:separator/>
      </w:r>
    </w:p>
  </w:endnote>
  <w:endnote w:type="continuationSeparator" w:id="0">
    <w:p w:rsidR="006432D8" w:rsidRDefault="006432D8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7" w:rsidRPr="005C08FD" w:rsidRDefault="00A116EA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11. 4</w:t>
    </w:r>
    <w:r w:rsidR="000D58D0">
      <w:rPr>
        <w:rFonts w:ascii="Arial" w:hAnsi="Arial" w:cs="Arial"/>
        <w:i/>
        <w:sz w:val="20"/>
        <w:szCs w:val="20"/>
      </w:rPr>
      <w:t xml:space="preserve">. 2022 </w:t>
    </w:r>
    <w:r w:rsidR="0098144F">
      <w:rPr>
        <w:rFonts w:ascii="Arial" w:hAnsi="Arial" w:cs="Arial"/>
        <w:i/>
        <w:sz w:val="20"/>
        <w:szCs w:val="20"/>
      </w:rPr>
      <w:t xml:space="preserve"> 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80478">
      <w:rPr>
        <w:rStyle w:val="slostrnky"/>
        <w:rFonts w:ascii="Arial" w:hAnsi="Arial" w:cs="Arial"/>
        <w:i/>
        <w:noProof/>
        <w:sz w:val="20"/>
        <w:szCs w:val="20"/>
      </w:rPr>
      <w:t>3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4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A116EA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</w:t>
    </w:r>
    <w:r w:rsidR="00AD7822">
      <w:rPr>
        <w:rFonts w:ascii="Arial" w:hAnsi="Arial" w:cs="Arial"/>
        <w:i/>
        <w:sz w:val="20"/>
        <w:szCs w:val="20"/>
      </w:rPr>
      <w:t xml:space="preserve">. </w:t>
    </w:r>
    <w:r w:rsidR="003969FF" w:rsidRPr="005467C5">
      <w:rPr>
        <w:rFonts w:ascii="Arial" w:hAnsi="Arial" w:cs="Arial"/>
        <w:i/>
        <w:sz w:val="20"/>
        <w:szCs w:val="20"/>
      </w:rPr>
      <w:t xml:space="preserve">– </w:t>
    </w:r>
    <w:r w:rsidR="000D58D0" w:rsidRPr="000D58D0">
      <w:rPr>
        <w:rFonts w:ascii="Arial" w:hAnsi="Arial" w:cs="Arial"/>
        <w:i/>
        <w:sz w:val="20"/>
        <w:szCs w:val="20"/>
      </w:rPr>
      <w:t>Dotační program 12_01 Program na podporu cestovního ruchu a zahraničních vztahů – vyhodnocení  dotačních titulů č. 1, 2 a 3</w:t>
    </w:r>
    <w:r w:rsidR="000D58D0">
      <w:rPr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3969FF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D80478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D8" w:rsidRDefault="006432D8" w:rsidP="006F160C">
      <w:r>
        <w:separator/>
      </w:r>
    </w:p>
  </w:footnote>
  <w:footnote w:type="continuationSeparator" w:id="0">
    <w:p w:rsidR="006432D8" w:rsidRDefault="006432D8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D80478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D80478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25D6"/>
    <w:multiLevelType w:val="hybridMultilevel"/>
    <w:tmpl w:val="9A58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A"/>
    <w:rsid w:val="00001D91"/>
    <w:rsid w:val="00002EE8"/>
    <w:rsid w:val="00013C1E"/>
    <w:rsid w:val="00045188"/>
    <w:rsid w:val="00060B67"/>
    <w:rsid w:val="000664FF"/>
    <w:rsid w:val="00070F49"/>
    <w:rsid w:val="00072D9C"/>
    <w:rsid w:val="00082467"/>
    <w:rsid w:val="000D58D0"/>
    <w:rsid w:val="000F2610"/>
    <w:rsid w:val="0013555E"/>
    <w:rsid w:val="0014026C"/>
    <w:rsid w:val="00150255"/>
    <w:rsid w:val="001B2B54"/>
    <w:rsid w:val="001C65F9"/>
    <w:rsid w:val="00205AD3"/>
    <w:rsid w:val="00220E4A"/>
    <w:rsid w:val="00255C5E"/>
    <w:rsid w:val="0025690A"/>
    <w:rsid w:val="00266D71"/>
    <w:rsid w:val="002723A1"/>
    <w:rsid w:val="002767C4"/>
    <w:rsid w:val="002C1282"/>
    <w:rsid w:val="002C4B53"/>
    <w:rsid w:val="002C7F8E"/>
    <w:rsid w:val="002D00F8"/>
    <w:rsid w:val="002E4326"/>
    <w:rsid w:val="00306AEE"/>
    <w:rsid w:val="0032026D"/>
    <w:rsid w:val="00322602"/>
    <w:rsid w:val="00346C31"/>
    <w:rsid w:val="00352E86"/>
    <w:rsid w:val="00363ED6"/>
    <w:rsid w:val="00386E99"/>
    <w:rsid w:val="003969FF"/>
    <w:rsid w:val="003A41AE"/>
    <w:rsid w:val="003B0B50"/>
    <w:rsid w:val="003C4D98"/>
    <w:rsid w:val="003F6625"/>
    <w:rsid w:val="00401196"/>
    <w:rsid w:val="00413DBE"/>
    <w:rsid w:val="00420F53"/>
    <w:rsid w:val="00424ACE"/>
    <w:rsid w:val="00430E4D"/>
    <w:rsid w:val="00433BA6"/>
    <w:rsid w:val="00435A37"/>
    <w:rsid w:val="00436D66"/>
    <w:rsid w:val="00441CF1"/>
    <w:rsid w:val="00451200"/>
    <w:rsid w:val="004750C6"/>
    <w:rsid w:val="00494856"/>
    <w:rsid w:val="004A5438"/>
    <w:rsid w:val="004C0C3A"/>
    <w:rsid w:val="004E0F68"/>
    <w:rsid w:val="004E44E1"/>
    <w:rsid w:val="004F467E"/>
    <w:rsid w:val="00502D15"/>
    <w:rsid w:val="00525B82"/>
    <w:rsid w:val="00535B81"/>
    <w:rsid w:val="00535E8D"/>
    <w:rsid w:val="00545F16"/>
    <w:rsid w:val="00550222"/>
    <w:rsid w:val="00566210"/>
    <w:rsid w:val="0057289E"/>
    <w:rsid w:val="005963D6"/>
    <w:rsid w:val="005B5E30"/>
    <w:rsid w:val="005C2904"/>
    <w:rsid w:val="005D2B33"/>
    <w:rsid w:val="00621CB0"/>
    <w:rsid w:val="006278B9"/>
    <w:rsid w:val="00634B1F"/>
    <w:rsid w:val="00635C52"/>
    <w:rsid w:val="00641E90"/>
    <w:rsid w:val="006432D8"/>
    <w:rsid w:val="0065090B"/>
    <w:rsid w:val="006906B8"/>
    <w:rsid w:val="006A5651"/>
    <w:rsid w:val="006A67BF"/>
    <w:rsid w:val="006D5AEA"/>
    <w:rsid w:val="006E2BEE"/>
    <w:rsid w:val="006F160C"/>
    <w:rsid w:val="006F32A4"/>
    <w:rsid w:val="006F7105"/>
    <w:rsid w:val="00700419"/>
    <w:rsid w:val="00713CE8"/>
    <w:rsid w:val="007150B4"/>
    <w:rsid w:val="00782937"/>
    <w:rsid w:val="0078428E"/>
    <w:rsid w:val="007C1722"/>
    <w:rsid w:val="00807B27"/>
    <w:rsid w:val="0082053F"/>
    <w:rsid w:val="008516E2"/>
    <w:rsid w:val="00854C69"/>
    <w:rsid w:val="008803EB"/>
    <w:rsid w:val="008930D5"/>
    <w:rsid w:val="008C2AD8"/>
    <w:rsid w:val="008D150E"/>
    <w:rsid w:val="008D4069"/>
    <w:rsid w:val="008E1AC1"/>
    <w:rsid w:val="008F733E"/>
    <w:rsid w:val="00904D6F"/>
    <w:rsid w:val="00932CFA"/>
    <w:rsid w:val="009466EC"/>
    <w:rsid w:val="00965A52"/>
    <w:rsid w:val="0098144F"/>
    <w:rsid w:val="00981B2B"/>
    <w:rsid w:val="00991783"/>
    <w:rsid w:val="00996700"/>
    <w:rsid w:val="009C0AF9"/>
    <w:rsid w:val="009D0E54"/>
    <w:rsid w:val="009D4CB6"/>
    <w:rsid w:val="009F6A15"/>
    <w:rsid w:val="00A116EA"/>
    <w:rsid w:val="00A130A0"/>
    <w:rsid w:val="00A1327A"/>
    <w:rsid w:val="00A147D1"/>
    <w:rsid w:val="00A74D19"/>
    <w:rsid w:val="00A86FDF"/>
    <w:rsid w:val="00AD3C2A"/>
    <w:rsid w:val="00AD7822"/>
    <w:rsid w:val="00AF13D5"/>
    <w:rsid w:val="00B361AE"/>
    <w:rsid w:val="00B51820"/>
    <w:rsid w:val="00B527D0"/>
    <w:rsid w:val="00B57242"/>
    <w:rsid w:val="00B60011"/>
    <w:rsid w:val="00B61653"/>
    <w:rsid w:val="00B738BC"/>
    <w:rsid w:val="00BD3FC4"/>
    <w:rsid w:val="00BD6686"/>
    <w:rsid w:val="00BE2FE1"/>
    <w:rsid w:val="00BF1ECE"/>
    <w:rsid w:val="00C07058"/>
    <w:rsid w:val="00C440B6"/>
    <w:rsid w:val="00C46C2F"/>
    <w:rsid w:val="00C71227"/>
    <w:rsid w:val="00C7141E"/>
    <w:rsid w:val="00C85FCB"/>
    <w:rsid w:val="00C936A7"/>
    <w:rsid w:val="00C95D56"/>
    <w:rsid w:val="00CB3091"/>
    <w:rsid w:val="00CC150C"/>
    <w:rsid w:val="00CD4C53"/>
    <w:rsid w:val="00CF4FCB"/>
    <w:rsid w:val="00D25FCD"/>
    <w:rsid w:val="00D3097C"/>
    <w:rsid w:val="00D80478"/>
    <w:rsid w:val="00D91AFD"/>
    <w:rsid w:val="00D97131"/>
    <w:rsid w:val="00DB5E4B"/>
    <w:rsid w:val="00DC4609"/>
    <w:rsid w:val="00DD00E3"/>
    <w:rsid w:val="00DD2A8E"/>
    <w:rsid w:val="00E00543"/>
    <w:rsid w:val="00E07485"/>
    <w:rsid w:val="00E32CD5"/>
    <w:rsid w:val="00E338A2"/>
    <w:rsid w:val="00E353FB"/>
    <w:rsid w:val="00E709E3"/>
    <w:rsid w:val="00E740A2"/>
    <w:rsid w:val="00E7503F"/>
    <w:rsid w:val="00E91B80"/>
    <w:rsid w:val="00EA119D"/>
    <w:rsid w:val="00EB0360"/>
    <w:rsid w:val="00EE5CB9"/>
    <w:rsid w:val="00F02099"/>
    <w:rsid w:val="00F110BC"/>
    <w:rsid w:val="00F14EC1"/>
    <w:rsid w:val="00F17631"/>
    <w:rsid w:val="00F26B2F"/>
    <w:rsid w:val="00F30C29"/>
    <w:rsid w:val="00F53457"/>
    <w:rsid w:val="00F538F6"/>
    <w:rsid w:val="00F57A0D"/>
    <w:rsid w:val="00F87F6E"/>
    <w:rsid w:val="00F92E76"/>
    <w:rsid w:val="00FA4CAE"/>
    <w:rsid w:val="00FB5DFB"/>
    <w:rsid w:val="00FD0EE5"/>
    <w:rsid w:val="00FD376D"/>
    <w:rsid w:val="00FD7DC9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85DAF4-B07D-4166-8C7A-7640CEF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C32A-5F4C-48ED-A9B1-59F10183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1698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Seidlová Aneta</cp:lastModifiedBy>
  <cp:revision>12</cp:revision>
  <dcterms:created xsi:type="dcterms:W3CDTF">2022-03-22T13:14:00Z</dcterms:created>
  <dcterms:modified xsi:type="dcterms:W3CDTF">2022-04-14T11:45:00Z</dcterms:modified>
</cp:coreProperties>
</file>