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88" w:rsidRDefault="00EE60ED" w:rsidP="00766988">
      <w:pPr>
        <w:spacing w:before="120" w:line="264" w:lineRule="auto"/>
        <w:jc w:val="both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>Důvodová zpráva:</w:t>
      </w:r>
    </w:p>
    <w:p w:rsidR="000F16FC" w:rsidRPr="00766988" w:rsidRDefault="000F16FC" w:rsidP="00766988">
      <w:pPr>
        <w:spacing w:before="120" w:line="264" w:lineRule="auto"/>
        <w:jc w:val="both"/>
        <w:rPr>
          <w:rFonts w:ascii="Arial" w:eastAsiaTheme="minorHAnsi" w:hAnsi="Arial" w:cs="Arial"/>
          <w:b/>
          <w:szCs w:val="22"/>
          <w:lang w:eastAsia="en-US"/>
        </w:rPr>
      </w:pPr>
    </w:p>
    <w:p w:rsidR="000F16FC" w:rsidRPr="00C47005" w:rsidRDefault="00C47005" w:rsidP="00C47005">
      <w:pPr>
        <w:pStyle w:val="slo1text"/>
        <w:tabs>
          <w:tab w:val="clear" w:pos="567"/>
        </w:tabs>
        <w:ind w:left="0" w:firstLine="0"/>
        <w:rPr>
          <w:b/>
        </w:rPr>
      </w:pPr>
      <w:r w:rsidRPr="00000570">
        <w:rPr>
          <w:b/>
        </w:rPr>
        <w:t>V </w:t>
      </w:r>
      <w:r w:rsidRPr="005F6ABD">
        <w:rPr>
          <w:b/>
        </w:rPr>
        <w:t>této důvodové zprávě předkládá Rada Olomouckého kraje Zastupitelstvu Olomouckého kraje k</w:t>
      </w:r>
      <w:r>
        <w:rPr>
          <w:b/>
        </w:rPr>
        <w:t> </w:t>
      </w:r>
      <w:r w:rsidRPr="005F6ABD">
        <w:rPr>
          <w:b/>
        </w:rPr>
        <w:t>projednání</w:t>
      </w:r>
      <w:r>
        <w:rPr>
          <w:b/>
        </w:rPr>
        <w:t xml:space="preserve"> </w:t>
      </w:r>
      <w:r w:rsidR="0076742A" w:rsidRPr="00C47005">
        <w:rPr>
          <w:b/>
        </w:rPr>
        <w:t>zpracování Koncepce rodinné politiky Olomouckého kraje na období 2023-2027</w:t>
      </w:r>
      <w:r w:rsidR="00EE60ED" w:rsidRPr="00C47005">
        <w:rPr>
          <w:b/>
        </w:rPr>
        <w:t>.</w:t>
      </w:r>
    </w:p>
    <w:p w:rsidR="0076742A" w:rsidRDefault="000F16FC" w:rsidP="000F16FC">
      <w:pPr>
        <w:pStyle w:val="Radadvodovzprva"/>
        <w:spacing w:after="120"/>
        <w:rPr>
          <w:b w:val="0"/>
          <w:lang w:eastAsia="en-US"/>
        </w:rPr>
      </w:pPr>
      <w:r w:rsidRPr="000F16FC">
        <w:rPr>
          <w:rFonts w:eastAsiaTheme="minorHAnsi" w:cs="Arial"/>
          <w:b w:val="0"/>
          <w:szCs w:val="22"/>
        </w:rPr>
        <w:t xml:space="preserve">Olomoucký kraj </w:t>
      </w:r>
      <w:r w:rsidR="004B6606" w:rsidRPr="000F16FC">
        <w:rPr>
          <w:b w:val="0"/>
          <w:lang w:eastAsia="en-US"/>
        </w:rPr>
        <w:t xml:space="preserve">se systematicky věnuje rodinné politice a usiluje o vytvoření prostředí, které bude rodinám přátelské. </w:t>
      </w:r>
    </w:p>
    <w:p w:rsidR="006F45C5" w:rsidRPr="006F45C5" w:rsidRDefault="0076742A" w:rsidP="006F45C5">
      <w:pPr>
        <w:pStyle w:val="Radadvodovzprva"/>
        <w:spacing w:after="120"/>
        <w:rPr>
          <w:rFonts w:eastAsiaTheme="minorHAnsi" w:cs="Arial"/>
          <w:b w:val="0"/>
          <w:szCs w:val="22"/>
        </w:rPr>
      </w:pPr>
      <w:r w:rsidRPr="006F45C5">
        <w:rPr>
          <w:rFonts w:eastAsiaTheme="minorHAnsi" w:cs="Arial"/>
          <w:b w:val="0"/>
          <w:szCs w:val="22"/>
        </w:rPr>
        <w:t xml:space="preserve">Aktuálně účinným strategickým dokumentem Olomouckého kraje pro oblast rodinné politiky je Koncepce rodinné politiky Olomouckého kraje na období 2019 – 2022. Koncepce byla schválena Zastupitelstvem Olomouckého kraje usnesením UZ/12/48/2018 dne 17. 9. 2018. </w:t>
      </w:r>
    </w:p>
    <w:p w:rsidR="00747D1C" w:rsidRPr="006F45C5" w:rsidRDefault="00747D1C" w:rsidP="006F45C5">
      <w:pPr>
        <w:pStyle w:val="Radadvodovzprva"/>
        <w:spacing w:after="120"/>
        <w:rPr>
          <w:rFonts w:eastAsiaTheme="minorHAnsi" w:cs="Arial"/>
          <w:b w:val="0"/>
          <w:szCs w:val="22"/>
        </w:rPr>
      </w:pPr>
      <w:r w:rsidRPr="006F45C5">
        <w:rPr>
          <w:b w:val="0"/>
          <w:lang w:eastAsia="en-US"/>
        </w:rPr>
        <w:t>Rodinná politika představuje souhrn aktivit a opatření za účelem podpory rodiny. Tato</w:t>
      </w:r>
      <w:r w:rsidRPr="006F45C5">
        <w:rPr>
          <w:b w:val="0"/>
          <w:lang w:eastAsia="en-US"/>
        </w:rPr>
        <w:br/>
        <w:t>politika je průřezová, zasahuje do mnoha oblastí života, jako jsou například finance,</w:t>
      </w:r>
      <w:r w:rsidRPr="006F45C5">
        <w:rPr>
          <w:b w:val="0"/>
          <w:lang w:eastAsia="en-US"/>
        </w:rPr>
        <w:br/>
      </w:r>
      <w:r w:rsidRPr="006F45C5">
        <w:rPr>
          <w:rFonts w:eastAsiaTheme="minorHAnsi" w:cs="Arial"/>
          <w:b w:val="0"/>
          <w:szCs w:val="22"/>
        </w:rPr>
        <w:t>bydlení, trh práce, školství, kultura, doprava apod. Dotýká se však i oblastí, které jsou</w:t>
      </w:r>
      <w:r w:rsidRPr="006F45C5">
        <w:rPr>
          <w:rFonts w:eastAsiaTheme="minorHAnsi" w:cs="Arial"/>
          <w:b w:val="0"/>
          <w:szCs w:val="22"/>
        </w:rPr>
        <w:br/>
        <w:t>z hlediska vnímání bezpečí a samostatného rozhodování pro rodinu zcela soukromé</w:t>
      </w:r>
      <w:r w:rsidRPr="006F45C5">
        <w:rPr>
          <w:rFonts w:eastAsiaTheme="minorHAnsi" w:cs="Arial"/>
          <w:b w:val="0"/>
          <w:szCs w:val="22"/>
        </w:rPr>
        <w:br/>
        <w:t>a autonomní. Koncepce rodinné politiky Olomouckého kraje vychází z koncepce</w:t>
      </w:r>
      <w:r w:rsidRPr="006F45C5">
        <w:rPr>
          <w:rFonts w:eastAsiaTheme="minorHAnsi" w:cs="Arial"/>
          <w:b w:val="0"/>
          <w:szCs w:val="22"/>
        </w:rPr>
        <w:br/>
        <w:t>národní rodinné politiky.</w:t>
      </w:r>
    </w:p>
    <w:p w:rsidR="006F45C5" w:rsidRPr="006F45C5" w:rsidRDefault="006F45C5" w:rsidP="006F45C5">
      <w:pPr>
        <w:pStyle w:val="Radadvodovzprva"/>
        <w:spacing w:after="120"/>
        <w:rPr>
          <w:rFonts w:eastAsiaTheme="minorHAnsi" w:cs="Arial"/>
          <w:b w:val="0"/>
          <w:szCs w:val="22"/>
        </w:rPr>
      </w:pPr>
      <w:r w:rsidRPr="006F45C5">
        <w:rPr>
          <w:rFonts w:eastAsiaTheme="minorHAnsi" w:cs="Arial"/>
          <w:b w:val="0"/>
          <w:szCs w:val="22"/>
        </w:rPr>
        <w:t xml:space="preserve">Hlavním cílem Koncepce rodinné politiky Olomouckého kraje na období 2019-2022 je podpora prorodinných opatření, která budou podmínky pro život nejen zlepšovat, ale </w:t>
      </w:r>
      <w:r w:rsidRPr="006F45C5">
        <w:rPr>
          <w:rFonts w:eastAsiaTheme="minorHAnsi" w:cs="Arial"/>
          <w:b w:val="0"/>
          <w:szCs w:val="22"/>
        </w:rPr>
        <w:br/>
        <w:t>i zpřístupňovat. Pro kvalitní život stávajících i dalších generací i pro zachování tradic jsou důležité stabilní a dobře fungující rodiny, v nichž se děti mohou naučit etickému jednání, vzájemné toleranci a úctě k práci i úctě k životu ve všech jeho fázích.</w:t>
      </w:r>
    </w:p>
    <w:p w:rsidR="0076742A" w:rsidRDefault="006F45C5" w:rsidP="000F16FC">
      <w:pPr>
        <w:pStyle w:val="Radadvodovzprva"/>
        <w:spacing w:after="120"/>
        <w:rPr>
          <w:rFonts w:eastAsiaTheme="minorHAnsi"/>
          <w:b w:val="0"/>
          <w:szCs w:val="22"/>
        </w:rPr>
      </w:pPr>
      <w:r w:rsidRPr="006F45C5">
        <w:rPr>
          <w:rFonts w:eastAsiaTheme="minorHAnsi"/>
          <w:b w:val="0"/>
          <w:szCs w:val="22"/>
        </w:rPr>
        <w:t>Krajská rodinná politika</w:t>
      </w:r>
      <w:r>
        <w:rPr>
          <w:rFonts w:eastAsiaTheme="minorHAnsi" w:cs="Arial"/>
          <w:b w:val="0"/>
          <w:szCs w:val="22"/>
        </w:rPr>
        <w:t xml:space="preserve"> </w:t>
      </w:r>
      <w:r>
        <w:rPr>
          <w:rFonts w:eastAsiaTheme="minorHAnsi"/>
          <w:b w:val="0"/>
          <w:szCs w:val="22"/>
        </w:rPr>
        <w:t>vychází</w:t>
      </w:r>
      <w:r w:rsidRPr="006F45C5">
        <w:rPr>
          <w:rFonts w:eastAsiaTheme="minorHAnsi"/>
          <w:b w:val="0"/>
          <w:szCs w:val="22"/>
        </w:rPr>
        <w:t xml:space="preserve"> z Programového prohlášení Rady Olomouckého kraje pro volební období</w:t>
      </w:r>
      <w:r>
        <w:rPr>
          <w:rFonts w:eastAsiaTheme="minorHAnsi" w:cs="Arial"/>
          <w:b w:val="0"/>
          <w:szCs w:val="22"/>
        </w:rPr>
        <w:t xml:space="preserve"> </w:t>
      </w:r>
      <w:r w:rsidRPr="006F45C5">
        <w:rPr>
          <w:rFonts w:eastAsiaTheme="minorHAnsi"/>
          <w:b w:val="0"/>
          <w:szCs w:val="22"/>
        </w:rPr>
        <w:t>2021–2024.</w:t>
      </w:r>
      <w:r w:rsidR="00291525" w:rsidRPr="00291525">
        <w:t xml:space="preserve"> </w:t>
      </w:r>
      <w:r w:rsidR="00291525">
        <w:rPr>
          <w:rFonts w:eastAsiaTheme="minorHAnsi"/>
          <w:b w:val="0"/>
          <w:szCs w:val="22"/>
        </w:rPr>
        <w:t xml:space="preserve">Výstupem </w:t>
      </w:r>
      <w:r w:rsidR="00FF16C5" w:rsidRPr="00FF16C5">
        <w:rPr>
          <w:rFonts w:eastAsiaTheme="minorHAnsi"/>
          <w:b w:val="0"/>
          <w:szCs w:val="22"/>
        </w:rPr>
        <w:t>uvedené</w:t>
      </w:r>
      <w:r w:rsidR="009F5C22" w:rsidRPr="00FF16C5">
        <w:rPr>
          <w:rFonts w:eastAsiaTheme="minorHAnsi"/>
          <w:b w:val="0"/>
          <w:szCs w:val="22"/>
        </w:rPr>
        <w:t xml:space="preserve"> </w:t>
      </w:r>
      <w:r w:rsidR="00291525" w:rsidRPr="00FF16C5">
        <w:rPr>
          <w:rFonts w:eastAsiaTheme="minorHAnsi"/>
          <w:b w:val="0"/>
          <w:szCs w:val="22"/>
        </w:rPr>
        <w:t xml:space="preserve">koncepce </w:t>
      </w:r>
      <w:r w:rsidR="00291525">
        <w:rPr>
          <w:rFonts w:eastAsiaTheme="minorHAnsi"/>
          <w:b w:val="0"/>
          <w:szCs w:val="22"/>
        </w:rPr>
        <w:t>budou</w:t>
      </w:r>
      <w:r w:rsidR="00291525" w:rsidRPr="00291525">
        <w:rPr>
          <w:rFonts w:eastAsiaTheme="minorHAnsi"/>
          <w:b w:val="0"/>
          <w:szCs w:val="22"/>
        </w:rPr>
        <w:t xml:space="preserve"> cíle </w:t>
      </w:r>
      <w:r w:rsidR="00291525">
        <w:rPr>
          <w:rFonts w:eastAsiaTheme="minorHAnsi"/>
          <w:b w:val="0"/>
          <w:szCs w:val="22"/>
        </w:rPr>
        <w:t>popsané v prioritách, které budou</w:t>
      </w:r>
      <w:r w:rsidR="00291525" w:rsidRPr="00291525">
        <w:rPr>
          <w:rFonts w:eastAsiaTheme="minorHAnsi"/>
          <w:b w:val="0"/>
          <w:szCs w:val="22"/>
        </w:rPr>
        <w:t xml:space="preserve"> následně rozpracovány v samos</w:t>
      </w:r>
      <w:r w:rsidR="009F5C22">
        <w:rPr>
          <w:rFonts w:eastAsiaTheme="minorHAnsi"/>
          <w:b w:val="0"/>
          <w:szCs w:val="22"/>
        </w:rPr>
        <w:t>tatném navazujícím dokumentu – a</w:t>
      </w:r>
      <w:r w:rsidR="00291525" w:rsidRPr="00291525">
        <w:rPr>
          <w:rFonts w:eastAsiaTheme="minorHAnsi"/>
          <w:b w:val="0"/>
          <w:szCs w:val="22"/>
        </w:rPr>
        <w:t xml:space="preserve">kčním plánu. Cíle </w:t>
      </w:r>
      <w:r w:rsidR="00955CB7" w:rsidRPr="00955CB7">
        <w:rPr>
          <w:rFonts w:eastAsiaTheme="minorHAnsi"/>
          <w:b w:val="0"/>
          <w:szCs w:val="22"/>
        </w:rPr>
        <w:t>budou</w:t>
      </w:r>
      <w:r w:rsidR="00291525">
        <w:rPr>
          <w:rFonts w:eastAsiaTheme="minorHAnsi"/>
          <w:b w:val="0"/>
          <w:szCs w:val="22"/>
        </w:rPr>
        <w:t xml:space="preserve"> vždy</w:t>
      </w:r>
      <w:r w:rsidR="00291525" w:rsidRPr="00291525">
        <w:rPr>
          <w:rFonts w:eastAsiaTheme="minorHAnsi"/>
          <w:b w:val="0"/>
          <w:szCs w:val="22"/>
        </w:rPr>
        <w:t xml:space="preserve"> zpracovány tak, aby reagovaly na společenské změny a odrážely situaci rodin v regionu. Uvedené priority a nastavená opatření by měly těmto měnícím se podmínkám odpovídat.</w:t>
      </w:r>
    </w:p>
    <w:p w:rsidR="00D06016" w:rsidRPr="00D06016" w:rsidRDefault="00D06016" w:rsidP="00417F8D">
      <w:pPr>
        <w:pStyle w:val="Radadvodovzprva"/>
        <w:spacing w:after="120"/>
        <w:rPr>
          <w:rFonts w:eastAsiaTheme="minorHAnsi" w:cs="Arial"/>
          <w:szCs w:val="22"/>
        </w:rPr>
      </w:pPr>
      <w:r w:rsidRPr="00D06016">
        <w:rPr>
          <w:rFonts w:eastAsiaTheme="minorHAnsi" w:cs="Arial"/>
          <w:szCs w:val="22"/>
        </w:rPr>
        <w:t>Organizační struktura pro tvorbu Koncepce rodinné politiky Olomouckého kraje na období 2023-2027</w:t>
      </w:r>
    </w:p>
    <w:p w:rsidR="00417F8D" w:rsidRPr="007C664C" w:rsidRDefault="009F5C22" w:rsidP="00417F8D">
      <w:pPr>
        <w:pStyle w:val="Radadvodovzprva"/>
        <w:spacing w:after="120"/>
        <w:rPr>
          <w:rFonts w:eastAsiaTheme="minorHAnsi" w:cs="Arial"/>
          <w:b w:val="0"/>
          <w:szCs w:val="22"/>
        </w:rPr>
      </w:pPr>
      <w:r>
        <w:rPr>
          <w:rFonts w:eastAsiaTheme="minorHAnsi" w:cs="Arial"/>
          <w:b w:val="0"/>
          <w:szCs w:val="22"/>
        </w:rPr>
        <w:t>Tvorbou nového strategického dokumentu</w:t>
      </w:r>
      <w:r w:rsidR="00F16070">
        <w:rPr>
          <w:rFonts w:eastAsiaTheme="minorHAnsi" w:cs="Arial"/>
          <w:b w:val="0"/>
          <w:szCs w:val="22"/>
        </w:rPr>
        <w:t xml:space="preserve"> se</w:t>
      </w:r>
      <w:r w:rsidR="00417F8D" w:rsidRPr="00D06016">
        <w:rPr>
          <w:rFonts w:eastAsiaTheme="minorHAnsi" w:cs="Arial"/>
          <w:b w:val="0"/>
          <w:szCs w:val="22"/>
        </w:rPr>
        <w:t xml:space="preserve"> na úrovni kra</w:t>
      </w:r>
      <w:r w:rsidR="00F16070">
        <w:rPr>
          <w:rFonts w:eastAsiaTheme="minorHAnsi" w:cs="Arial"/>
          <w:b w:val="0"/>
          <w:szCs w:val="22"/>
        </w:rPr>
        <w:t>je</w:t>
      </w:r>
      <w:r w:rsidR="00D06016">
        <w:rPr>
          <w:rFonts w:eastAsiaTheme="minorHAnsi" w:cs="Arial"/>
          <w:b w:val="0"/>
          <w:szCs w:val="22"/>
        </w:rPr>
        <w:t xml:space="preserve"> bude zabývat</w:t>
      </w:r>
      <w:r w:rsidR="00417F8D" w:rsidRPr="00D06016">
        <w:rPr>
          <w:rFonts w:eastAsiaTheme="minorHAnsi" w:cs="Arial"/>
          <w:b w:val="0"/>
          <w:szCs w:val="22"/>
        </w:rPr>
        <w:t xml:space="preserve"> pracovní </w:t>
      </w:r>
      <w:r w:rsidR="00417F8D" w:rsidRPr="007C664C">
        <w:rPr>
          <w:rFonts w:eastAsiaTheme="minorHAnsi" w:cs="Arial"/>
          <w:b w:val="0"/>
          <w:szCs w:val="22"/>
        </w:rPr>
        <w:t xml:space="preserve">skupina složená ze zástupců zainteresovaných odborů KÚOK (odbor kancelář hejtmana; odbor kancelář ředitele; odbor sportu, kultury a památkové péče; odbor zdravotnictví; odbor školství a mládeže; odbor strategického rozvoje kraje; odbor životního prostředí a zemědělství; odbor dopravy a silničního hospodářství; </w:t>
      </w:r>
      <w:r w:rsidR="00E009BF">
        <w:rPr>
          <w:rFonts w:eastAsiaTheme="minorHAnsi" w:cs="Arial"/>
          <w:b w:val="0"/>
          <w:szCs w:val="22"/>
        </w:rPr>
        <w:t>odbor informačních technologií, odbor sociálních věcí)</w:t>
      </w:r>
      <w:r w:rsidR="00F16070" w:rsidRPr="007C664C">
        <w:rPr>
          <w:rFonts w:eastAsiaTheme="minorHAnsi" w:cs="Arial"/>
          <w:b w:val="0"/>
          <w:szCs w:val="22"/>
        </w:rPr>
        <w:t>.</w:t>
      </w:r>
      <w:r w:rsidR="00417F8D" w:rsidRPr="007C664C">
        <w:rPr>
          <w:rFonts w:eastAsiaTheme="minorHAnsi" w:cs="Arial"/>
          <w:b w:val="0"/>
          <w:szCs w:val="22"/>
        </w:rPr>
        <w:t xml:space="preserve"> Cílem pracovní s</w:t>
      </w:r>
      <w:r w:rsidR="00D06016" w:rsidRPr="007C664C">
        <w:rPr>
          <w:rFonts w:eastAsiaTheme="minorHAnsi" w:cs="Arial"/>
          <w:b w:val="0"/>
          <w:szCs w:val="22"/>
        </w:rPr>
        <w:t>kupiny bude</w:t>
      </w:r>
      <w:r w:rsidR="00417F8D" w:rsidRPr="007C664C">
        <w:rPr>
          <w:rFonts w:eastAsiaTheme="minorHAnsi" w:cs="Arial"/>
          <w:b w:val="0"/>
          <w:szCs w:val="22"/>
        </w:rPr>
        <w:t xml:space="preserve"> for</w:t>
      </w:r>
      <w:r w:rsidR="00F16070" w:rsidRPr="007C664C">
        <w:rPr>
          <w:rFonts w:eastAsiaTheme="minorHAnsi" w:cs="Arial"/>
          <w:b w:val="0"/>
          <w:szCs w:val="22"/>
        </w:rPr>
        <w:t>mulace návrhů</w:t>
      </w:r>
      <w:r w:rsidR="00417F8D" w:rsidRPr="007C664C">
        <w:rPr>
          <w:rFonts w:eastAsiaTheme="minorHAnsi" w:cs="Arial"/>
          <w:b w:val="0"/>
          <w:szCs w:val="22"/>
        </w:rPr>
        <w:t xml:space="preserve"> strategických cílů a postupů pro jejich dosaž</w:t>
      </w:r>
      <w:bookmarkStart w:id="0" w:name="_GoBack"/>
      <w:bookmarkEnd w:id="0"/>
      <w:r w:rsidR="00417F8D" w:rsidRPr="007C664C">
        <w:rPr>
          <w:rFonts w:eastAsiaTheme="minorHAnsi" w:cs="Arial"/>
          <w:b w:val="0"/>
          <w:szCs w:val="22"/>
        </w:rPr>
        <w:t>ení (výběr priorit, cílů a výběr nástrojů a zdrojů pro realizaci koncepce rodinné politiky, včetně zhodnocení možných omezení a rizik) dle jednotlivých oblastí a zdrojů financování.</w:t>
      </w:r>
    </w:p>
    <w:p w:rsidR="00417F8D" w:rsidRPr="007C664C" w:rsidRDefault="00417F8D" w:rsidP="00417F8D">
      <w:pPr>
        <w:pStyle w:val="Radadvodovzprva"/>
        <w:spacing w:after="120"/>
        <w:rPr>
          <w:rFonts w:eastAsiaTheme="minorHAnsi" w:cs="Arial"/>
          <w:b w:val="0"/>
          <w:szCs w:val="22"/>
        </w:rPr>
      </w:pPr>
      <w:r w:rsidRPr="007C664C">
        <w:rPr>
          <w:rFonts w:eastAsiaTheme="minorHAnsi" w:cs="Arial"/>
          <w:b w:val="0"/>
          <w:szCs w:val="22"/>
        </w:rPr>
        <w:t xml:space="preserve">Tento společný přístup se ukázal jako přínosný s ohledem na množství prorodinných aktivit, které jsou uskutečňovány v rámci již realizovaných podpor, ať již formou příspěvků z rozpočtu Olomouckého kraje, či dotačních titulů. </w:t>
      </w:r>
    </w:p>
    <w:p w:rsidR="00417F8D" w:rsidRPr="007C664C" w:rsidRDefault="00417F8D" w:rsidP="00417F8D">
      <w:pPr>
        <w:pStyle w:val="Radadvodovzprva"/>
        <w:spacing w:after="120"/>
        <w:rPr>
          <w:rFonts w:eastAsiaTheme="minorHAnsi" w:cs="Arial"/>
          <w:b w:val="0"/>
          <w:szCs w:val="22"/>
        </w:rPr>
      </w:pPr>
      <w:r w:rsidRPr="007C664C">
        <w:rPr>
          <w:rFonts w:eastAsiaTheme="minorHAnsi" w:cs="Arial"/>
          <w:b w:val="0"/>
          <w:szCs w:val="22"/>
        </w:rPr>
        <w:t xml:space="preserve">Druhou pracovní skupinou </w:t>
      </w:r>
      <w:r w:rsidR="000648FC">
        <w:rPr>
          <w:rFonts w:eastAsiaTheme="minorHAnsi" w:cs="Arial"/>
          <w:b w:val="0"/>
          <w:szCs w:val="22"/>
        </w:rPr>
        <w:t>je</w:t>
      </w:r>
      <w:r w:rsidRPr="007C664C">
        <w:rPr>
          <w:rFonts w:eastAsiaTheme="minorHAnsi" w:cs="Arial"/>
          <w:b w:val="0"/>
          <w:szCs w:val="22"/>
        </w:rPr>
        <w:t xml:space="preserve"> pracovní skupina složená ze zástupců obcí </w:t>
      </w:r>
      <w:r w:rsidR="000648FC">
        <w:rPr>
          <w:rFonts w:eastAsiaTheme="minorHAnsi" w:cs="Arial"/>
          <w:b w:val="0"/>
          <w:szCs w:val="22"/>
        </w:rPr>
        <w:t>a měst,</w:t>
      </w:r>
      <w:r w:rsidRPr="007C664C">
        <w:rPr>
          <w:rFonts w:eastAsiaTheme="minorHAnsi" w:cs="Arial"/>
          <w:b w:val="0"/>
          <w:szCs w:val="22"/>
        </w:rPr>
        <w:t xml:space="preserve"> zástupců </w:t>
      </w:r>
      <w:r w:rsidR="000648FC">
        <w:rPr>
          <w:rFonts w:eastAsiaTheme="minorHAnsi" w:cs="Arial"/>
          <w:b w:val="0"/>
          <w:szCs w:val="22"/>
        </w:rPr>
        <w:t xml:space="preserve">neziskových organizací, zástupců MAS, poskytovatelů sociálních služeb, zástupce Krajské rady seniorů a dalších aktérů, </w:t>
      </w:r>
      <w:r w:rsidRPr="007C664C">
        <w:rPr>
          <w:rFonts w:eastAsiaTheme="minorHAnsi" w:cs="Arial"/>
          <w:b w:val="0"/>
          <w:szCs w:val="22"/>
        </w:rPr>
        <w:t xml:space="preserve">jejíž hlavním úkolem </w:t>
      </w:r>
      <w:r w:rsidR="000648FC">
        <w:rPr>
          <w:rFonts w:eastAsiaTheme="minorHAnsi" w:cs="Arial"/>
          <w:b w:val="0"/>
          <w:szCs w:val="22"/>
        </w:rPr>
        <w:t>bude</w:t>
      </w:r>
      <w:r w:rsidRPr="007C664C">
        <w:rPr>
          <w:rFonts w:eastAsiaTheme="minorHAnsi" w:cs="Arial"/>
          <w:b w:val="0"/>
          <w:szCs w:val="22"/>
        </w:rPr>
        <w:t xml:space="preserve"> formulace potřeb, cílů a opatření, které by se z hlediska rodinné politiky měly objevit v plánování </w:t>
      </w:r>
      <w:r w:rsidR="000648FC">
        <w:rPr>
          <w:rFonts w:eastAsiaTheme="minorHAnsi" w:cs="Arial"/>
          <w:b w:val="0"/>
          <w:szCs w:val="22"/>
        </w:rPr>
        <w:lastRenderedPageBreak/>
        <w:t>prorodinných aktivit na všech úrovních</w:t>
      </w:r>
      <w:r w:rsidRPr="007C664C">
        <w:rPr>
          <w:rFonts w:eastAsiaTheme="minorHAnsi" w:cs="Arial"/>
          <w:b w:val="0"/>
          <w:szCs w:val="22"/>
        </w:rPr>
        <w:t xml:space="preserve">. </w:t>
      </w:r>
    </w:p>
    <w:p w:rsidR="00417F8D" w:rsidRPr="007C664C" w:rsidRDefault="00417F8D" w:rsidP="00417F8D">
      <w:pPr>
        <w:pStyle w:val="Radadvodovzprva"/>
        <w:spacing w:after="120"/>
        <w:rPr>
          <w:rFonts w:eastAsiaTheme="minorHAnsi" w:cs="Arial"/>
          <w:b w:val="0"/>
          <w:szCs w:val="22"/>
        </w:rPr>
      </w:pPr>
      <w:r w:rsidRPr="007C664C">
        <w:rPr>
          <w:rFonts w:eastAsiaTheme="minorHAnsi" w:cs="Arial"/>
          <w:b w:val="0"/>
          <w:szCs w:val="22"/>
        </w:rPr>
        <w:t>Výstupy těchto jednání s</w:t>
      </w:r>
      <w:r w:rsidR="00F16070" w:rsidRPr="007C664C">
        <w:rPr>
          <w:rFonts w:eastAsiaTheme="minorHAnsi" w:cs="Arial"/>
          <w:b w:val="0"/>
          <w:szCs w:val="22"/>
        </w:rPr>
        <w:t xml:space="preserve">polečně s dalšími materiály budou podkladem pro zpracování </w:t>
      </w:r>
      <w:r w:rsidR="000648FC">
        <w:rPr>
          <w:rFonts w:eastAsiaTheme="minorHAnsi" w:cs="Arial"/>
          <w:b w:val="0"/>
          <w:szCs w:val="22"/>
        </w:rPr>
        <w:t xml:space="preserve">koncepčního </w:t>
      </w:r>
      <w:r w:rsidR="00F16070" w:rsidRPr="007C664C">
        <w:rPr>
          <w:rFonts w:eastAsiaTheme="minorHAnsi" w:cs="Arial"/>
          <w:b w:val="0"/>
          <w:szCs w:val="22"/>
        </w:rPr>
        <w:t>dokume</w:t>
      </w:r>
      <w:r w:rsidR="000648FC">
        <w:rPr>
          <w:rFonts w:eastAsiaTheme="minorHAnsi" w:cs="Arial"/>
          <w:b w:val="0"/>
          <w:szCs w:val="22"/>
        </w:rPr>
        <w:t>ntu, jehož</w:t>
      </w:r>
      <w:r w:rsidR="00E009BF">
        <w:rPr>
          <w:rFonts w:eastAsiaTheme="minorHAnsi" w:cs="Arial"/>
          <w:b w:val="0"/>
          <w:szCs w:val="22"/>
        </w:rPr>
        <w:t xml:space="preserve"> </w:t>
      </w:r>
      <w:r w:rsidR="000648FC">
        <w:rPr>
          <w:rFonts w:eastAsiaTheme="minorHAnsi" w:cs="Arial"/>
          <w:b w:val="0"/>
          <w:szCs w:val="22"/>
        </w:rPr>
        <w:t>z</w:t>
      </w:r>
      <w:r w:rsidR="00E009BF" w:rsidRPr="007C664C">
        <w:rPr>
          <w:rFonts w:eastAsiaTheme="minorHAnsi" w:cs="Arial"/>
          <w:b w:val="0"/>
          <w:szCs w:val="22"/>
        </w:rPr>
        <w:t>pracovatelem je odbor sociálních věcí</w:t>
      </w:r>
      <w:r w:rsidR="00E009BF">
        <w:rPr>
          <w:rFonts w:eastAsiaTheme="minorHAnsi" w:cs="Arial"/>
          <w:b w:val="0"/>
          <w:szCs w:val="22"/>
        </w:rPr>
        <w:t>. Struktura nově připravované koncepce bude vycházet z dosud platné</w:t>
      </w:r>
      <w:r w:rsidR="001C3D4D" w:rsidRPr="001C3D4D">
        <w:rPr>
          <w:rFonts w:eastAsiaTheme="minorHAnsi" w:cs="Arial"/>
          <w:b w:val="0"/>
          <w:szCs w:val="22"/>
        </w:rPr>
        <w:t xml:space="preserve"> </w:t>
      </w:r>
      <w:r w:rsidR="001C3D4D">
        <w:rPr>
          <w:rFonts w:eastAsiaTheme="minorHAnsi" w:cs="Arial"/>
          <w:b w:val="0"/>
          <w:szCs w:val="22"/>
        </w:rPr>
        <w:t>koncepce</w:t>
      </w:r>
      <w:r w:rsidR="00E009BF">
        <w:rPr>
          <w:rFonts w:eastAsiaTheme="minorHAnsi" w:cs="Arial"/>
          <w:b w:val="0"/>
          <w:szCs w:val="22"/>
        </w:rPr>
        <w:t xml:space="preserve">. </w:t>
      </w:r>
    </w:p>
    <w:p w:rsidR="000648FC" w:rsidRDefault="000648FC" w:rsidP="00DB59BC">
      <w:pPr>
        <w:pStyle w:val="Zkladntextodsazendek"/>
        <w:spacing w:after="0" w:line="264" w:lineRule="auto"/>
        <w:ind w:firstLine="0"/>
        <w:rPr>
          <w:b/>
        </w:rPr>
      </w:pPr>
    </w:p>
    <w:p w:rsidR="00F16070" w:rsidRDefault="00F16070" w:rsidP="00DB59BC">
      <w:pPr>
        <w:pStyle w:val="Zkladntextodsazendek"/>
        <w:spacing w:after="0" w:line="264" w:lineRule="auto"/>
        <w:ind w:firstLine="0"/>
        <w:rPr>
          <w:b/>
        </w:rPr>
      </w:pPr>
      <w:r>
        <w:rPr>
          <w:b/>
        </w:rPr>
        <w:t xml:space="preserve">Činnosti a časový harmonogram procesu tvorby Koncepce rodinné politiky Olomouckého kraje </w:t>
      </w:r>
      <w:r w:rsidR="00B658A3">
        <w:rPr>
          <w:b/>
        </w:rPr>
        <w:t>na období 2023-2027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C664C" w:rsidRPr="00E009BF" w:rsidTr="007C664C">
        <w:tc>
          <w:tcPr>
            <w:tcW w:w="2122" w:type="dxa"/>
          </w:tcPr>
          <w:p w:rsidR="007C664C" w:rsidRPr="00E009BF" w:rsidRDefault="007C664C" w:rsidP="00E009BF">
            <w:pPr>
              <w:pStyle w:val="Zkladntextodsazendek"/>
              <w:spacing w:after="0" w:line="264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009BF">
              <w:rPr>
                <w:b/>
                <w:sz w:val="20"/>
                <w:szCs w:val="20"/>
              </w:rPr>
              <w:t>termín</w:t>
            </w:r>
          </w:p>
        </w:tc>
        <w:tc>
          <w:tcPr>
            <w:tcW w:w="6940" w:type="dxa"/>
          </w:tcPr>
          <w:p w:rsidR="007C664C" w:rsidRPr="00E009BF" w:rsidRDefault="007C664C" w:rsidP="00E009BF">
            <w:pPr>
              <w:pStyle w:val="Zkladntextodsazendek"/>
              <w:spacing w:after="0" w:line="264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009BF">
              <w:rPr>
                <w:b/>
                <w:sz w:val="20"/>
                <w:szCs w:val="20"/>
              </w:rPr>
              <w:t>činnost</w:t>
            </w:r>
          </w:p>
        </w:tc>
      </w:tr>
      <w:tr w:rsidR="007C664C" w:rsidRPr="00E009BF" w:rsidTr="007C664C">
        <w:tc>
          <w:tcPr>
            <w:tcW w:w="2122" w:type="dxa"/>
          </w:tcPr>
          <w:p w:rsidR="007C664C" w:rsidRPr="00E009BF" w:rsidRDefault="000648FC" w:rsidP="00DB59BC">
            <w:pPr>
              <w:pStyle w:val="Zkladntextodsazendek"/>
              <w:spacing w:after="0"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009BF" w:rsidRPr="00E009BF">
              <w:rPr>
                <w:sz w:val="20"/>
                <w:szCs w:val="20"/>
              </w:rPr>
              <w:t>řezen</w:t>
            </w:r>
            <w:r>
              <w:rPr>
                <w:sz w:val="20"/>
                <w:szCs w:val="20"/>
              </w:rPr>
              <w:t>, duben</w:t>
            </w:r>
          </w:p>
        </w:tc>
        <w:tc>
          <w:tcPr>
            <w:tcW w:w="6940" w:type="dxa"/>
          </w:tcPr>
          <w:p w:rsidR="00E009BF" w:rsidRPr="00E009BF" w:rsidRDefault="00E009BF" w:rsidP="00E009B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09BF">
              <w:rPr>
                <w:rFonts w:ascii="Arial" w:eastAsia="Calibri" w:hAnsi="Arial" w:cs="Arial"/>
                <w:sz w:val="20"/>
                <w:szCs w:val="20"/>
              </w:rPr>
              <w:t xml:space="preserve">Projednání a schválení </w:t>
            </w:r>
            <w:r w:rsidRPr="00E009BF">
              <w:rPr>
                <w:rFonts w:ascii="Arial" w:hAnsi="Arial" w:cs="Arial"/>
                <w:sz w:val="20"/>
                <w:szCs w:val="20"/>
              </w:rPr>
              <w:t>zpracování koncepce v ROK a ZOK.</w:t>
            </w:r>
          </w:p>
          <w:p w:rsidR="007C664C" w:rsidRPr="00E009BF" w:rsidRDefault="00E009BF" w:rsidP="00E009B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09BF">
              <w:rPr>
                <w:rFonts w:ascii="Arial" w:eastAsia="Calibri" w:hAnsi="Arial" w:cs="Arial"/>
                <w:sz w:val="20"/>
                <w:szCs w:val="20"/>
              </w:rPr>
              <w:t>Aktualizace organizační struktury – členů jednotlivých pracovních skupin</w:t>
            </w:r>
          </w:p>
        </w:tc>
      </w:tr>
      <w:tr w:rsidR="007C664C" w:rsidRPr="00E009BF" w:rsidTr="007C664C">
        <w:tc>
          <w:tcPr>
            <w:tcW w:w="2122" w:type="dxa"/>
          </w:tcPr>
          <w:p w:rsidR="007C664C" w:rsidRPr="00E009BF" w:rsidRDefault="000648FC" w:rsidP="00DB59BC">
            <w:pPr>
              <w:pStyle w:val="Zkladntextodsazendek"/>
              <w:spacing w:after="0"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duben</w:t>
            </w:r>
            <w:r w:rsidR="00E009BF">
              <w:rPr>
                <w:sz w:val="20"/>
                <w:szCs w:val="20"/>
              </w:rPr>
              <w:t>-květen</w:t>
            </w:r>
          </w:p>
        </w:tc>
        <w:tc>
          <w:tcPr>
            <w:tcW w:w="6940" w:type="dxa"/>
          </w:tcPr>
          <w:p w:rsidR="007C664C" w:rsidRPr="00E009BF" w:rsidRDefault="00E009BF" w:rsidP="00E009B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009BF">
              <w:rPr>
                <w:rFonts w:ascii="Arial" w:eastAsia="Calibri" w:hAnsi="Arial" w:cs="Arial"/>
                <w:sz w:val="20"/>
                <w:szCs w:val="20"/>
              </w:rPr>
              <w:t xml:space="preserve">Jednání pracovních skupin </w:t>
            </w:r>
          </w:p>
          <w:p w:rsidR="00E009BF" w:rsidRPr="00E009BF" w:rsidRDefault="00E009BF" w:rsidP="00E009B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Zpracování jednotlivých kapitol koncepce</w:t>
            </w:r>
          </w:p>
        </w:tc>
      </w:tr>
      <w:tr w:rsidR="007C664C" w:rsidRPr="00E009BF" w:rsidTr="007C664C">
        <w:tc>
          <w:tcPr>
            <w:tcW w:w="2122" w:type="dxa"/>
          </w:tcPr>
          <w:p w:rsidR="007C664C" w:rsidRPr="00E009BF" w:rsidRDefault="00E009BF" w:rsidP="00DB59BC">
            <w:pPr>
              <w:pStyle w:val="Zkladntextodsazendek"/>
              <w:spacing w:after="0"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květen-červen</w:t>
            </w:r>
          </w:p>
        </w:tc>
        <w:tc>
          <w:tcPr>
            <w:tcW w:w="6940" w:type="dxa"/>
          </w:tcPr>
          <w:p w:rsidR="007C664C" w:rsidRPr="009F0A31" w:rsidRDefault="00B81D57" w:rsidP="009F0A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F0A31">
              <w:rPr>
                <w:rFonts w:ascii="Arial" w:eastAsia="Calibri" w:hAnsi="Arial" w:cs="Arial"/>
                <w:sz w:val="20"/>
                <w:szCs w:val="20"/>
              </w:rPr>
              <w:t>Zpracování návrhové části koncepce</w:t>
            </w:r>
          </w:p>
        </w:tc>
      </w:tr>
      <w:tr w:rsidR="007C664C" w:rsidRPr="00E009BF" w:rsidTr="007C664C">
        <w:tc>
          <w:tcPr>
            <w:tcW w:w="2122" w:type="dxa"/>
          </w:tcPr>
          <w:p w:rsidR="007C664C" w:rsidRPr="00E009BF" w:rsidRDefault="00B81D57" w:rsidP="00DB59BC">
            <w:pPr>
              <w:pStyle w:val="Zkladntextodsazendek"/>
              <w:spacing w:after="0"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červenec</w:t>
            </w:r>
          </w:p>
        </w:tc>
        <w:tc>
          <w:tcPr>
            <w:tcW w:w="6940" w:type="dxa"/>
          </w:tcPr>
          <w:p w:rsidR="007C664C" w:rsidRPr="009F0A31" w:rsidRDefault="00B81D57" w:rsidP="009F0A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F0A31">
              <w:rPr>
                <w:rFonts w:ascii="Arial" w:eastAsia="Calibri" w:hAnsi="Arial" w:cs="Arial"/>
                <w:sz w:val="20"/>
                <w:szCs w:val="20"/>
              </w:rPr>
              <w:t>Zpracování návrhu Koncepce rodinné politiky Olomouckého kraje na období 2023-2027</w:t>
            </w:r>
          </w:p>
        </w:tc>
      </w:tr>
      <w:tr w:rsidR="007C664C" w:rsidRPr="00E009BF" w:rsidTr="007C664C">
        <w:tc>
          <w:tcPr>
            <w:tcW w:w="2122" w:type="dxa"/>
          </w:tcPr>
          <w:p w:rsidR="007C664C" w:rsidRPr="00E009BF" w:rsidRDefault="009F0A31" w:rsidP="00DB59BC">
            <w:pPr>
              <w:pStyle w:val="Zkladntextodsazendek"/>
              <w:spacing w:after="0"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srpen-září</w:t>
            </w:r>
          </w:p>
        </w:tc>
        <w:tc>
          <w:tcPr>
            <w:tcW w:w="6940" w:type="dxa"/>
          </w:tcPr>
          <w:p w:rsidR="009F0A31" w:rsidRPr="009F0A31" w:rsidRDefault="009F0A31" w:rsidP="009F0A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F0A31">
              <w:rPr>
                <w:rFonts w:ascii="Arial" w:eastAsia="Calibri" w:hAnsi="Arial" w:cs="Arial"/>
                <w:sz w:val="20"/>
                <w:szCs w:val="20"/>
              </w:rPr>
              <w:t>Projednání koncepce v poradním orgánu ROK – Komise pro rodinu a sociální záležitosti</w:t>
            </w:r>
          </w:p>
          <w:p w:rsidR="007C664C" w:rsidRPr="009F0A31" w:rsidRDefault="009F0A31" w:rsidP="009F0A3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F0A31">
              <w:rPr>
                <w:rFonts w:ascii="Arial" w:eastAsia="Calibri" w:hAnsi="Arial" w:cs="Arial"/>
                <w:sz w:val="20"/>
                <w:szCs w:val="20"/>
              </w:rPr>
              <w:t>Projednání a schválení Koncepce rodinné politiky Olomouckého kraje na období 2023-2027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F0A31">
              <w:rPr>
                <w:rFonts w:ascii="Arial" w:eastAsia="Calibri" w:hAnsi="Arial" w:cs="Arial"/>
                <w:sz w:val="20"/>
                <w:szCs w:val="20"/>
              </w:rPr>
              <w:t>v ROK, ZOK</w:t>
            </w:r>
          </w:p>
        </w:tc>
      </w:tr>
    </w:tbl>
    <w:p w:rsidR="000648FC" w:rsidRDefault="000648FC" w:rsidP="00DB59BC">
      <w:pPr>
        <w:pStyle w:val="Zkladntextodsazendek"/>
        <w:spacing w:after="0" w:line="264" w:lineRule="auto"/>
        <w:ind w:firstLine="0"/>
        <w:rPr>
          <w:b/>
        </w:rPr>
      </w:pPr>
    </w:p>
    <w:p w:rsidR="00C47005" w:rsidRPr="00EB0C2B" w:rsidRDefault="00C47005" w:rsidP="00C47005">
      <w:pPr>
        <w:spacing w:before="120" w:line="264" w:lineRule="auto"/>
        <w:ind w:left="28"/>
        <w:jc w:val="both"/>
        <w:rPr>
          <w:rFonts w:ascii="Arial" w:eastAsia="Calibri" w:hAnsi="Arial" w:cs="Arial"/>
          <w:b/>
          <w:bCs/>
          <w:iCs/>
        </w:rPr>
      </w:pPr>
      <w:r w:rsidRPr="00EB0C2B">
        <w:rPr>
          <w:rFonts w:ascii="Arial" w:eastAsia="Calibri" w:hAnsi="Arial" w:cs="Arial"/>
          <w:b/>
          <w:bCs/>
          <w:iCs/>
        </w:rPr>
        <w:t>Schvalovací proces</w:t>
      </w:r>
    </w:p>
    <w:p w:rsidR="00C47005" w:rsidRPr="00EB0C2B" w:rsidRDefault="00CF3BBD" w:rsidP="00C47005">
      <w:pPr>
        <w:spacing w:line="12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pict>
          <v:rect id="_x0000_i1025" style="width:487.6pt;height:1.5pt" o:hralign="center" o:hrstd="t" o:hr="t" fillcolor="#a0a0a0" stroked="f"/>
        </w:pict>
      </w:r>
    </w:p>
    <w:p w:rsidR="00C47005" w:rsidRPr="00EB0C2B" w:rsidRDefault="00C47005" w:rsidP="00C47005">
      <w:pPr>
        <w:spacing w:before="120" w:line="264" w:lineRule="auto"/>
        <w:jc w:val="both"/>
        <w:rPr>
          <w:rFonts w:ascii="Arial" w:eastAsia="Calibri" w:hAnsi="Arial" w:cs="Arial"/>
        </w:rPr>
      </w:pPr>
      <w:r w:rsidRPr="00EB0C2B">
        <w:rPr>
          <w:rFonts w:ascii="Arial" w:eastAsia="Calibri" w:hAnsi="Arial" w:cs="Arial"/>
        </w:rPr>
        <w:t>Rada Olomouck</w:t>
      </w:r>
      <w:r>
        <w:rPr>
          <w:rFonts w:ascii="Arial" w:eastAsia="Calibri" w:hAnsi="Arial" w:cs="Arial"/>
        </w:rPr>
        <w:t>ého kraje na svém jednání dne 21. 3. 2022</w:t>
      </w:r>
      <w:r w:rsidRPr="00EB0C2B">
        <w:rPr>
          <w:rFonts w:ascii="Arial" w:eastAsia="Calibri" w:hAnsi="Arial" w:cs="Arial"/>
        </w:rPr>
        <w:t xml:space="preserve"> projednala zpracování </w:t>
      </w:r>
      <w:r w:rsidRPr="00C47005">
        <w:rPr>
          <w:rFonts w:ascii="Arial" w:eastAsia="Calibri" w:hAnsi="Arial" w:cs="Arial"/>
        </w:rPr>
        <w:t>Koncepce rodinné politiky Olomouckého kraje na období 2023-2027</w:t>
      </w:r>
      <w:r w:rsidRPr="00EB0C2B">
        <w:rPr>
          <w:rFonts w:ascii="Arial" w:eastAsia="Calibri" w:hAnsi="Arial" w:cs="Arial"/>
        </w:rPr>
        <w:t xml:space="preserve"> a svým usnesením č. </w:t>
      </w:r>
      <w:r w:rsidRPr="00C47005">
        <w:rPr>
          <w:rFonts w:ascii="Arial" w:eastAsia="Calibri" w:hAnsi="Arial" w:cs="Arial"/>
        </w:rPr>
        <w:t>UR/48/44/2022</w:t>
      </w:r>
      <w:r>
        <w:rPr>
          <w:rFonts w:ascii="Arial" w:eastAsia="Calibri" w:hAnsi="Arial" w:cs="Arial"/>
        </w:rPr>
        <w:t xml:space="preserve"> </w:t>
      </w:r>
      <w:r w:rsidRPr="00EB0C2B">
        <w:rPr>
          <w:rFonts w:ascii="Arial" w:eastAsia="Calibri" w:hAnsi="Arial" w:cs="Arial"/>
        </w:rPr>
        <w:t>doporučuje Zastupitelstvu Olomouckého kraje</w:t>
      </w:r>
      <w:r>
        <w:rPr>
          <w:rFonts w:ascii="Arial" w:eastAsia="Calibri" w:hAnsi="Arial" w:cs="Arial"/>
        </w:rPr>
        <w:t xml:space="preserve"> </w:t>
      </w:r>
      <w:r w:rsidRPr="00EB0C2B">
        <w:rPr>
          <w:rFonts w:ascii="Arial" w:eastAsia="Calibri" w:hAnsi="Arial" w:cs="Arial"/>
        </w:rPr>
        <w:t>přijmout usnesení v tomto znění:</w:t>
      </w:r>
    </w:p>
    <w:p w:rsidR="00C47005" w:rsidRDefault="00C47005" w:rsidP="00C47005">
      <w:pPr>
        <w:spacing w:before="120" w:after="120" w:line="264" w:lineRule="auto"/>
        <w:jc w:val="both"/>
        <w:rPr>
          <w:rFonts w:ascii="Arial" w:eastAsia="Calibri" w:hAnsi="Arial" w:cs="Arial"/>
          <w:bCs/>
        </w:rPr>
      </w:pPr>
      <w:r w:rsidRPr="00EB0C2B">
        <w:rPr>
          <w:rFonts w:ascii="Arial" w:eastAsia="Calibri" w:hAnsi="Arial" w:cs="Arial"/>
          <w:bCs/>
        </w:rPr>
        <w:t xml:space="preserve">Zastupitelstvo Olomouckého kraje po projednání: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C47005" w:rsidRPr="00854F4D" w:rsidTr="00552756">
        <w:tc>
          <w:tcPr>
            <w:tcW w:w="609" w:type="dxa"/>
          </w:tcPr>
          <w:p w:rsidR="00C47005" w:rsidRPr="00854F4D" w:rsidRDefault="00C47005" w:rsidP="00552756">
            <w:pPr>
              <w:rPr>
                <w:rFonts w:ascii="Arial" w:hAnsi="Arial" w:cs="Arial"/>
                <w:szCs w:val="22"/>
              </w:rPr>
            </w:pPr>
            <w:r w:rsidRPr="00854F4D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:rsidR="00C47005" w:rsidRPr="00854F4D" w:rsidRDefault="00C47005" w:rsidP="005527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54F4D">
              <w:rPr>
                <w:rFonts w:ascii="Arial" w:hAnsi="Arial" w:cs="Arial"/>
                <w:b/>
                <w:spacing w:val="70"/>
              </w:rPr>
              <w:t>schvaluje</w:t>
            </w:r>
            <w:r w:rsidRPr="00854F4D">
              <w:rPr>
                <w:rFonts w:ascii="Arial" w:hAnsi="Arial" w:cs="Arial"/>
              </w:rPr>
              <w:t xml:space="preserve"> zpracování </w:t>
            </w:r>
            <w:r w:rsidRPr="00C47005">
              <w:rPr>
                <w:rFonts w:ascii="Arial" w:eastAsia="Calibri" w:hAnsi="Arial" w:cs="Arial"/>
              </w:rPr>
              <w:t>Koncepce rodinné politiky Olomouckého kraje na období 2023-2027</w:t>
            </w:r>
          </w:p>
        </w:tc>
      </w:tr>
    </w:tbl>
    <w:p w:rsidR="006C1DD8" w:rsidRPr="000B26FD" w:rsidRDefault="006C1DD8" w:rsidP="00C47005">
      <w:pPr>
        <w:pStyle w:val="Zkladntextodsazendek"/>
        <w:spacing w:after="0" w:line="264" w:lineRule="auto"/>
        <w:ind w:firstLine="0"/>
      </w:pPr>
    </w:p>
    <w:sectPr w:rsidR="006C1DD8" w:rsidRPr="000B26FD" w:rsidSect="000648F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32" w:rsidRDefault="00F05632" w:rsidP="00F05632">
      <w:r>
        <w:separator/>
      </w:r>
    </w:p>
  </w:endnote>
  <w:endnote w:type="continuationSeparator" w:id="0">
    <w:p w:rsidR="00F05632" w:rsidRDefault="00F05632" w:rsidP="00F0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0D" w:rsidRDefault="00AB530D" w:rsidP="00AB530D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AB530D" w:rsidRPr="009E791A" w:rsidRDefault="00A837CF" w:rsidP="00AB530D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A6B66">
      <w:rPr>
        <w:rFonts w:ascii="Arial" w:hAnsi="Arial" w:cs="Arial"/>
        <w:i/>
        <w:sz w:val="20"/>
        <w:szCs w:val="20"/>
      </w:rPr>
      <w:t xml:space="preserve"> Olomouckého kraje </w:t>
    </w:r>
    <w:r w:rsidR="008F7641">
      <w:rPr>
        <w:rFonts w:ascii="Arial" w:hAnsi="Arial" w:cs="Arial"/>
        <w:i/>
        <w:sz w:val="20"/>
        <w:szCs w:val="20"/>
      </w:rPr>
      <w:t>11. 4.</w:t>
    </w:r>
    <w:r w:rsidR="00AB530D" w:rsidRPr="009E791A">
      <w:rPr>
        <w:rFonts w:ascii="Arial" w:hAnsi="Arial" w:cs="Arial"/>
        <w:i/>
        <w:sz w:val="20"/>
        <w:szCs w:val="20"/>
      </w:rPr>
      <w:t xml:space="preserve"> </w:t>
    </w:r>
    <w:proofErr w:type="gramStart"/>
    <w:r w:rsidR="00AB530D" w:rsidRPr="009E791A">
      <w:rPr>
        <w:rFonts w:ascii="Arial" w:hAnsi="Arial" w:cs="Arial"/>
        <w:i/>
        <w:sz w:val="20"/>
        <w:szCs w:val="20"/>
      </w:rPr>
      <w:t xml:space="preserve">2022                                              </w:t>
    </w:r>
    <w:r w:rsidR="00CF3BBD">
      <w:rPr>
        <w:rFonts w:ascii="Arial" w:eastAsia="Calibri" w:hAnsi="Arial" w:cs="Arial"/>
        <w:i/>
        <w:color w:val="000000"/>
        <w:sz w:val="20"/>
        <w:szCs w:val="20"/>
      </w:rPr>
      <w:t xml:space="preserve">            </w: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t>Strana</w:t>
    </w:r>
    <w:proofErr w:type="gramEnd"/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CF3BBD">
      <w:rPr>
        <w:rFonts w:ascii="Arial" w:eastAsia="Calibri" w:hAnsi="Arial" w:cs="Arial"/>
        <w:i/>
        <w:noProof/>
        <w:color w:val="000000"/>
        <w:sz w:val="20"/>
        <w:szCs w:val="20"/>
      </w:rPr>
      <w:t>2</w:t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AB530D" w:rsidRPr="009E791A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AB530D" w:rsidRPr="009E791A">
      <w:rPr>
        <w:rStyle w:val="slostrnky"/>
        <w:rFonts w:ascii="Arial" w:hAnsi="Arial" w:cs="Arial"/>
        <w:i/>
        <w:sz w:val="20"/>
        <w:szCs w:val="20"/>
      </w:rPr>
      <w:t xml:space="preserve">(celkem </w:t>
    </w:r>
    <w:r>
      <w:rPr>
        <w:rStyle w:val="slostrnky"/>
        <w:rFonts w:ascii="Arial" w:hAnsi="Arial" w:cs="Arial"/>
        <w:i/>
        <w:sz w:val="20"/>
        <w:szCs w:val="20"/>
      </w:rPr>
      <w:t>2</w:t>
    </w:r>
    <w:r w:rsidR="00AB530D" w:rsidRPr="009E791A">
      <w:rPr>
        <w:rStyle w:val="slostrnky"/>
        <w:rFonts w:ascii="Arial" w:hAnsi="Arial" w:cs="Arial"/>
        <w:i/>
        <w:sz w:val="20"/>
        <w:szCs w:val="20"/>
      </w:rPr>
      <w:t>)</w:t>
    </w:r>
  </w:p>
  <w:p w:rsidR="00AB530D" w:rsidRPr="009E791A" w:rsidRDefault="003834B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37</w:t>
    </w:r>
    <w:r w:rsidR="005E0C91">
      <w:rPr>
        <w:rFonts w:ascii="Arial" w:hAnsi="Arial" w:cs="Arial"/>
        <w:i/>
        <w:sz w:val="20"/>
        <w:szCs w:val="20"/>
      </w:rPr>
      <w:t>.</w:t>
    </w:r>
    <w:r w:rsidR="00AB530D" w:rsidRPr="001C3D4D">
      <w:rPr>
        <w:rFonts w:ascii="Arial" w:hAnsi="Arial" w:cs="Arial"/>
      </w:rPr>
      <w:t xml:space="preserve"> </w:t>
    </w:r>
    <w:r w:rsidR="005A6B66" w:rsidRPr="001C3D4D">
      <w:rPr>
        <w:rFonts w:ascii="Arial" w:hAnsi="Arial" w:cs="Arial"/>
        <w:i/>
        <w:sz w:val="20"/>
        <w:szCs w:val="20"/>
      </w:rPr>
      <w:t>Zpracování Koncepce rodinné politiky Olomouckého kraje na období 2023-2027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32" w:rsidRDefault="00F05632" w:rsidP="00F05632">
      <w:r>
        <w:separator/>
      </w:r>
    </w:p>
  </w:footnote>
  <w:footnote w:type="continuationSeparator" w:id="0">
    <w:p w:rsidR="00F05632" w:rsidRDefault="00F05632" w:rsidP="00F0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8851"/>
    <w:multiLevelType w:val="hybridMultilevel"/>
    <w:tmpl w:val="447B65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9FD"/>
    <w:multiLevelType w:val="hybridMultilevel"/>
    <w:tmpl w:val="AB160B7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1E1B15"/>
    <w:multiLevelType w:val="hybridMultilevel"/>
    <w:tmpl w:val="3322F47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5720F6"/>
    <w:multiLevelType w:val="hybridMultilevel"/>
    <w:tmpl w:val="AE383C5A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02DCC"/>
    <w:multiLevelType w:val="hybridMultilevel"/>
    <w:tmpl w:val="2D08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D6509"/>
    <w:multiLevelType w:val="hybridMultilevel"/>
    <w:tmpl w:val="9B8847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B267B"/>
    <w:multiLevelType w:val="hybridMultilevel"/>
    <w:tmpl w:val="873A59AC"/>
    <w:lvl w:ilvl="0" w:tplc="B1FEDC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37F3"/>
    <w:multiLevelType w:val="hybridMultilevel"/>
    <w:tmpl w:val="49860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DA0A"/>
    <w:multiLevelType w:val="hybridMultilevel"/>
    <w:tmpl w:val="D96B2C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4386DD3"/>
    <w:multiLevelType w:val="hybridMultilevel"/>
    <w:tmpl w:val="ED4AE98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492C7F"/>
    <w:multiLevelType w:val="hybridMultilevel"/>
    <w:tmpl w:val="6A82744C"/>
    <w:lvl w:ilvl="0" w:tplc="F45060A2">
      <w:start w:val="3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680ED6"/>
    <w:multiLevelType w:val="hybridMultilevel"/>
    <w:tmpl w:val="51827B5A"/>
    <w:lvl w:ilvl="0" w:tplc="A43AB0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0D6E"/>
    <w:multiLevelType w:val="hybridMultilevel"/>
    <w:tmpl w:val="F448F384"/>
    <w:lvl w:ilvl="0" w:tplc="52804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B16862"/>
    <w:multiLevelType w:val="hybridMultilevel"/>
    <w:tmpl w:val="2D08E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1F10"/>
    <w:multiLevelType w:val="hybridMultilevel"/>
    <w:tmpl w:val="E6E8D952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2632A"/>
    <w:multiLevelType w:val="hybridMultilevel"/>
    <w:tmpl w:val="0A965D22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51DE5"/>
    <w:multiLevelType w:val="hybridMultilevel"/>
    <w:tmpl w:val="3F8C2DF6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2089"/>
    <w:multiLevelType w:val="hybridMultilevel"/>
    <w:tmpl w:val="D97ADBE2"/>
    <w:lvl w:ilvl="0" w:tplc="EAD6D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6"/>
  </w:num>
  <w:num w:numId="5">
    <w:abstractNumId w:val="18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5"/>
  </w:num>
  <w:num w:numId="15">
    <w:abstractNumId w:val="15"/>
  </w:num>
  <w:num w:numId="16">
    <w:abstractNumId w:val="12"/>
  </w:num>
  <w:num w:numId="17">
    <w:abstractNumId w:val="8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A4"/>
    <w:rsid w:val="000648FC"/>
    <w:rsid w:val="000A1221"/>
    <w:rsid w:val="000B26FD"/>
    <w:rsid w:val="000D4E07"/>
    <w:rsid w:val="000D78BE"/>
    <w:rsid w:val="000E14F5"/>
    <w:rsid w:val="000F16FC"/>
    <w:rsid w:val="001450FB"/>
    <w:rsid w:val="001466D7"/>
    <w:rsid w:val="00170D4F"/>
    <w:rsid w:val="001A71CA"/>
    <w:rsid w:val="001B7CD7"/>
    <w:rsid w:val="001C3D4D"/>
    <w:rsid w:val="001E3521"/>
    <w:rsid w:val="002313F3"/>
    <w:rsid w:val="0023681D"/>
    <w:rsid w:val="002418A1"/>
    <w:rsid w:val="002610A4"/>
    <w:rsid w:val="00291525"/>
    <w:rsid w:val="002B677C"/>
    <w:rsid w:val="002E2842"/>
    <w:rsid w:val="00354E56"/>
    <w:rsid w:val="003834B5"/>
    <w:rsid w:val="003B1E50"/>
    <w:rsid w:val="00417F8D"/>
    <w:rsid w:val="00420D13"/>
    <w:rsid w:val="00435D2C"/>
    <w:rsid w:val="004B5ECF"/>
    <w:rsid w:val="004B6606"/>
    <w:rsid w:val="00532A56"/>
    <w:rsid w:val="005A6B66"/>
    <w:rsid w:val="005E0C91"/>
    <w:rsid w:val="005E1931"/>
    <w:rsid w:val="005F7191"/>
    <w:rsid w:val="00670265"/>
    <w:rsid w:val="00682D3B"/>
    <w:rsid w:val="0068723B"/>
    <w:rsid w:val="00691681"/>
    <w:rsid w:val="006A15B4"/>
    <w:rsid w:val="006C1DD8"/>
    <w:rsid w:val="006F45C5"/>
    <w:rsid w:val="00747D1C"/>
    <w:rsid w:val="00766988"/>
    <w:rsid w:val="0076742A"/>
    <w:rsid w:val="007C091A"/>
    <w:rsid w:val="007C664C"/>
    <w:rsid w:val="008563D9"/>
    <w:rsid w:val="008F7641"/>
    <w:rsid w:val="00955CB7"/>
    <w:rsid w:val="009E791A"/>
    <w:rsid w:val="009F0A31"/>
    <w:rsid w:val="009F5C22"/>
    <w:rsid w:val="00A24024"/>
    <w:rsid w:val="00A36D63"/>
    <w:rsid w:val="00A837CF"/>
    <w:rsid w:val="00AA6E62"/>
    <w:rsid w:val="00AB530D"/>
    <w:rsid w:val="00B17544"/>
    <w:rsid w:val="00B658A3"/>
    <w:rsid w:val="00B81D57"/>
    <w:rsid w:val="00C16A27"/>
    <w:rsid w:val="00C47005"/>
    <w:rsid w:val="00C841BC"/>
    <w:rsid w:val="00CF1E47"/>
    <w:rsid w:val="00CF3BBD"/>
    <w:rsid w:val="00D06016"/>
    <w:rsid w:val="00DA241F"/>
    <w:rsid w:val="00DB59BC"/>
    <w:rsid w:val="00E009BF"/>
    <w:rsid w:val="00E73F2D"/>
    <w:rsid w:val="00EE60ED"/>
    <w:rsid w:val="00F05632"/>
    <w:rsid w:val="00F16070"/>
    <w:rsid w:val="00F20037"/>
    <w:rsid w:val="00F34D35"/>
    <w:rsid w:val="00F4538F"/>
    <w:rsid w:val="00F46597"/>
    <w:rsid w:val="00F96440"/>
    <w:rsid w:val="00FE20DC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5FA281"/>
  <w15:chartTrackingRefBased/>
  <w15:docId w15:val="{0D2FEF04-4DD1-438B-8A7C-529E7789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66988"/>
    <w:pPr>
      <w:spacing w:before="120" w:line="276" w:lineRule="auto"/>
      <w:ind w:left="720"/>
      <w:contextualSpacing/>
      <w:jc w:val="both"/>
    </w:pPr>
    <w:rPr>
      <w:rFonts w:ascii="Arial" w:eastAsiaTheme="minorHAnsi" w:hAnsi="Arial" w:cs="Arial"/>
      <w:szCs w:val="22"/>
    </w:rPr>
  </w:style>
  <w:style w:type="paragraph" w:styleId="Zkladntext3">
    <w:name w:val="Body Text 3"/>
    <w:basedOn w:val="Normln"/>
    <w:link w:val="Zkladntext3Char"/>
    <w:rsid w:val="00DB59BC"/>
    <w:pPr>
      <w:tabs>
        <w:tab w:val="left" w:pos="425"/>
        <w:tab w:val="left" w:leader="dot" w:pos="8931"/>
      </w:tabs>
      <w:spacing w:before="120" w:line="360" w:lineRule="auto"/>
      <w:jc w:val="both"/>
    </w:pPr>
    <w:rPr>
      <w:rFonts w:ascii="Arial" w:eastAsiaTheme="minorHAnsi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B59BC"/>
    <w:rPr>
      <w:rFonts w:ascii="Arial" w:hAnsi="Arial" w:cs="Arial"/>
      <w:b/>
      <w:bCs/>
      <w:sz w:val="20"/>
      <w:szCs w:val="20"/>
      <w:lang w:eastAsia="cs-CZ"/>
    </w:rPr>
  </w:style>
  <w:style w:type="paragraph" w:customStyle="1" w:styleId="Znak2odsazen1text">
    <w:name w:val="Znak2 odsazený1 text"/>
    <w:basedOn w:val="Normln"/>
    <w:rsid w:val="00DB59BC"/>
    <w:pPr>
      <w:widowControl w:val="0"/>
      <w:numPr>
        <w:numId w:val="11"/>
      </w:numPr>
      <w:spacing w:before="120" w:after="120" w:line="276" w:lineRule="auto"/>
      <w:jc w:val="both"/>
    </w:pPr>
    <w:rPr>
      <w:rFonts w:ascii="Arial" w:eastAsiaTheme="minorHAnsi" w:hAnsi="Arial" w:cs="Arial"/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B59BC"/>
    <w:pPr>
      <w:spacing w:before="120" w:after="120" w:line="276" w:lineRule="auto"/>
      <w:jc w:val="both"/>
    </w:pPr>
    <w:rPr>
      <w:rFonts w:ascii="Arial" w:eastAsiaTheme="minorHAnsi" w:hAnsi="Arial" w:cs="Arial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B59BC"/>
    <w:rPr>
      <w:rFonts w:ascii="Arial" w:hAnsi="Arial" w:cs="Arial"/>
      <w:sz w:val="24"/>
      <w:lang w:eastAsia="cs-CZ"/>
    </w:rPr>
  </w:style>
  <w:style w:type="paragraph" w:styleId="Zkladntextodsazen">
    <w:name w:val="Body Text Indent"/>
    <w:basedOn w:val="Normln"/>
    <w:link w:val="ZkladntextodsazenChar"/>
    <w:rsid w:val="00DB59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B59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DB59BC"/>
    <w:pPr>
      <w:widowControl w:val="0"/>
      <w:spacing w:before="120" w:after="120" w:line="276" w:lineRule="auto"/>
      <w:ind w:firstLine="567"/>
      <w:jc w:val="both"/>
    </w:pPr>
    <w:rPr>
      <w:rFonts w:ascii="Arial" w:eastAsiaTheme="minorHAnsi" w:hAnsi="Arial" w:cs="Arial"/>
      <w:szCs w:val="22"/>
    </w:rPr>
  </w:style>
  <w:style w:type="paragraph" w:customStyle="1" w:styleId="slo1text">
    <w:name w:val="Číslo1 text"/>
    <w:basedOn w:val="Normln"/>
    <w:rsid w:val="00DB59B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szCs w:val="20"/>
    </w:rPr>
  </w:style>
  <w:style w:type="paragraph" w:customStyle="1" w:styleId="Radaplohy">
    <w:name w:val="Rada přílohy"/>
    <w:basedOn w:val="Normln"/>
    <w:rsid w:val="00435D2C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Radadvodovzprva">
    <w:name w:val="Rada důvodová zpráva"/>
    <w:basedOn w:val="Normln"/>
    <w:link w:val="RadadvodovzprvaChar"/>
    <w:rsid w:val="000F16FC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RadadvodovzprvaChar">
    <w:name w:val="Rada důvodová zpráva Char"/>
    <w:link w:val="Radadvodovzprva"/>
    <w:rsid w:val="000F16FC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5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5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AB530D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iPriority w:val="99"/>
    <w:semiHidden/>
    <w:unhideWhenUsed/>
    <w:rsid w:val="002E2842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6F45C5"/>
  </w:style>
  <w:style w:type="table" w:styleId="Mkatabulky">
    <w:name w:val="Table Grid"/>
    <w:basedOn w:val="Normlntabulka"/>
    <w:uiPriority w:val="39"/>
    <w:rsid w:val="007C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Brlková Lucie</dc:creator>
  <cp:keywords/>
  <dc:description/>
  <cp:lastModifiedBy>Podivínský Pavel</cp:lastModifiedBy>
  <cp:revision>26</cp:revision>
  <dcterms:created xsi:type="dcterms:W3CDTF">2022-02-24T10:36:00Z</dcterms:created>
  <dcterms:modified xsi:type="dcterms:W3CDTF">2022-03-25T11:34:00Z</dcterms:modified>
</cp:coreProperties>
</file>