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BA63DCF" w:rsidR="00E62519" w:rsidRPr="00E51F5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 xml:space="preserve">Michalem Záchou, DiS., náměstkem hejtmana Olomouckého </w:t>
      </w:r>
      <w:r w:rsidR="00E51F5A" w:rsidRPr="00E51F5A">
        <w:rPr>
          <w:rFonts w:ascii="Arial" w:hAnsi="Arial" w:cs="Arial"/>
          <w:sz w:val="24"/>
          <w:szCs w:val="24"/>
        </w:rPr>
        <w:tab/>
        <w:t>kraje, na základě pověření hejtmana ze dne od 30. 10. 2020</w:t>
      </w:r>
    </w:p>
    <w:p w14:paraId="6F420F65" w14:textId="49C921FD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13140AB" w:rsidR="00E62519" w:rsidRPr="00E51F5A" w:rsidRDefault="00E51F5A" w:rsidP="00E625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Mikroregion Hranicko</w:t>
      </w:r>
    </w:p>
    <w:p w14:paraId="40F93DE7" w14:textId="5F7581F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0463B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ř. 1. máje 328, 753 01 Hranice</w:t>
      </w:r>
    </w:p>
    <w:p w14:paraId="34C8AAB9" w14:textId="7437A7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ab/>
        <w:t>70961051</w:t>
      </w:r>
    </w:p>
    <w:p w14:paraId="6B5D02A6" w14:textId="55C73650" w:rsidR="00E62519" w:rsidRPr="00E62519" w:rsidRDefault="00E62519" w:rsidP="00CE6499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Ing. Jaroslavem Šindlerem, předsedou</w:t>
      </w:r>
      <w:r w:rsidR="00CE6499">
        <w:rPr>
          <w:rFonts w:ascii="Arial" w:eastAsia="Times New Roman" w:hAnsi="Arial" w:cs="Arial"/>
          <w:sz w:val="24"/>
          <w:szCs w:val="24"/>
          <w:lang w:eastAsia="cs-CZ"/>
        </w:rPr>
        <w:t>, na základě usnesení Valné hromady č. VH 14/2018 ze dne 28. 11. 2018</w:t>
      </w:r>
    </w:p>
    <w:p w14:paraId="0B9D7F3C" w14:textId="770A836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1899523399/0800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ABB761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12 500 000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dvanáct milionů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283C346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„Cyklostezka Beč</w:t>
      </w:r>
      <w:bookmarkStart w:id="0" w:name="_GoBack"/>
      <w:bookmarkEnd w:id="0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va – k. ú. Černotín, k. ú. Ústí – etapa 1 a etapa 2“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D0D7FED" w14:textId="77777777" w:rsidR="0098042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</w:t>
      </w:r>
      <w:r w:rsidR="00980427">
        <w:rPr>
          <w:rFonts w:ascii="Arial" w:eastAsia="Times New Roman" w:hAnsi="Arial" w:cs="Arial"/>
          <w:sz w:val="24"/>
          <w:szCs w:val="24"/>
          <w:lang w:eastAsia="cs-CZ"/>
        </w:rPr>
        <w:t xml:space="preserve"> následovně:</w:t>
      </w:r>
    </w:p>
    <w:p w14:paraId="62FB11A0" w14:textId="5E792D31" w:rsidR="00980427" w:rsidRPr="00980427" w:rsidRDefault="00980427" w:rsidP="00980427">
      <w:pPr>
        <w:pStyle w:val="Odstavecseseznamem"/>
        <w:numPr>
          <w:ilvl w:val="0"/>
          <w:numId w:val="48"/>
        </w:numPr>
        <w:spacing w:after="120"/>
        <w:ind w:left="924" w:hanging="357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>ve výši 6 500 000 Kč</w:t>
      </w:r>
      <w:r w:rsidR="009A3DA5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21 dnů ode dne </w:t>
      </w:r>
      <w:r w:rsidR="00D26F7A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>nabytí účinnosti</w:t>
      </w:r>
      <w:r w:rsidR="009A3DA5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této smlouvy</w:t>
      </w:r>
      <w:r w:rsidRPr="009804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</w:p>
    <w:p w14:paraId="622ADEA6" w14:textId="7F7DADB7" w:rsidR="00980427" w:rsidRDefault="00980427" w:rsidP="00D3180E">
      <w:pPr>
        <w:pStyle w:val="Odstavecseseznamem"/>
        <w:numPr>
          <w:ilvl w:val="0"/>
          <w:numId w:val="48"/>
        </w:numPr>
        <w:spacing w:after="240"/>
        <w:ind w:left="924" w:hanging="35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ve výši 6 000 000 Kč do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28</w:t>
      </w: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>. 2022.</w:t>
      </w:r>
    </w:p>
    <w:p w14:paraId="4FC3E8F0" w14:textId="77777777" w:rsidR="00D3180E" w:rsidRPr="00980427" w:rsidRDefault="00D3180E" w:rsidP="00D3180E">
      <w:pPr>
        <w:pStyle w:val="Odstavecseseznamem"/>
        <w:spacing w:after="240"/>
        <w:ind w:left="924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D0" w14:textId="6E570EBF" w:rsidR="009A3DA5" w:rsidRPr="00980427" w:rsidRDefault="00723202" w:rsidP="00D3180E">
      <w:pPr>
        <w:pStyle w:val="Odstavecseseznamem"/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8042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8042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8042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8042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8042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804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98042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1209F1D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2D087E6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DB023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DB023C"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</w:t>
      </w:r>
      <w:r w:rsidR="007D5318" w:rsidRPr="004442D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4442D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1DEFA497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076C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E076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spolufinancovaní akce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Cyklostezka Bečva – k. ú. Černotín, k. ú. Ústí – etapa 1 a etapa 2</w:t>
      </w:r>
      <w:r w:rsidR="00E51F5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Pokud má příjemce (plátce daně) ve shodě s opravou odpočtu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74099B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7EBE60BC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E076C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1C04DE3A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E076C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BB45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6" w14:textId="4C3A2DA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669FB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42071BDD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107 827 070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jedno sto sedm milionů osm set dvace sedm tisíc sedmdesát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E3392A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E3392A">
        <w:rPr>
          <w:rFonts w:ascii="Arial" w:eastAsia="Times New Roman" w:hAnsi="Arial" w:cs="Arial"/>
          <w:b/>
          <w:sz w:val="24"/>
          <w:szCs w:val="24"/>
          <w:lang w:eastAsia="cs-CZ"/>
        </w:rPr>
        <w:t>41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3669FB" w:rsidRPr="003669FB">
        <w:rPr>
          <w:rFonts w:ascii="Arial" w:hAnsi="Arial" w:cs="Arial"/>
          <w:b/>
          <w:sz w:val="24"/>
          <w:szCs w:val="24"/>
        </w:rPr>
        <w:t>1</w:t>
      </w:r>
      <w:r w:rsidR="00E3392A">
        <w:rPr>
          <w:rFonts w:ascii="Arial" w:hAnsi="Arial" w:cs="Arial"/>
          <w:b/>
          <w:sz w:val="24"/>
          <w:szCs w:val="24"/>
        </w:rPr>
        <w:t>1</w:t>
      </w:r>
      <w:r w:rsidR="003669FB" w:rsidRPr="003669FB">
        <w:rPr>
          <w:rFonts w:ascii="Arial" w:hAnsi="Arial" w:cs="Arial"/>
          <w:b/>
          <w:sz w:val="24"/>
          <w:szCs w:val="24"/>
        </w:rPr>
        <w:t>,</w:t>
      </w:r>
      <w:r w:rsidR="00E3392A">
        <w:rPr>
          <w:rFonts w:ascii="Arial" w:hAnsi="Arial" w:cs="Arial"/>
          <w:b/>
          <w:sz w:val="24"/>
          <w:szCs w:val="24"/>
        </w:rPr>
        <w:t>59</w:t>
      </w:r>
      <w:r w:rsidRPr="003669FB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0B4B7E21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AB8146" w14:textId="4C2DC5F7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 odst. 1 této smlouvy v termínu/lhůtě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4DC52EE7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EB" w14:textId="1CD75AC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5D57FC4" w:rsidR="003669FB" w:rsidRDefault="009A3DA5" w:rsidP="003669F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1" w:name="_Hlk62642296"/>
      <w:r w:rsidR="0097614D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listinné podobě v jednom vyhotovení na adresu po</w:t>
      </w:r>
      <w:r w:rsidR="0097614D">
        <w:rPr>
          <w:rFonts w:ascii="Arial" w:eastAsia="Times New Roman" w:hAnsi="Arial" w:cs="Arial"/>
          <w:sz w:val="24"/>
          <w:szCs w:val="24"/>
          <w:lang w:eastAsia="cs-CZ"/>
        </w:rPr>
        <w:t>skytovatele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1"/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E456BD" w:rsidRPr="00E456B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5AEC18B5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B65A1DE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>, které tvoří přlohu Zásad.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3669FB">
        <w:rPr>
          <w:rFonts w:ascii="Arial" w:hAnsi="Arial" w:cs="Arial"/>
          <w:sz w:val="24"/>
          <w:szCs w:val="24"/>
        </w:rPr>
        <w:t>.</w:t>
      </w:r>
    </w:p>
    <w:p w14:paraId="2FDE39D2" w14:textId="29D530B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3669F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E456BD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215E0F72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</w:t>
      </w:r>
      <w:r w:rsidR="00FF11F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FF11F0" w:rsidRPr="00FF11F0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1A57B6FF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0590EAD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2BCDDCF2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3A1EC76" w14:textId="50726525" w:rsidR="003669FB" w:rsidRPr="00A9730D" w:rsidRDefault="003669FB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5CD02A7C" w14:textId="01C6B150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38FAC365" w14:textId="28DCE34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ABEEEF" w14:textId="77777777" w:rsidR="003669FB" w:rsidRPr="003669FB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 harmonogram průběhu realizace akce.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32AF909" w14:textId="11DBD34B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kolaudační souhlas/rozhodnutí</w:t>
      </w:r>
      <w:r w:rsidR="00E3392A">
        <w:rPr>
          <w:rFonts w:ascii="Arial" w:eastAsia="Times New Roman" w:hAnsi="Arial" w:cs="Arial"/>
          <w:sz w:val="24"/>
          <w:szCs w:val="24"/>
          <w:lang w:eastAsia="cs-CZ"/>
        </w:rPr>
        <w:t xml:space="preserve"> na akci dle čl. I odst. 2</w:t>
      </w:r>
      <w:r w:rsidR="00CE649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A0C662" w14:textId="4431AC0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, n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ásledně kolaudační souhlas/rozhodnutí doložit do 1 měsíce od jeho vydání,</w:t>
      </w:r>
    </w:p>
    <w:p w14:paraId="6CE75798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021852B1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14:paraId="758E3118" w14:textId="236628EB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62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1D106C8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2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2"/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4FA64A2" w:rsidR="009A3DA5" w:rsidRPr="00DB023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4F39223" w14:textId="4F3A2926" w:rsidR="00DB023C" w:rsidRDefault="00DB023C" w:rsidP="00DB023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4967E2" w14:textId="77777777" w:rsidR="00DB023C" w:rsidRDefault="00DB023C" w:rsidP="00DB023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 w:rsidP="009222A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 w:rsidP="009222A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25FB86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62B2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3E7151CE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EFD608E" w14:textId="0F08EDC3" w:rsidR="00462B25" w:rsidRPr="00462B2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od uzavření smlouvy do konce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realizace akce a v celém </w:t>
      </w:r>
      <w:r w:rsidR="00E3392A">
        <w:rPr>
          <w:rFonts w:ascii="Arial" w:eastAsia="Times New Roman" w:hAnsi="Arial" w:cs="Arial"/>
          <w:sz w:val="24"/>
          <w:szCs w:val="24"/>
          <w:lang w:eastAsia="cs-CZ"/>
        </w:rPr>
        <w:t xml:space="preserve">kalendářním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roce následujícím po ukončení realizace akce.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ále je příjemce povinen označit propagační materiály příjemce, vztahující se k účelu dotace, logem poskytovatele a umístit reklamní panel, nebo obdobné zařízení do místa, ve kterém je realizována podpořená akce</w:t>
      </w:r>
      <w:r w:rsidR="00725B3A"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B948DAC" w14:textId="325B7386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5D0BAF36" w14:textId="2244AA73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se musí nacházet na dobře viditelném veřejně přístupném místě v místě akce,</w:t>
      </w:r>
    </w:p>
    <w:p w14:paraId="244D9F82" w14:textId="5B7FE990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14:paraId="23E63567" w14:textId="27AB2CFD" w:rsidR="00836AA2" w:rsidRPr="00F90512" w:rsidRDefault="00836AA2" w:rsidP="00462B2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DB6368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77E5BC76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 w:rsidR="00E07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E07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70E86D" w14:textId="47100D95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34B5962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750A41B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60E6FB87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59E74E59" w14:textId="02330EA3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a účinnosti dnem jejího </w:t>
      </w:r>
      <w:r w:rsidR="00462B25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B27720A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40F4DF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DB023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DB023C"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3"/>
    </w:p>
    <w:sectPr w:rsidR="00971958" w:rsidSect="002A786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B2922" w14:textId="77777777" w:rsidR="00B5658B" w:rsidRDefault="00B5658B" w:rsidP="00D40C40">
      <w:r>
        <w:separator/>
      </w:r>
    </w:p>
  </w:endnote>
  <w:endnote w:type="continuationSeparator" w:id="0">
    <w:p w14:paraId="2DEE0D78" w14:textId="77777777" w:rsidR="00B5658B" w:rsidRDefault="00B565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C056" w14:textId="01B3AE0F" w:rsidR="00A078F5" w:rsidRPr="00A078F5" w:rsidRDefault="007D3A12" w:rsidP="00A078F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078F5" w:rsidRPr="00A078F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A078F5" w:rsidRPr="00A078F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A078F5" w:rsidRPr="00A078F5">
      <w:rPr>
        <w:rFonts w:ascii="Arial" w:hAnsi="Arial" w:cs="Arial"/>
        <w:i/>
        <w:sz w:val="20"/>
        <w:szCs w:val="20"/>
      </w:rPr>
      <w:t xml:space="preserve">. 2022                                                        Strana </w:t>
    </w:r>
    <w:r w:rsidR="00A078F5" w:rsidRPr="00A078F5">
      <w:rPr>
        <w:rFonts w:ascii="Arial" w:hAnsi="Arial" w:cs="Arial"/>
        <w:i/>
        <w:sz w:val="20"/>
        <w:szCs w:val="20"/>
      </w:rPr>
      <w:fldChar w:fldCharType="begin"/>
    </w:r>
    <w:r w:rsidR="00A078F5" w:rsidRPr="00A078F5">
      <w:rPr>
        <w:rFonts w:ascii="Arial" w:hAnsi="Arial" w:cs="Arial"/>
        <w:i/>
        <w:sz w:val="20"/>
        <w:szCs w:val="20"/>
      </w:rPr>
      <w:instrText xml:space="preserve"> PAGE   \* MERGEFORMAT </w:instrText>
    </w:r>
    <w:r w:rsidR="00A078F5" w:rsidRPr="00A078F5">
      <w:rPr>
        <w:rFonts w:ascii="Arial" w:hAnsi="Arial" w:cs="Arial"/>
        <w:i/>
        <w:sz w:val="20"/>
        <w:szCs w:val="20"/>
      </w:rPr>
      <w:fldChar w:fldCharType="separate"/>
    </w:r>
    <w:r w:rsidR="00515338">
      <w:rPr>
        <w:rFonts w:ascii="Arial" w:hAnsi="Arial" w:cs="Arial"/>
        <w:i/>
        <w:noProof/>
        <w:sz w:val="20"/>
        <w:szCs w:val="20"/>
      </w:rPr>
      <w:t>6</w:t>
    </w:r>
    <w:r w:rsidR="00A078F5" w:rsidRPr="00A078F5">
      <w:rPr>
        <w:rFonts w:ascii="Arial" w:hAnsi="Arial" w:cs="Arial"/>
        <w:i/>
        <w:sz w:val="20"/>
        <w:szCs w:val="20"/>
      </w:rPr>
      <w:fldChar w:fldCharType="end"/>
    </w:r>
    <w:r w:rsidR="00A078F5" w:rsidRPr="00A078F5">
      <w:rPr>
        <w:rFonts w:ascii="Arial" w:hAnsi="Arial" w:cs="Arial"/>
        <w:i/>
        <w:sz w:val="20"/>
        <w:szCs w:val="20"/>
      </w:rPr>
      <w:t xml:space="preserve"> (celkem </w:t>
    </w:r>
    <w:r w:rsidR="00A078F5">
      <w:rPr>
        <w:rFonts w:ascii="Arial" w:hAnsi="Arial" w:cs="Arial"/>
        <w:i/>
        <w:sz w:val="20"/>
        <w:szCs w:val="20"/>
      </w:rPr>
      <w:t>12</w:t>
    </w:r>
    <w:r w:rsidR="00A078F5" w:rsidRPr="00A078F5">
      <w:rPr>
        <w:rFonts w:ascii="Arial" w:hAnsi="Arial" w:cs="Arial"/>
        <w:i/>
        <w:sz w:val="20"/>
        <w:szCs w:val="20"/>
      </w:rPr>
      <w:t>)</w:t>
    </w:r>
  </w:p>
  <w:p w14:paraId="26A848B5" w14:textId="7B5053CC" w:rsidR="00A078F5" w:rsidRDefault="00515338" w:rsidP="00A078F5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14</w:t>
    </w:r>
    <w:r w:rsidR="00A078F5" w:rsidRPr="00A078F5">
      <w:rPr>
        <w:rFonts w:ascii="Arial" w:hAnsi="Arial" w:cs="Arial"/>
        <w:i/>
        <w:sz w:val="20"/>
        <w:szCs w:val="20"/>
      </w:rPr>
      <w:t xml:space="preserve"> – D</w:t>
    </w:r>
    <w:r w:rsidR="00A078F5" w:rsidRPr="00A078F5">
      <w:rPr>
        <w:rFonts w:ascii="Arial" w:hAnsi="Arial" w:cs="Arial"/>
        <w:i/>
        <w:sz w:val="20"/>
      </w:rPr>
      <w:t>odatek</w:t>
    </w:r>
    <w:r w:rsidR="00141E9E">
      <w:rPr>
        <w:rFonts w:ascii="Arial" w:hAnsi="Arial" w:cs="Arial"/>
        <w:i/>
        <w:sz w:val="20"/>
      </w:rPr>
      <w:t xml:space="preserve"> č. 1</w:t>
    </w:r>
    <w:r w:rsidR="00A078F5" w:rsidRPr="00A078F5">
      <w:rPr>
        <w:rFonts w:ascii="Arial" w:hAnsi="Arial" w:cs="Arial"/>
        <w:i/>
        <w:sz w:val="20"/>
      </w:rPr>
      <w:t xml:space="preserve"> ke smlouvě o poskytnutí individuální dotace s Mikroregionem Hranicko</w:t>
    </w:r>
  </w:p>
  <w:p w14:paraId="1302D2B1" w14:textId="5E37B2F9" w:rsidR="00A078F5" w:rsidRPr="00A078F5" w:rsidRDefault="00A078F5" w:rsidP="00A078F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Zpráva k DZ – příloha č. 1: Smlouva o poskytnutí individuální dotace s Mikroregionem Hranicko</w:t>
    </w:r>
  </w:p>
  <w:p w14:paraId="20FA1AB4" w14:textId="77777777" w:rsidR="00A078F5" w:rsidRPr="00EE52A3" w:rsidRDefault="00A078F5" w:rsidP="00A078F5">
    <w:pPr>
      <w:pStyle w:val="Zpat"/>
      <w:rPr>
        <w:i/>
        <w:sz w:val="20"/>
        <w:szCs w:val="20"/>
      </w:rPr>
    </w:pPr>
  </w:p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F26E" w14:textId="77777777" w:rsidR="00B5658B" w:rsidRDefault="00B5658B" w:rsidP="00D40C40">
      <w:r>
        <w:separator/>
      </w:r>
    </w:p>
  </w:footnote>
  <w:footnote w:type="continuationSeparator" w:id="0">
    <w:p w14:paraId="6D573D70" w14:textId="77777777" w:rsidR="00B5658B" w:rsidRDefault="00B565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63C6" w14:textId="38A5E7F0" w:rsidR="00A078F5" w:rsidRPr="00A078F5" w:rsidRDefault="00A078F5" w:rsidP="00A078F5">
    <w:pPr>
      <w:pStyle w:val="Zhlav"/>
      <w:jc w:val="center"/>
      <w:rPr>
        <w:rFonts w:ascii="Arial" w:hAnsi="Arial" w:cs="Arial"/>
        <w:i/>
        <w:sz w:val="24"/>
        <w:szCs w:val="24"/>
      </w:rPr>
    </w:pPr>
    <w:r w:rsidRPr="00A078F5">
      <w:rPr>
        <w:rFonts w:ascii="Arial" w:hAnsi="Arial" w:cs="Arial"/>
        <w:i/>
        <w:sz w:val="24"/>
        <w:szCs w:val="24"/>
      </w:rPr>
      <w:t>Zpráva k DZ – příloha č. 1</w:t>
    </w:r>
  </w:p>
  <w:p w14:paraId="4FBFAE9D" w14:textId="62E837E3" w:rsidR="00A078F5" w:rsidRPr="00A078F5" w:rsidRDefault="00A078F5" w:rsidP="00A078F5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A078F5">
      <w:rPr>
        <w:rFonts w:ascii="Arial" w:hAnsi="Arial" w:cs="Arial"/>
        <w:i/>
        <w:sz w:val="24"/>
        <w:szCs w:val="24"/>
      </w:rPr>
      <w:t>Smlouva o poskytnutí individuální dotace s Mikroregionem Hranicko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E283B"/>
    <w:multiLevelType w:val="hybridMultilevel"/>
    <w:tmpl w:val="2FEA9C72"/>
    <w:lvl w:ilvl="0" w:tplc="FE64D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F00"/>
    <w:multiLevelType w:val="hybridMultilevel"/>
    <w:tmpl w:val="215C30E0"/>
    <w:lvl w:ilvl="0" w:tplc="66DEEAB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B6210"/>
    <w:multiLevelType w:val="hybridMultilevel"/>
    <w:tmpl w:val="64C40CAE"/>
    <w:lvl w:ilvl="0" w:tplc="66B0EE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A34D7"/>
    <w:multiLevelType w:val="hybridMultilevel"/>
    <w:tmpl w:val="4EBCE200"/>
    <w:lvl w:ilvl="0" w:tplc="0E5C49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37"/>
  </w:num>
  <w:num w:numId="5">
    <w:abstractNumId w:val="18"/>
  </w:num>
  <w:num w:numId="6">
    <w:abstractNumId w:val="34"/>
  </w:num>
  <w:num w:numId="7">
    <w:abstractNumId w:val="9"/>
  </w:num>
  <w:num w:numId="8">
    <w:abstractNumId w:val="20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3"/>
  </w:num>
  <w:num w:numId="14">
    <w:abstractNumId w:val="30"/>
  </w:num>
  <w:num w:numId="15">
    <w:abstractNumId w:val="3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5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2"/>
  </w:num>
  <w:num w:numId="30">
    <w:abstractNumId w:val="24"/>
  </w:num>
  <w:num w:numId="31">
    <w:abstractNumId w:val="12"/>
  </w:num>
  <w:num w:numId="32">
    <w:abstractNumId w:val="38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"/>
  </w:num>
  <w:num w:numId="46">
    <w:abstractNumId w:val="21"/>
  </w:num>
  <w:num w:numId="47">
    <w:abstractNumId w:val="33"/>
  </w:num>
  <w:num w:numId="4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E9E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56B68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1A84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63B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F3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864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69FB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B25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3ACC"/>
    <w:rsid w:val="00484A44"/>
    <w:rsid w:val="00486F4C"/>
    <w:rsid w:val="00487D64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338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9E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0FD7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1082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3A12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0EE4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E4D9E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22A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0427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078F5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7B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1381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58B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0DA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499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18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3D1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023C"/>
    <w:rsid w:val="00DB3240"/>
    <w:rsid w:val="00DB68A2"/>
    <w:rsid w:val="00DC038B"/>
    <w:rsid w:val="00DC039D"/>
    <w:rsid w:val="00DC039E"/>
    <w:rsid w:val="00DC473B"/>
    <w:rsid w:val="00DC5C4C"/>
    <w:rsid w:val="00DC677F"/>
    <w:rsid w:val="00DD2DF5"/>
    <w:rsid w:val="00DD6346"/>
    <w:rsid w:val="00DE03EF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2F7D"/>
    <w:rsid w:val="00E039A3"/>
    <w:rsid w:val="00E0463B"/>
    <w:rsid w:val="00E05CB5"/>
    <w:rsid w:val="00E076CE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392A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1F5A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28C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56C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37B14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E545A"/>
    <w:rsid w:val="00FF00A6"/>
    <w:rsid w:val="00FF03A9"/>
    <w:rsid w:val="00FF11F0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5FBE-2DC0-4330-BF55-16AA5E02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2819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2021-01-28T09:49:00Z</cp:lastPrinted>
  <dcterms:created xsi:type="dcterms:W3CDTF">2022-03-21T07:28:00Z</dcterms:created>
  <dcterms:modified xsi:type="dcterms:W3CDTF">2022-03-22T09:03:00Z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