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F1" w:rsidRPr="003E7B53" w:rsidRDefault="00E31FF1" w:rsidP="00E31FF1">
      <w:pPr>
        <w:jc w:val="both"/>
      </w:pPr>
      <w:r w:rsidRPr="003E7B53">
        <w:rPr>
          <w:b/>
        </w:rPr>
        <w:t>Důvodová zpráva:</w:t>
      </w:r>
    </w:p>
    <w:p w:rsidR="00E31FF1" w:rsidRPr="003E7B53" w:rsidRDefault="00E31FF1" w:rsidP="00E31FF1">
      <w:pPr>
        <w:jc w:val="both"/>
      </w:pPr>
    </w:p>
    <w:p w:rsidR="003678A7" w:rsidRDefault="003678A7" w:rsidP="00E31FF1">
      <w:pPr>
        <w:pStyle w:val="Zkladntext"/>
        <w:spacing w:after="0"/>
        <w:jc w:val="both"/>
      </w:pPr>
      <w:r>
        <w:t xml:space="preserve">Rada Olomouckého kraje dne 21. 3. 2022 souhlasí s vyhodnocením dotačního programu </w:t>
      </w:r>
      <w:r w:rsidRPr="00231117">
        <w:t>Podpora výstavby, obnovy a vybaven</w:t>
      </w:r>
      <w:r>
        <w:t>í dětských dopravních hřišť 2022 a předkládá vyhodnocení Zastupitelstvu Olomouckého kraje ke schválení.</w:t>
      </w:r>
    </w:p>
    <w:p w:rsidR="003678A7" w:rsidRDefault="003678A7" w:rsidP="00E31FF1">
      <w:pPr>
        <w:pStyle w:val="Zkladntext"/>
        <w:spacing w:after="0"/>
        <w:jc w:val="both"/>
      </w:pPr>
    </w:p>
    <w:p w:rsidR="00E31FF1" w:rsidRDefault="00E31FF1" w:rsidP="00E31FF1">
      <w:pPr>
        <w:pStyle w:val="Zkladntext"/>
        <w:spacing w:after="0"/>
        <w:jc w:val="both"/>
      </w:pPr>
      <w:r>
        <w:t>Zastupitelstvo Ol</w:t>
      </w:r>
      <w:r w:rsidR="00246BF7">
        <w:t xml:space="preserve">omouckého </w:t>
      </w:r>
      <w:r w:rsidR="003356BA">
        <w:t xml:space="preserve">kraje schválilo dne </w:t>
      </w:r>
      <w:r w:rsidR="0084068E">
        <w:t>13</w:t>
      </w:r>
      <w:r w:rsidR="003356BA">
        <w:t>. 12. 202</w:t>
      </w:r>
      <w:r w:rsidR="0084068E">
        <w:t>1</w:t>
      </w:r>
      <w:r>
        <w:t xml:space="preserve"> </w:t>
      </w:r>
      <w:r w:rsidR="00607D20">
        <w:t>pravidla</w:t>
      </w:r>
      <w:r w:rsidR="008D4F83">
        <w:t xml:space="preserve"> dotačního programu Podpor</w:t>
      </w:r>
      <w:r w:rsidR="001B6AEB">
        <w:t>a</w:t>
      </w:r>
      <w:r w:rsidR="008D4F83">
        <w:t xml:space="preserve"> </w:t>
      </w:r>
      <w:r>
        <w:t>výstavby, obnovy a vybaven</w:t>
      </w:r>
      <w:r w:rsidR="00246BF7">
        <w:t>í dětských dopravních hřišť 202</w:t>
      </w:r>
      <w:r w:rsidR="0084068E">
        <w:t>2</w:t>
      </w:r>
      <w:r>
        <w:t>.</w:t>
      </w:r>
    </w:p>
    <w:p w:rsidR="00231117" w:rsidRPr="003678A7" w:rsidRDefault="00231117" w:rsidP="003678A7">
      <w:pPr>
        <w:spacing w:before="120" w:after="120"/>
        <w:jc w:val="both"/>
        <w:rPr>
          <w:color w:val="0070C0"/>
        </w:rPr>
      </w:pPr>
      <w:r w:rsidRPr="003D3F1F">
        <w:t xml:space="preserve">Ve schváleném </w:t>
      </w:r>
      <w:r w:rsidR="00246BF7">
        <w:t>rozpočtu roku 202</w:t>
      </w:r>
      <w:r w:rsidR="0084068E">
        <w:t>2</w:t>
      </w:r>
      <w:r w:rsidRPr="00DA277F">
        <w:t xml:space="preserve"> jsou </w:t>
      </w:r>
      <w:r w:rsidRPr="003D3F1F">
        <w:t xml:space="preserve">vyčleněny </w:t>
      </w:r>
      <w:r>
        <w:t xml:space="preserve">finanční prostředky ve výši </w:t>
      </w:r>
      <w:r w:rsidR="00246BF7">
        <w:rPr>
          <w:b/>
        </w:rPr>
        <w:t>4</w:t>
      </w:r>
      <w:r w:rsidR="001B6AEB">
        <w:rPr>
          <w:b/>
        </w:rPr>
        <w:t> 000 000</w:t>
      </w:r>
      <w:r w:rsidRPr="00F72A92">
        <w:rPr>
          <w:b/>
        </w:rPr>
        <w:t xml:space="preserve"> Kč</w:t>
      </w:r>
      <w:r w:rsidRPr="003D3F1F">
        <w:t xml:space="preserve"> pro dotační program </w:t>
      </w:r>
      <w:r>
        <w:t>Podpora výstavby, obnovy a vybaven</w:t>
      </w:r>
      <w:r w:rsidR="00246BF7">
        <w:t>í dětských dopravních hřišť 202</w:t>
      </w:r>
      <w:r w:rsidR="0084068E">
        <w:t>2</w:t>
      </w:r>
      <w:r>
        <w:t>.</w:t>
      </w:r>
    </w:p>
    <w:p w:rsidR="00231117" w:rsidRDefault="00231117" w:rsidP="00231117">
      <w:pPr>
        <w:widowControl w:val="0"/>
        <w:jc w:val="both"/>
        <w:rPr>
          <w:b/>
        </w:rPr>
      </w:pPr>
      <w:r w:rsidRPr="00231117">
        <w:rPr>
          <w:rFonts w:cs="Times New Roman"/>
          <w:b/>
          <w:szCs w:val="20"/>
        </w:rPr>
        <w:t>Anotace k dotačnímu programu</w:t>
      </w:r>
      <w:r w:rsidRPr="00231117">
        <w:rPr>
          <w:b/>
        </w:rPr>
        <w:t xml:space="preserve"> Podpora výstavby, obnovy a vybaven</w:t>
      </w:r>
      <w:r w:rsidR="00246BF7">
        <w:rPr>
          <w:b/>
        </w:rPr>
        <w:t>í dětských dopravních hřišť 202</w:t>
      </w:r>
      <w:r w:rsidR="0084068E">
        <w:rPr>
          <w:b/>
        </w:rPr>
        <w:t>2</w:t>
      </w:r>
      <w:r w:rsidRPr="00231117">
        <w:rPr>
          <w:b/>
        </w:rPr>
        <w:t>.</w:t>
      </w:r>
    </w:p>
    <w:p w:rsidR="00231117" w:rsidRPr="00231117" w:rsidRDefault="00231117" w:rsidP="00231117">
      <w:pPr>
        <w:widowControl w:val="0"/>
        <w:jc w:val="both"/>
        <w:rPr>
          <w:b/>
        </w:rPr>
      </w:pPr>
    </w:p>
    <w:p w:rsidR="00F44213" w:rsidRDefault="00231117" w:rsidP="00A67213">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Z dotačního programu</w:t>
      </w:r>
      <w:r>
        <w:rPr>
          <w:u w:val="none"/>
        </w:rPr>
        <w:t xml:space="preserve"> </w:t>
      </w:r>
      <w:r w:rsidRPr="00231117">
        <w:rPr>
          <w:u w:val="none"/>
        </w:rPr>
        <w:t>Podpora výstavby, obnovy a vybaven</w:t>
      </w:r>
      <w:r w:rsidR="00727355">
        <w:rPr>
          <w:u w:val="none"/>
        </w:rPr>
        <w:t>í dětských dopravních hřišť 202</w:t>
      </w:r>
      <w:r w:rsidR="0084068E">
        <w:rPr>
          <w:u w:val="none"/>
        </w:rPr>
        <w:t>2</w:t>
      </w:r>
      <w:r>
        <w:rPr>
          <w:u w:val="none"/>
        </w:rPr>
        <w:t xml:space="preserve"> </w:t>
      </w:r>
      <w:r w:rsidR="0042442D">
        <w:rPr>
          <w:u w:val="none"/>
        </w:rPr>
        <w:t>bylo možné</w:t>
      </w:r>
      <w:r w:rsidR="0042442D" w:rsidRPr="00D30A81">
        <w:rPr>
          <w:u w:val="none"/>
        </w:rPr>
        <w:t xml:space="preserve"> žádat o finanční podporu na</w:t>
      </w:r>
      <w:r w:rsidR="0042442D">
        <w:rPr>
          <w:u w:val="none"/>
        </w:rPr>
        <w:t xml:space="preserve"> výstavbu a</w:t>
      </w:r>
      <w:r w:rsidR="0042442D" w:rsidRPr="00D30A81">
        <w:rPr>
          <w:u w:val="none"/>
        </w:rPr>
        <w:t xml:space="preserve"> </w:t>
      </w:r>
      <w:r w:rsidR="0042442D">
        <w:rPr>
          <w:u w:val="none"/>
        </w:rPr>
        <w:t>rozvoj dětských dopravních hřišť v Olomouckém kraji</w:t>
      </w:r>
      <w:r w:rsidR="0042442D" w:rsidRPr="00D30A81">
        <w:rPr>
          <w:u w:val="none"/>
        </w:rPr>
        <w:t>.</w:t>
      </w:r>
    </w:p>
    <w:p w:rsidR="00231117" w:rsidRPr="00F44213" w:rsidRDefault="00246BF7" w:rsidP="0042442D">
      <w:pPr>
        <w:pStyle w:val="Radaplohy"/>
        <w:pBdr>
          <w:top w:val="single" w:sz="4" w:space="1" w:color="auto"/>
          <w:left w:val="single" w:sz="4" w:space="4" w:color="auto"/>
          <w:bottom w:val="single" w:sz="4" w:space="1" w:color="auto"/>
          <w:right w:val="single" w:sz="4" w:space="4" w:color="auto"/>
        </w:pBdr>
        <w:spacing w:before="0" w:after="0"/>
        <w:jc w:val="left"/>
        <w:rPr>
          <w:u w:val="none"/>
        </w:rPr>
      </w:pPr>
      <w:r>
        <w:rPr>
          <w:u w:val="none"/>
        </w:rPr>
        <w:t xml:space="preserve">Příjem žádostí probíhal od </w:t>
      </w:r>
      <w:r w:rsidR="0084068E">
        <w:rPr>
          <w:u w:val="none"/>
        </w:rPr>
        <w:t>14</w:t>
      </w:r>
      <w:r w:rsidR="00231117" w:rsidRPr="00F44213">
        <w:rPr>
          <w:u w:val="none"/>
        </w:rPr>
        <w:t>. 1. 20</w:t>
      </w:r>
      <w:r>
        <w:rPr>
          <w:u w:val="none"/>
        </w:rPr>
        <w:t>2</w:t>
      </w:r>
      <w:r w:rsidR="0084068E">
        <w:rPr>
          <w:u w:val="none"/>
        </w:rPr>
        <w:t>2</w:t>
      </w:r>
      <w:r>
        <w:rPr>
          <w:u w:val="none"/>
        </w:rPr>
        <w:t xml:space="preserve"> do </w:t>
      </w:r>
      <w:r w:rsidR="0084068E">
        <w:rPr>
          <w:u w:val="none"/>
        </w:rPr>
        <w:t>31</w:t>
      </w:r>
      <w:r w:rsidR="00231117" w:rsidRPr="00F44213">
        <w:rPr>
          <w:u w:val="none"/>
        </w:rPr>
        <w:t xml:space="preserve">. </w:t>
      </w:r>
      <w:r w:rsidR="0084068E">
        <w:rPr>
          <w:u w:val="none"/>
        </w:rPr>
        <w:t>1</w:t>
      </w:r>
      <w:r w:rsidR="00231117" w:rsidRPr="00F44213">
        <w:rPr>
          <w:u w:val="none"/>
        </w:rPr>
        <w:t>. 20</w:t>
      </w:r>
      <w:r w:rsidR="0084068E">
        <w:rPr>
          <w:u w:val="none"/>
        </w:rPr>
        <w:t>22</w:t>
      </w:r>
      <w:r w:rsidR="00231117" w:rsidRPr="00F44213">
        <w:rPr>
          <w:u w:val="none"/>
        </w:rPr>
        <w:t xml:space="preserve"> do 12:00 hod.</w:t>
      </w:r>
    </w:p>
    <w:p w:rsidR="00231117" w:rsidRPr="003D3F1F" w:rsidRDefault="00231117" w:rsidP="00231117">
      <w:pPr>
        <w:pStyle w:val="Radaplohy"/>
        <w:spacing w:before="0" w:after="0"/>
        <w:rPr>
          <w:color w:val="FF0000"/>
          <w:u w:val="none"/>
        </w:rPr>
      </w:pPr>
    </w:p>
    <w:p w:rsidR="0084068E" w:rsidRPr="0084068E" w:rsidRDefault="00231117" w:rsidP="0084068E">
      <w:pPr>
        <w:jc w:val="both"/>
        <w:rPr>
          <w:rFonts w:ascii="Tahoma" w:hAnsi="Tahoma" w:cs="Tahoma"/>
          <w:sz w:val="16"/>
          <w:szCs w:val="16"/>
        </w:rPr>
      </w:pPr>
      <w:r w:rsidRPr="003D3F1F">
        <w:rPr>
          <w:b/>
        </w:rPr>
        <w:t xml:space="preserve">Průběh administrace a hodnocení </w:t>
      </w:r>
      <w:r>
        <w:rPr>
          <w:b/>
        </w:rPr>
        <w:t xml:space="preserve">žádostí dotačního </w:t>
      </w:r>
      <w:r w:rsidRPr="003D3F1F">
        <w:rPr>
          <w:b/>
        </w:rPr>
        <w:t>programu</w:t>
      </w:r>
      <w:r w:rsidRPr="00231117">
        <w:rPr>
          <w:b/>
        </w:rPr>
        <w:t xml:space="preserve"> Podpora výstavby, obnovy a vybaven</w:t>
      </w:r>
      <w:r w:rsidR="00246BF7">
        <w:rPr>
          <w:b/>
        </w:rPr>
        <w:t>í dětských dopravních hřišť 202</w:t>
      </w:r>
      <w:r w:rsidR="0084068E">
        <w:rPr>
          <w:b/>
        </w:rPr>
        <w:t>2</w:t>
      </w:r>
      <w:r w:rsidRPr="00231117">
        <w:rPr>
          <w:b/>
        </w:rPr>
        <w:t>.</w:t>
      </w:r>
      <w:r w:rsidR="0084068E" w:rsidRPr="0084068E">
        <w:rPr>
          <w:rFonts w:ascii="Tahoma" w:hAnsi="Tahoma" w:cs="Tahoma"/>
          <w:sz w:val="16"/>
          <w:szCs w:val="16"/>
        </w:rPr>
        <w:t xml:space="preserve"> </w:t>
      </w:r>
    </w:p>
    <w:p w:rsidR="00231117" w:rsidRPr="003D3F1F" w:rsidRDefault="00231117" w:rsidP="00231117">
      <w:pPr>
        <w:widowControl w:val="0"/>
        <w:jc w:val="both"/>
        <w:rPr>
          <w:b/>
        </w:rPr>
      </w:pPr>
    </w:p>
    <w:p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sidRPr="003D3F1F">
        <w:rPr>
          <w:b/>
          <w:u w:val="none"/>
        </w:rPr>
        <w:t>V termínu podávání žá</w:t>
      </w:r>
      <w:r w:rsidR="00246BF7">
        <w:rPr>
          <w:b/>
          <w:u w:val="none"/>
        </w:rPr>
        <w:t xml:space="preserve">dostí bylo přijato celkem </w:t>
      </w:r>
      <w:r w:rsidR="0084068E">
        <w:rPr>
          <w:b/>
          <w:u w:val="none"/>
        </w:rPr>
        <w:t>6</w:t>
      </w:r>
      <w:r w:rsidRPr="003D3F1F">
        <w:rPr>
          <w:b/>
          <w:u w:val="none"/>
        </w:rPr>
        <w:t xml:space="preserve"> žádostí.</w:t>
      </w:r>
    </w:p>
    <w:p w:rsidR="00231117" w:rsidRDefault="0023111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sidRPr="003D3F1F">
        <w:rPr>
          <w:b/>
          <w:u w:val="none"/>
        </w:rPr>
        <w:t>Celková</w:t>
      </w:r>
      <w:r w:rsidR="00246BF7">
        <w:rPr>
          <w:b/>
          <w:u w:val="none"/>
        </w:rPr>
        <w:t xml:space="preserve"> požadovaná výše dotací </w:t>
      </w:r>
      <w:r w:rsidR="0084068E">
        <w:rPr>
          <w:b/>
          <w:u w:val="none"/>
        </w:rPr>
        <w:t xml:space="preserve">6 878 654,10 </w:t>
      </w:r>
      <w:r w:rsidRPr="003D3F1F">
        <w:rPr>
          <w:b/>
          <w:u w:val="none"/>
        </w:rPr>
        <w:t xml:space="preserve">Kč </w:t>
      </w:r>
    </w:p>
    <w:p w:rsidR="00466A32" w:rsidRPr="003D3F1F" w:rsidRDefault="00466A32"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sidRPr="00466A32">
        <w:rPr>
          <w:b/>
          <w:u w:val="none"/>
        </w:rPr>
        <w:t>(</w:t>
      </w:r>
      <w:r w:rsidR="000B3181">
        <w:rPr>
          <w:b/>
          <w:u w:val="none"/>
        </w:rPr>
        <w:t xml:space="preserve">žádosti </w:t>
      </w:r>
      <w:r w:rsidRPr="00466A32">
        <w:rPr>
          <w:b/>
          <w:u w:val="none"/>
        </w:rPr>
        <w:t>přev</w:t>
      </w:r>
      <w:r w:rsidR="000B3181">
        <w:rPr>
          <w:b/>
          <w:u w:val="none"/>
        </w:rPr>
        <w:t>yšují</w:t>
      </w:r>
      <w:r w:rsidRPr="00466A32">
        <w:rPr>
          <w:b/>
          <w:u w:val="none"/>
        </w:rPr>
        <w:t xml:space="preserve"> schválen</w:t>
      </w:r>
      <w:r w:rsidR="000B3181">
        <w:rPr>
          <w:b/>
          <w:u w:val="none"/>
        </w:rPr>
        <w:t>ou</w:t>
      </w:r>
      <w:r w:rsidRPr="00466A32">
        <w:rPr>
          <w:b/>
          <w:u w:val="none"/>
        </w:rPr>
        <w:t xml:space="preserve"> alokaci </w:t>
      </w:r>
      <w:r w:rsidR="000B3181">
        <w:rPr>
          <w:b/>
          <w:u w:val="none"/>
        </w:rPr>
        <w:t xml:space="preserve">o </w:t>
      </w:r>
      <w:r w:rsidR="0084068E">
        <w:rPr>
          <w:b/>
          <w:u w:val="none"/>
        </w:rPr>
        <w:t>2 878 654,10</w:t>
      </w:r>
      <w:r>
        <w:rPr>
          <w:b/>
          <w:u w:val="none"/>
        </w:rPr>
        <w:t xml:space="preserve"> </w:t>
      </w:r>
      <w:r w:rsidRPr="00466A32">
        <w:rPr>
          <w:b/>
          <w:u w:val="none"/>
        </w:rPr>
        <w:t>Kč).</w:t>
      </w:r>
    </w:p>
    <w:p w:rsidR="00231117" w:rsidRPr="00EF472B" w:rsidRDefault="00246BF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Pr>
          <w:b/>
          <w:u w:val="none"/>
        </w:rPr>
        <w:t xml:space="preserve">Hodnoceno bylo celkem </w:t>
      </w:r>
      <w:r w:rsidR="0084068E">
        <w:rPr>
          <w:b/>
          <w:u w:val="none"/>
        </w:rPr>
        <w:t>6</w:t>
      </w:r>
      <w:r w:rsidR="00231117" w:rsidRPr="00EF472B">
        <w:rPr>
          <w:b/>
          <w:u w:val="none"/>
        </w:rPr>
        <w:t xml:space="preserve"> žádostí.</w:t>
      </w:r>
    </w:p>
    <w:p w:rsidR="00231117" w:rsidRPr="00EF472B"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EF472B">
        <w:rPr>
          <w:u w:val="none"/>
        </w:rPr>
        <w:t xml:space="preserve">Návrh na </w:t>
      </w:r>
      <w:r w:rsidR="00A67213">
        <w:rPr>
          <w:u w:val="none"/>
        </w:rPr>
        <w:t>poskytnutí dotace</w:t>
      </w:r>
      <w:r w:rsidR="00246BF7">
        <w:rPr>
          <w:u w:val="none"/>
        </w:rPr>
        <w:t xml:space="preserve"> je předkládán u </w:t>
      </w:r>
      <w:r w:rsidR="0084068E">
        <w:rPr>
          <w:u w:val="none"/>
        </w:rPr>
        <w:t>4</w:t>
      </w:r>
      <w:r w:rsidR="00D73170">
        <w:rPr>
          <w:u w:val="none"/>
        </w:rPr>
        <w:t xml:space="preserve"> žádostí</w:t>
      </w:r>
      <w:r w:rsidRPr="00EF472B">
        <w:rPr>
          <w:u w:val="none"/>
        </w:rPr>
        <w:t>.</w:t>
      </w:r>
    </w:p>
    <w:p w:rsidR="00231117" w:rsidRPr="00EF472B"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EF472B">
        <w:rPr>
          <w:u w:val="none"/>
        </w:rPr>
        <w:t xml:space="preserve">Návrh na </w:t>
      </w:r>
      <w:r w:rsidR="0084068E">
        <w:rPr>
          <w:u w:val="none"/>
        </w:rPr>
        <w:t>zařazení do seznamu náhradníků</w:t>
      </w:r>
      <w:r w:rsidR="00246BF7">
        <w:rPr>
          <w:u w:val="none"/>
        </w:rPr>
        <w:t xml:space="preserve"> je předkládán u </w:t>
      </w:r>
      <w:r w:rsidR="0084068E">
        <w:rPr>
          <w:u w:val="none"/>
        </w:rPr>
        <w:t>2</w:t>
      </w:r>
      <w:r w:rsidR="001B6AEB">
        <w:rPr>
          <w:u w:val="none"/>
        </w:rPr>
        <w:t xml:space="preserve"> ž</w:t>
      </w:r>
      <w:r w:rsidR="0084068E">
        <w:rPr>
          <w:u w:val="none"/>
        </w:rPr>
        <w:t>adatelů</w:t>
      </w:r>
      <w:r w:rsidRPr="00EF472B">
        <w:rPr>
          <w:u w:val="none"/>
        </w:rPr>
        <w:t>.</w:t>
      </w:r>
    </w:p>
    <w:p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Administrátor provedl</w:t>
      </w:r>
      <w:r w:rsidR="00246BF7">
        <w:rPr>
          <w:u w:val="none"/>
        </w:rPr>
        <w:t xml:space="preserve"> hodnocení v termínu do </w:t>
      </w:r>
      <w:r w:rsidR="0084068E">
        <w:rPr>
          <w:u w:val="none"/>
        </w:rPr>
        <w:t>1</w:t>
      </w:r>
      <w:r w:rsidR="00246BF7">
        <w:rPr>
          <w:u w:val="none"/>
        </w:rPr>
        <w:t>. 3. 202</w:t>
      </w:r>
      <w:r w:rsidR="0084068E">
        <w:rPr>
          <w:u w:val="none"/>
        </w:rPr>
        <w:t>2</w:t>
      </w:r>
      <w:r w:rsidR="00EF472B">
        <w:rPr>
          <w:u w:val="none"/>
        </w:rPr>
        <w:t>.</w:t>
      </w:r>
    </w:p>
    <w:p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Odborná komise hodnot</w:t>
      </w:r>
      <w:r w:rsidR="00246BF7">
        <w:rPr>
          <w:u w:val="none"/>
        </w:rPr>
        <w:t>ila žádosti dne 8. 3. 202</w:t>
      </w:r>
      <w:r w:rsidR="0084068E">
        <w:rPr>
          <w:u w:val="none"/>
        </w:rPr>
        <w:t>2</w:t>
      </w:r>
      <w:r w:rsidR="00EF472B">
        <w:rPr>
          <w:u w:val="none"/>
        </w:rPr>
        <w:t>.</w:t>
      </w:r>
    </w:p>
    <w:p w:rsidR="00231117" w:rsidRPr="003D3F1F" w:rsidRDefault="00A67213" w:rsidP="00231117">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Hodnocení žádostí ROK v případě použití mimořádného hodnotícího opatření dne </w:t>
      </w:r>
      <w:r>
        <w:rPr>
          <w:u w:val="none"/>
        </w:rPr>
        <w:br/>
      </w:r>
      <w:r w:rsidR="00246BF7">
        <w:rPr>
          <w:u w:val="none"/>
        </w:rPr>
        <w:t>2</w:t>
      </w:r>
      <w:r w:rsidR="0084068E">
        <w:rPr>
          <w:u w:val="none"/>
        </w:rPr>
        <w:t>1</w:t>
      </w:r>
      <w:r w:rsidR="00246BF7">
        <w:rPr>
          <w:u w:val="none"/>
        </w:rPr>
        <w:t>. 3. 202</w:t>
      </w:r>
      <w:r w:rsidR="0084068E">
        <w:rPr>
          <w:u w:val="none"/>
        </w:rPr>
        <w:t>2</w:t>
      </w:r>
      <w:r w:rsidR="00EF472B">
        <w:rPr>
          <w:u w:val="none"/>
        </w:rPr>
        <w:t>.</w:t>
      </w:r>
    </w:p>
    <w:p w:rsidR="00E31FF1" w:rsidRDefault="00E31FF1" w:rsidP="00E31FF1">
      <w:pPr>
        <w:pStyle w:val="Zkladntext"/>
        <w:spacing w:after="0"/>
        <w:jc w:val="both"/>
      </w:pPr>
    </w:p>
    <w:p w:rsidR="00FF436E" w:rsidRPr="00FF436E" w:rsidRDefault="00FF436E" w:rsidP="00FF436E">
      <w:pPr>
        <w:jc w:val="both"/>
      </w:pPr>
      <w:r w:rsidRPr="00FF436E">
        <w:t>P</w:t>
      </w:r>
      <w:r w:rsidR="00A67213">
        <w:t>ravidla</w:t>
      </w:r>
      <w:r w:rsidRPr="00FF436E">
        <w:t xml:space="preserve"> dotačního programu byl</w:t>
      </w:r>
      <w:r w:rsidR="00A67213">
        <w:t>a</w:t>
      </w:r>
      <w:r w:rsidRPr="00FF436E">
        <w:t xml:space="preserve"> vyvěšen</w:t>
      </w:r>
      <w:r w:rsidR="00A67213">
        <w:t>a</w:t>
      </w:r>
      <w:r w:rsidRPr="00FF436E">
        <w:t xml:space="preserve"> </w:t>
      </w:r>
      <w:r w:rsidR="00E71052">
        <w:t xml:space="preserve">na úřední desce </w:t>
      </w:r>
      <w:r w:rsidR="00C97943">
        <w:t xml:space="preserve">od </w:t>
      </w:r>
      <w:r w:rsidR="0084068E">
        <w:t>14</w:t>
      </w:r>
      <w:r w:rsidR="00C97943">
        <w:t>. 12. 202</w:t>
      </w:r>
      <w:r w:rsidR="0084068E">
        <w:t>1</w:t>
      </w:r>
      <w:r w:rsidRPr="00FF436E">
        <w:t>.</w:t>
      </w:r>
    </w:p>
    <w:p w:rsidR="00FF436E" w:rsidRDefault="00FF436E" w:rsidP="00FF436E">
      <w:pPr>
        <w:jc w:val="both"/>
      </w:pPr>
    </w:p>
    <w:p w:rsidR="00A67213" w:rsidRPr="00CB5B05" w:rsidRDefault="00A67213" w:rsidP="00A67213">
      <w:pPr>
        <w:jc w:val="both"/>
      </w:pPr>
      <w:r>
        <w:t>Po ukončení sběru žádostí dne 31. 1. 2022 administrátor provedl formální hodnocení přijatých žádostí. Žadatelé, jejichž žádosti nebyly dodány kompletní, či obsahovaly formální nedostatky, byli vyzváni, aby tyto nedostatky do sedmi kalendářních dnů napravili. Všichni žadatelé, kteří byli vyzváni k nápravě formálních nedostatků ve svých žádostech, tyto nedostatky opravili. Všechny žádosti tak splnily</w:t>
      </w:r>
      <w:r w:rsidRPr="00CB5B05">
        <w:t xml:space="preserve"> podmínky </w:t>
      </w:r>
      <w:r>
        <w:t>stanovené v pravidlech dotačního programu a byly dále hodnoceny dle kritérií stanovených v pravidlech dotačního programu.</w:t>
      </w:r>
    </w:p>
    <w:p w:rsidR="00E31FF1" w:rsidRDefault="00E31FF1" w:rsidP="00E31FF1">
      <w:pPr>
        <w:pStyle w:val="Zkladntext"/>
        <w:spacing w:after="0"/>
        <w:jc w:val="both"/>
      </w:pPr>
    </w:p>
    <w:p w:rsidR="0084068E" w:rsidRDefault="0084068E" w:rsidP="0084068E">
      <w:pPr>
        <w:jc w:val="both"/>
      </w:pPr>
      <w:r w:rsidRPr="00E2404C">
        <w:t xml:space="preserve">Administrátor provedl bodové hodnocení žádostí </w:t>
      </w:r>
      <w:r>
        <w:t xml:space="preserve">dle </w:t>
      </w:r>
      <w:r w:rsidRPr="00E2404C">
        <w:t>kritéri</w:t>
      </w:r>
      <w:r>
        <w:t>í</w:t>
      </w:r>
      <w:r w:rsidRPr="00E2404C">
        <w:t xml:space="preserve"> A</w:t>
      </w:r>
      <w:r>
        <w:t>:</w:t>
      </w:r>
    </w:p>
    <w:p w:rsidR="0084068E" w:rsidRPr="0041006E" w:rsidRDefault="0084068E" w:rsidP="0084068E">
      <w:pPr>
        <w:pStyle w:val="Odstavecseseznamem"/>
        <w:numPr>
          <w:ilvl w:val="0"/>
          <w:numId w:val="13"/>
        </w:numPr>
        <w:spacing w:after="160" w:line="259" w:lineRule="auto"/>
        <w:jc w:val="both"/>
      </w:pPr>
      <w:r w:rsidRPr="0041006E">
        <w:t xml:space="preserve">A1 (Vazba projektu na vyvážený rozvoj území kraje – tři pilíře: soudržnost společenství/ hospodářský rozvoj/ životní prostředí dle dokumentu </w:t>
      </w:r>
      <w:r w:rsidRPr="0041006E">
        <w:lastRenderedPageBreak/>
        <w:t>„Vyhodnocení regionálních rozdílů a vyváženého rozvoje území pro Strategii rozvoje územního obvodu Olomouckého kraje“)</w:t>
      </w:r>
    </w:p>
    <w:p w:rsidR="0084068E" w:rsidRPr="0041006E" w:rsidRDefault="0084068E" w:rsidP="0084068E">
      <w:pPr>
        <w:pStyle w:val="Odstavecseseznamem"/>
        <w:numPr>
          <w:ilvl w:val="0"/>
          <w:numId w:val="13"/>
        </w:numPr>
        <w:jc w:val="both"/>
      </w:pPr>
      <w:r w:rsidRPr="0041006E">
        <w:t>A2 (</w:t>
      </w:r>
      <w:r>
        <w:t>Aktuální počet obyvatel</w:t>
      </w:r>
      <w:r w:rsidRPr="0041006E">
        <w:t>)</w:t>
      </w:r>
    </w:p>
    <w:p w:rsidR="0084068E" w:rsidRPr="0041006E" w:rsidRDefault="0084068E" w:rsidP="0084068E">
      <w:pPr>
        <w:pStyle w:val="Odstavecseseznamem"/>
        <w:numPr>
          <w:ilvl w:val="0"/>
          <w:numId w:val="13"/>
        </w:numPr>
        <w:jc w:val="both"/>
      </w:pPr>
      <w:r w:rsidRPr="0041006E">
        <w:t>A3 (</w:t>
      </w:r>
      <w:r>
        <w:t>Výuka povinné dopravní výchovy pro žáky 4. tříd ZŠ) a</w:t>
      </w:r>
    </w:p>
    <w:p w:rsidR="0084068E" w:rsidRPr="0041006E" w:rsidRDefault="0084068E" w:rsidP="0084068E">
      <w:pPr>
        <w:pStyle w:val="Odstavecseseznamem"/>
        <w:numPr>
          <w:ilvl w:val="0"/>
          <w:numId w:val="13"/>
        </w:numPr>
        <w:spacing w:line="259" w:lineRule="auto"/>
        <w:ind w:left="714" w:hanging="357"/>
        <w:jc w:val="both"/>
      </w:pPr>
      <w:r w:rsidRPr="0041006E">
        <w:t>A4 (Počet všech poskytnutých dotací žadateli v rámci tohot</w:t>
      </w:r>
      <w:r>
        <w:t>o dotačního programu od roku 2019</w:t>
      </w:r>
      <w:r w:rsidRPr="0041006E">
        <w:t>)</w:t>
      </w:r>
    </w:p>
    <w:p w:rsidR="0084068E" w:rsidRPr="00E2404C" w:rsidRDefault="0084068E" w:rsidP="0084068E">
      <w:pPr>
        <w:jc w:val="both"/>
      </w:pPr>
    </w:p>
    <w:p w:rsidR="0084068E" w:rsidRDefault="00A67213" w:rsidP="0084068E">
      <w:pPr>
        <w:jc w:val="both"/>
      </w:pPr>
      <w:r>
        <w:t>Ž</w:t>
      </w:r>
      <w:r w:rsidR="0084068E">
        <w:t xml:space="preserve">ádosti byly dne 8. 3. 2022 </w:t>
      </w:r>
      <w:r w:rsidR="0084068E" w:rsidRPr="00E2404C">
        <w:t>posouzeny v Komisi pro dopravu ROK. Č</w:t>
      </w:r>
      <w:r w:rsidR="0084068E">
        <w:t>lenové komise provedli</w:t>
      </w:r>
      <w:r w:rsidR="0084068E" w:rsidRPr="00E2404C">
        <w:t xml:space="preserve"> bodové hodnocení </w:t>
      </w:r>
      <w:r w:rsidR="0084068E">
        <w:t xml:space="preserve">žádostí dle </w:t>
      </w:r>
      <w:r w:rsidR="0084068E" w:rsidRPr="00E2404C">
        <w:t>kritérií B</w:t>
      </w:r>
      <w:r w:rsidR="0084068E">
        <w:t>:</w:t>
      </w:r>
    </w:p>
    <w:p w:rsidR="0084068E" w:rsidRDefault="0084068E" w:rsidP="0084068E">
      <w:pPr>
        <w:pStyle w:val="Odstavecseseznamem"/>
        <w:numPr>
          <w:ilvl w:val="0"/>
          <w:numId w:val="13"/>
        </w:numPr>
        <w:jc w:val="both"/>
      </w:pPr>
      <w:r>
        <w:t>B</w:t>
      </w:r>
      <w:r w:rsidRPr="0041006E">
        <w:t>1 (</w:t>
      </w:r>
      <w:r w:rsidR="00A513BC" w:rsidRPr="00914331">
        <w:t>Počet dopravně bezpečnostních akcí pořádaných na DDH pro děti MŠ a</w:t>
      </w:r>
      <w:r w:rsidR="00914331">
        <w:t> </w:t>
      </w:r>
      <w:r w:rsidR="00A513BC" w:rsidRPr="00914331">
        <w:t>žáky ZŠ v roce 2021 mimo výuku povinné dopravní výchovy pro děti 4. tříd ZŠ</w:t>
      </w:r>
      <w:r w:rsidRPr="0041006E">
        <w:t>)</w:t>
      </w:r>
    </w:p>
    <w:p w:rsidR="0084068E" w:rsidRDefault="0084068E" w:rsidP="0084068E">
      <w:pPr>
        <w:pStyle w:val="Odstavecseseznamem"/>
        <w:numPr>
          <w:ilvl w:val="0"/>
          <w:numId w:val="13"/>
        </w:numPr>
        <w:jc w:val="both"/>
      </w:pPr>
      <w:r w:rsidRPr="0041006E">
        <w:t>B2 (</w:t>
      </w:r>
      <w:r w:rsidR="00914331" w:rsidRPr="00914331">
        <w:t>Návštěvnost dětského dopravního hřiště (DDH) v roce 2021 (dětí, dětí MŠ a žáků ZŠ)</w:t>
      </w:r>
      <w:r w:rsidR="00914331">
        <w:t>)</w:t>
      </w:r>
      <w:r>
        <w:t xml:space="preserve"> a</w:t>
      </w:r>
    </w:p>
    <w:p w:rsidR="0084068E" w:rsidRDefault="0084068E" w:rsidP="0084068E">
      <w:pPr>
        <w:pStyle w:val="Odstavecseseznamem"/>
        <w:numPr>
          <w:ilvl w:val="0"/>
          <w:numId w:val="13"/>
        </w:numPr>
        <w:spacing w:after="160" w:line="259" w:lineRule="auto"/>
        <w:jc w:val="both"/>
      </w:pPr>
      <w:r w:rsidRPr="0041006E">
        <w:t>B3 (</w:t>
      </w:r>
      <w:r w:rsidR="00914331">
        <w:t>Přínos akce</w:t>
      </w:r>
      <w:r>
        <w:t>)</w:t>
      </w:r>
    </w:p>
    <w:p w:rsidR="0084068E" w:rsidRDefault="0084068E" w:rsidP="0084068E">
      <w:pPr>
        <w:jc w:val="both"/>
      </w:pPr>
      <w:r>
        <w:t xml:space="preserve">K tomuto Komise pro dopravu ROK přijala usnesení </w:t>
      </w:r>
      <w:r w:rsidRPr="00A67213">
        <w:t>UKD/</w:t>
      </w:r>
      <w:r w:rsidR="00A67213" w:rsidRPr="00A67213">
        <w:t>11</w:t>
      </w:r>
      <w:r w:rsidRPr="00A67213">
        <w:t>/</w:t>
      </w:r>
      <w:r w:rsidR="00A67213" w:rsidRPr="00A67213">
        <w:t>5</w:t>
      </w:r>
      <w:r w:rsidRPr="00A67213">
        <w:t>/2022.</w:t>
      </w:r>
    </w:p>
    <w:p w:rsidR="00614C5D" w:rsidRDefault="00614C5D" w:rsidP="00614C5D">
      <w:pPr>
        <w:jc w:val="both"/>
        <w:rPr>
          <w:rFonts w:cs="Times New Roman"/>
          <w:szCs w:val="20"/>
        </w:rPr>
      </w:pPr>
    </w:p>
    <w:p w:rsidR="00A67213" w:rsidRDefault="00A67213" w:rsidP="00A67213">
      <w:pPr>
        <w:jc w:val="both"/>
      </w:pPr>
      <w:r>
        <w:t>Pořadí žádostí je dáno celkovým počtem dosažených bodů dle hodnotících kritérií A a B. Žádosti žadatelů byly seřazeny</w:t>
      </w:r>
      <w:r w:rsidRPr="00D671DC">
        <w:t xml:space="preserve"> </w:t>
      </w:r>
      <w:r>
        <w:t>po</w:t>
      </w:r>
      <w:r w:rsidRPr="00D671DC">
        <w:t>dle dosaženého počtu bodů</w:t>
      </w:r>
      <w:r>
        <w:t>. Vzhledem k alokaci v dotačním programu není možné poskytnout dotaci všem žadatelům. K poskytnutí jsou navrhová</w:t>
      </w:r>
      <w:r w:rsidR="009A0B10">
        <w:t>ni první 4 žadatelé s poř. č.</w:t>
      </w:r>
      <w:r>
        <w:t xml:space="preserve"> 2, 3, 4 a 5. Zbývající </w:t>
      </w:r>
      <w:r w:rsidR="009A0B10">
        <w:t>dva</w:t>
      </w:r>
      <w:r>
        <w:t xml:space="preserve"> žadatelé jsou navrženi k zařazení</w:t>
      </w:r>
      <w:r w:rsidR="00430C2B">
        <w:t xml:space="preserve"> do seznamu náhradních žadatelů.</w:t>
      </w:r>
    </w:p>
    <w:p w:rsidR="00430C2B" w:rsidRDefault="00430C2B" w:rsidP="00A67213">
      <w:pPr>
        <w:jc w:val="both"/>
        <w:rPr>
          <w:rFonts w:cs="Times New Roman"/>
          <w:szCs w:val="20"/>
        </w:rPr>
      </w:pPr>
    </w:p>
    <w:p w:rsidR="00A513BC" w:rsidRDefault="00A513BC" w:rsidP="00A513BC">
      <w:pPr>
        <w:jc w:val="both"/>
      </w:pPr>
      <w:r>
        <w:t>Žadatelům s celkovým bodovým hodnocením 40 – 100 bodů se dle pravidel dotačního programu vyhovuje a dotace bude poskytnuta v požadované výši žadatelem do výše sc</w:t>
      </w:r>
      <w:r w:rsidR="00870543">
        <w:t xml:space="preserve">hválených finančních prostředků. </w:t>
      </w:r>
      <w:r w:rsidRPr="00CE471A">
        <w:t>Žadatel s</w:t>
      </w:r>
      <w:r>
        <w:t xml:space="preserve"> celkovým </w:t>
      </w:r>
      <w:r w:rsidRPr="00CE471A">
        <w:t>počtem dosažených bodů 40 - 100, kterému nebyla dotace poskytnuta z důvodu vyčerpání finančních prostředků v dotačním programu, je oprávněný k přijetí dotace podle schváleného pořadí náhradních žadatelů řídícím orgánem, a to v případě nečerpání dotace některým z příjemců dotace, v případě navýšení alokace dotačního programu a v případě nedoložení potřebných podkladů v uzavření sm</w:t>
      </w:r>
      <w:r w:rsidR="00430C2B">
        <w:t xml:space="preserve">louvy příjemcem dle odst. 9.12. </w:t>
      </w:r>
      <w:r w:rsidRPr="00CE471A">
        <w:t>pravidel.</w:t>
      </w:r>
      <w:r w:rsidR="00A67213">
        <w:t xml:space="preserve"> </w:t>
      </w:r>
      <w:r>
        <w:t xml:space="preserve">Žadatelům s celkovým počtem dosažených bodů </w:t>
      </w:r>
      <w:r w:rsidR="00914331">
        <w:t>9</w:t>
      </w:r>
      <w:r>
        <w:t xml:space="preserve"> – 39 se dle pravidel dotačního programu nevyhovuje. </w:t>
      </w:r>
    </w:p>
    <w:p w:rsidR="00A513BC" w:rsidRDefault="00A513BC" w:rsidP="00A513BC">
      <w:pPr>
        <w:jc w:val="both"/>
      </w:pPr>
    </w:p>
    <w:p w:rsidR="00A513BC" w:rsidRDefault="00A513BC" w:rsidP="00A513BC">
      <w:pPr>
        <w:jc w:val="both"/>
      </w:pPr>
      <w:r>
        <w:t>V</w:t>
      </w:r>
      <w:r w:rsidRPr="00D671DC">
        <w:t> případě rovn</w:t>
      </w:r>
      <w:r>
        <w:t>osti bodového hodnocení žádostí</w:t>
      </w:r>
      <w:r w:rsidRPr="00D671DC">
        <w:t xml:space="preserve"> </w:t>
      </w:r>
      <w:r>
        <w:t xml:space="preserve">se dle pravidel dotačního programu </w:t>
      </w:r>
      <w:r w:rsidRPr="00D671DC">
        <w:t xml:space="preserve">přihlíží </w:t>
      </w:r>
      <w:r>
        <w:t>ke</w:t>
      </w:r>
      <w:r w:rsidRPr="00D671DC">
        <w:t xml:space="preserve"> kritéri</w:t>
      </w:r>
      <w:r>
        <w:t>ím</w:t>
      </w:r>
      <w:r w:rsidRPr="00D671DC">
        <w:t xml:space="preserve"> v tomto pořadí: </w:t>
      </w:r>
    </w:p>
    <w:p w:rsidR="00A513BC" w:rsidRPr="00CE471A" w:rsidRDefault="00A513BC" w:rsidP="00A513BC">
      <w:pPr>
        <w:pStyle w:val="Odstavecseseznamem"/>
        <w:numPr>
          <w:ilvl w:val="3"/>
          <w:numId w:val="14"/>
        </w:numPr>
        <w:tabs>
          <w:tab w:val="left" w:pos="851"/>
        </w:tabs>
        <w:ind w:left="709"/>
        <w:jc w:val="both"/>
        <w:rPr>
          <w:bCs/>
        </w:rPr>
      </w:pPr>
      <w:r w:rsidRPr="00CE471A">
        <w:rPr>
          <w:bCs/>
        </w:rPr>
        <w:t>B</w:t>
      </w:r>
      <w:r w:rsidR="00914331">
        <w:rPr>
          <w:bCs/>
        </w:rPr>
        <w:t>2</w:t>
      </w:r>
      <w:r>
        <w:rPr>
          <w:bCs/>
        </w:rPr>
        <w:t xml:space="preserve"> </w:t>
      </w:r>
      <w:r w:rsidRPr="0041006E">
        <w:t>(</w:t>
      </w:r>
      <w:r w:rsidR="00914331" w:rsidRPr="00914331">
        <w:t>Návštěvnost dětského dopravního hřiště (DDH) v roce 2021 (dětí, dětí MŠ a žáků ZŠ)</w:t>
      </w:r>
      <w:r w:rsidRPr="0041006E">
        <w:t>)</w:t>
      </w:r>
      <w:r>
        <w:t>,</w:t>
      </w:r>
    </w:p>
    <w:p w:rsidR="00A513BC" w:rsidRPr="00CE471A" w:rsidRDefault="00914331" w:rsidP="00A513BC">
      <w:pPr>
        <w:pStyle w:val="Odstavecseseznamem"/>
        <w:numPr>
          <w:ilvl w:val="3"/>
          <w:numId w:val="14"/>
        </w:numPr>
        <w:tabs>
          <w:tab w:val="left" w:pos="851"/>
        </w:tabs>
        <w:ind w:left="709"/>
        <w:jc w:val="both"/>
        <w:rPr>
          <w:bCs/>
        </w:rPr>
      </w:pPr>
      <w:r>
        <w:rPr>
          <w:bCs/>
        </w:rPr>
        <w:t>B1</w:t>
      </w:r>
      <w:r w:rsidR="00A513BC">
        <w:rPr>
          <w:bCs/>
        </w:rPr>
        <w:t xml:space="preserve"> </w:t>
      </w:r>
      <w:r w:rsidR="00A513BC" w:rsidRPr="0041006E">
        <w:t>(</w:t>
      </w:r>
      <w:r w:rsidRPr="00914331">
        <w:t>Počet dopravně bezpečnostních akcí pořádaných na DDH pro děti MŠ a</w:t>
      </w:r>
      <w:r>
        <w:t> </w:t>
      </w:r>
      <w:r w:rsidRPr="00914331">
        <w:t>žáky ZŠ v roce 2021 mimo výuku povinné dopravní výchovy pro děti 4. tříd ZŠ</w:t>
      </w:r>
      <w:r w:rsidR="00A513BC" w:rsidRPr="0041006E">
        <w:t>)</w:t>
      </w:r>
      <w:r w:rsidR="00A513BC">
        <w:t>,</w:t>
      </w:r>
    </w:p>
    <w:p w:rsidR="00A513BC" w:rsidRPr="00CE471A" w:rsidRDefault="00A513BC" w:rsidP="00A513BC">
      <w:pPr>
        <w:pStyle w:val="Odstavecseseznamem"/>
        <w:numPr>
          <w:ilvl w:val="3"/>
          <w:numId w:val="14"/>
        </w:numPr>
        <w:tabs>
          <w:tab w:val="left" w:pos="851"/>
        </w:tabs>
        <w:ind w:left="709"/>
        <w:jc w:val="both"/>
        <w:rPr>
          <w:bCs/>
        </w:rPr>
      </w:pPr>
      <w:r w:rsidRPr="00CE471A">
        <w:rPr>
          <w:bCs/>
        </w:rPr>
        <w:t>B3</w:t>
      </w:r>
      <w:r>
        <w:rPr>
          <w:bCs/>
        </w:rPr>
        <w:t xml:space="preserve"> </w:t>
      </w:r>
      <w:r w:rsidRPr="0041006E">
        <w:t>(</w:t>
      </w:r>
      <w:r w:rsidR="00914331">
        <w:t>Přínos akce</w:t>
      </w:r>
      <w:r>
        <w:t>),</w:t>
      </w:r>
    </w:p>
    <w:p w:rsidR="00A513BC" w:rsidRPr="00CE471A" w:rsidRDefault="00A513BC" w:rsidP="00A513BC">
      <w:pPr>
        <w:pStyle w:val="Odstavecseseznamem"/>
        <w:numPr>
          <w:ilvl w:val="3"/>
          <w:numId w:val="14"/>
        </w:numPr>
        <w:tabs>
          <w:tab w:val="left" w:pos="851"/>
        </w:tabs>
        <w:ind w:left="709"/>
        <w:jc w:val="both"/>
        <w:rPr>
          <w:bCs/>
        </w:rPr>
      </w:pPr>
      <w:r w:rsidRPr="00CE471A">
        <w:rPr>
          <w:bCs/>
        </w:rPr>
        <w:t>A</w:t>
      </w:r>
      <w:r w:rsidR="00914331">
        <w:rPr>
          <w:bCs/>
        </w:rPr>
        <w:t>2</w:t>
      </w:r>
      <w:r>
        <w:rPr>
          <w:bCs/>
        </w:rPr>
        <w:t xml:space="preserve"> </w:t>
      </w:r>
      <w:r w:rsidRPr="0041006E">
        <w:t>(</w:t>
      </w:r>
      <w:r>
        <w:t>Aktuální počet obyvatel obce</w:t>
      </w:r>
      <w:r w:rsidRPr="0041006E">
        <w:t>)</w:t>
      </w:r>
      <w:r>
        <w:t>,</w:t>
      </w:r>
    </w:p>
    <w:p w:rsidR="00A513BC" w:rsidRPr="00CE471A" w:rsidRDefault="00914331" w:rsidP="00A513BC">
      <w:pPr>
        <w:pStyle w:val="Odstavecseseznamem"/>
        <w:numPr>
          <w:ilvl w:val="3"/>
          <w:numId w:val="14"/>
        </w:numPr>
        <w:tabs>
          <w:tab w:val="left" w:pos="851"/>
        </w:tabs>
        <w:ind w:left="709"/>
        <w:jc w:val="both"/>
        <w:rPr>
          <w:bCs/>
        </w:rPr>
      </w:pPr>
      <w:r>
        <w:rPr>
          <w:bCs/>
        </w:rPr>
        <w:t xml:space="preserve">A3 </w:t>
      </w:r>
      <w:r w:rsidR="00A513BC" w:rsidRPr="0041006E">
        <w:t>(</w:t>
      </w:r>
      <w:r>
        <w:t>Výuka povinné dopravní výchovy pro žáky 4. tříd ZŠ</w:t>
      </w:r>
      <w:r w:rsidR="00A513BC" w:rsidRPr="0041006E">
        <w:t>)</w:t>
      </w:r>
      <w:r w:rsidR="00A513BC">
        <w:t>,</w:t>
      </w:r>
    </w:p>
    <w:p w:rsidR="00A513BC" w:rsidRPr="00CE471A" w:rsidRDefault="00A513BC" w:rsidP="00A513BC">
      <w:pPr>
        <w:pStyle w:val="Odstavecseseznamem"/>
        <w:numPr>
          <w:ilvl w:val="3"/>
          <w:numId w:val="14"/>
        </w:numPr>
        <w:tabs>
          <w:tab w:val="left" w:pos="851"/>
        </w:tabs>
        <w:ind w:left="709"/>
        <w:jc w:val="both"/>
        <w:rPr>
          <w:bCs/>
        </w:rPr>
      </w:pPr>
      <w:r w:rsidRPr="00CE471A">
        <w:rPr>
          <w:bCs/>
        </w:rPr>
        <w:t>A</w:t>
      </w:r>
      <w:r w:rsidR="00914331">
        <w:rPr>
          <w:bCs/>
        </w:rPr>
        <w:t>1</w:t>
      </w:r>
      <w:r>
        <w:rPr>
          <w:bCs/>
        </w:rPr>
        <w:t xml:space="preserve"> </w:t>
      </w:r>
      <w:r w:rsidRPr="0041006E">
        <w:t>(</w:t>
      </w:r>
      <w:r w:rsidR="00914331" w:rsidRPr="0041006E">
        <w:t>Vazba projektu na vyvážený rozvoj území kraje – tři pilíře: soudržnost společenství/ hospodářský rozvoj/ životní prostředí dle dokumentu „Vyhodnocení regionálních rozdílů a vyváženého rozvoje území pro Strategii rozvoje územního obvodu Olomouckého kraje“</w:t>
      </w:r>
      <w:r w:rsidRPr="0041006E">
        <w:t>)</w:t>
      </w:r>
      <w:r>
        <w:t>,</w:t>
      </w:r>
    </w:p>
    <w:p w:rsidR="00A513BC" w:rsidRPr="00905F53" w:rsidRDefault="00A513BC" w:rsidP="00A513BC">
      <w:pPr>
        <w:pStyle w:val="Odstavecseseznamem"/>
        <w:numPr>
          <w:ilvl w:val="3"/>
          <w:numId w:val="14"/>
        </w:numPr>
        <w:ind w:left="709"/>
        <w:contextualSpacing w:val="0"/>
        <w:jc w:val="both"/>
        <w:rPr>
          <w:bCs/>
        </w:rPr>
      </w:pPr>
      <w:r w:rsidRPr="00CE471A">
        <w:rPr>
          <w:bCs/>
        </w:rPr>
        <w:lastRenderedPageBreak/>
        <w:t>A</w:t>
      </w:r>
      <w:r w:rsidR="00914331">
        <w:rPr>
          <w:bCs/>
        </w:rPr>
        <w:t xml:space="preserve">4 </w:t>
      </w:r>
      <w:r w:rsidRPr="0041006E">
        <w:t>(Počet všech poskytnutých dotací žadateli v rámci tohoto</w:t>
      </w:r>
      <w:r>
        <w:t xml:space="preserve"> dotačního programu od roku 20</w:t>
      </w:r>
      <w:r w:rsidR="00914331">
        <w:t>19</w:t>
      </w:r>
      <w:r w:rsidRPr="0041006E">
        <w:t>)</w:t>
      </w:r>
      <w:r>
        <w:t>.</w:t>
      </w:r>
    </w:p>
    <w:p w:rsidR="00A513BC" w:rsidRDefault="00A513BC" w:rsidP="00A67213">
      <w:pPr>
        <w:jc w:val="both"/>
        <w:rPr>
          <w:bCs/>
        </w:rPr>
      </w:pPr>
    </w:p>
    <w:p w:rsidR="00A67213" w:rsidRDefault="00A67213" w:rsidP="00A67213">
      <w:pPr>
        <w:autoSpaceDE w:val="0"/>
        <w:autoSpaceDN w:val="0"/>
        <w:jc w:val="both"/>
      </w:pPr>
      <w:r>
        <w:t xml:space="preserve">Součástí </w:t>
      </w:r>
      <w:r w:rsidRPr="008D5CB9">
        <w:t>seznam</w:t>
      </w:r>
      <w:r>
        <w:t>u</w:t>
      </w:r>
      <w:r w:rsidRPr="008D5CB9">
        <w:t xml:space="preserve"> žadatelů </w:t>
      </w:r>
      <w:r>
        <w:t xml:space="preserve">jsou i žadatelé, u kterých </w:t>
      </w:r>
      <w:r w:rsidRPr="008D5CB9">
        <w:t>v rámci hodnocení kritéria A, B do</w:t>
      </w:r>
      <w:r>
        <w:t>šlo</w:t>
      </w:r>
      <w:r w:rsidRPr="008D5CB9">
        <w:t xml:space="preserve"> k výraznému nesouladu mezi výsledkem hodnocení A (administrátor) </w:t>
      </w:r>
      <w:r w:rsidRPr="008D5CB9">
        <w:br/>
        <w:t>a hodnocením B (hodnotící komise).</w:t>
      </w:r>
      <w:r>
        <w:t xml:space="preserve"> U těchto žadatelů může Rada Olomouckého kraje použít mimořádné hodnotící opatření C dle pravidel dotačního programu.</w:t>
      </w:r>
      <w:r w:rsidRPr="008D5CB9">
        <w:t xml:space="preserve"> </w:t>
      </w:r>
    </w:p>
    <w:p w:rsidR="00A67213" w:rsidRPr="00A67213" w:rsidRDefault="00A67213" w:rsidP="00A67213">
      <w:pPr>
        <w:jc w:val="both"/>
        <w:rPr>
          <w:bCs/>
        </w:rPr>
      </w:pPr>
    </w:p>
    <w:p w:rsidR="00BA176A" w:rsidRDefault="00BA176A" w:rsidP="00C73768">
      <w:pPr>
        <w:jc w:val="both"/>
        <w:rPr>
          <w:b/>
        </w:rPr>
      </w:pPr>
    </w:p>
    <w:p w:rsidR="00DA277F" w:rsidRDefault="00DA277F" w:rsidP="000B3181">
      <w:pPr>
        <w:widowControl w:val="0"/>
        <w:jc w:val="center"/>
        <w:rPr>
          <w:b/>
        </w:rPr>
      </w:pPr>
      <w:r w:rsidRPr="003D3F1F">
        <w:rPr>
          <w:b/>
        </w:rPr>
        <w:t xml:space="preserve">Návrh </w:t>
      </w:r>
      <w:r>
        <w:rPr>
          <w:b/>
        </w:rPr>
        <w:t xml:space="preserve">na vyhodnocení dotačního </w:t>
      </w:r>
      <w:r w:rsidRPr="003D3F1F">
        <w:rPr>
          <w:b/>
        </w:rPr>
        <w:t>programu</w:t>
      </w:r>
      <w:r w:rsidRPr="00DA277F">
        <w:rPr>
          <w:b/>
        </w:rPr>
        <w:t xml:space="preserve"> </w:t>
      </w:r>
      <w:r w:rsidRPr="00231117">
        <w:rPr>
          <w:b/>
        </w:rPr>
        <w:t>Podpora výstavby, obnovy a vybaven</w:t>
      </w:r>
      <w:r w:rsidR="002F27FD">
        <w:rPr>
          <w:b/>
        </w:rPr>
        <w:t>í dětských dopravních hřišť 202</w:t>
      </w:r>
      <w:r w:rsidR="00914331">
        <w:rPr>
          <w:b/>
        </w:rPr>
        <w:t>2</w:t>
      </w:r>
      <w:r w:rsidRPr="00231117">
        <w:rPr>
          <w:b/>
        </w:rPr>
        <w:t>.</w:t>
      </w:r>
    </w:p>
    <w:p w:rsidR="00DA277F" w:rsidRDefault="00DA277F" w:rsidP="00DA277F">
      <w:pPr>
        <w:pStyle w:val="Radaplohy"/>
        <w:spacing w:before="0" w:after="0"/>
        <w:jc w:val="center"/>
        <w:rPr>
          <w:rFonts w:cs="Arial"/>
          <w:bCs/>
          <w:sz w:val="6"/>
          <w:szCs w:val="6"/>
        </w:rPr>
      </w:pPr>
    </w:p>
    <w:p w:rsidR="00DA277F" w:rsidRDefault="00DA277F" w:rsidP="00DA277F">
      <w:pPr>
        <w:pStyle w:val="Radaplohy"/>
        <w:spacing w:before="0" w:after="0"/>
        <w:jc w:val="center"/>
        <w:rPr>
          <w:rFonts w:cs="Arial"/>
          <w:bCs/>
          <w:sz w:val="6"/>
          <w:szCs w:val="6"/>
        </w:rPr>
      </w:pPr>
    </w:p>
    <w:p w:rsidR="00DA277F" w:rsidRPr="003D3F1F" w:rsidRDefault="00DA277F" w:rsidP="00DA277F">
      <w:pPr>
        <w:pStyle w:val="Radaplohy"/>
        <w:spacing w:before="0" w:after="0"/>
        <w:jc w:val="center"/>
        <w:rPr>
          <w:rFonts w:cs="Arial"/>
          <w:bCs/>
          <w:sz w:val="6"/>
          <w:szCs w:val="6"/>
        </w:rPr>
      </w:pPr>
    </w:p>
    <w:p w:rsidR="00DA277F" w:rsidRPr="003D3F1F" w:rsidRDefault="00914331" w:rsidP="00DA277F">
      <w:pPr>
        <w:pBdr>
          <w:top w:val="single" w:sz="4" w:space="1" w:color="auto"/>
          <w:left w:val="single" w:sz="4" w:space="4" w:color="auto"/>
          <w:bottom w:val="single" w:sz="4" w:space="1" w:color="auto"/>
          <w:right w:val="single" w:sz="4" w:space="4" w:color="auto"/>
        </w:pBdr>
        <w:spacing w:after="120"/>
        <w:jc w:val="both"/>
        <w:rPr>
          <w:b/>
          <w:bCs/>
        </w:rPr>
      </w:pPr>
      <w:r>
        <w:rPr>
          <w:b/>
          <w:bCs/>
        </w:rPr>
        <w:t>V</w:t>
      </w:r>
      <w:r w:rsidRPr="00015FFF">
        <w:rPr>
          <w:b/>
          <w:bCs/>
        </w:rPr>
        <w:t xml:space="preserve"> příloze č. </w:t>
      </w:r>
      <w:r>
        <w:rPr>
          <w:b/>
          <w:bCs/>
        </w:rPr>
        <w:t>1 usnesení</w:t>
      </w:r>
      <w:r w:rsidRPr="00015FFF">
        <w:rPr>
          <w:b/>
          <w:bCs/>
        </w:rPr>
        <w:t xml:space="preserve"> </w:t>
      </w:r>
      <w:r>
        <w:rPr>
          <w:b/>
          <w:bCs/>
        </w:rPr>
        <w:t xml:space="preserve">jsou </w:t>
      </w:r>
      <w:r w:rsidRPr="00015FFF">
        <w:rPr>
          <w:b/>
          <w:bCs/>
        </w:rPr>
        <w:t xml:space="preserve">v dotačním programu </w:t>
      </w:r>
      <w:r w:rsidRPr="00015FFF">
        <w:rPr>
          <w:b/>
        </w:rPr>
        <w:t xml:space="preserve">Podpora </w:t>
      </w:r>
      <w:r w:rsidR="006262EA">
        <w:rPr>
          <w:b/>
        </w:rPr>
        <w:t>výstavby, obnovy a </w:t>
      </w:r>
      <w:r>
        <w:rPr>
          <w:b/>
        </w:rPr>
        <w:t xml:space="preserve">vybavení dětských dopravních hřišť 2022 </w:t>
      </w:r>
      <w:r w:rsidR="00A67213">
        <w:rPr>
          <w:b/>
        </w:rPr>
        <w:t>všichni</w:t>
      </w:r>
      <w:r>
        <w:rPr>
          <w:b/>
        </w:rPr>
        <w:t xml:space="preserve"> žadatelé</w:t>
      </w:r>
      <w:r w:rsidR="00A67213">
        <w:rPr>
          <w:b/>
        </w:rPr>
        <w:t xml:space="preserve">, kteří dosáhli potřebného počtu bodů k získání dotace, včetně </w:t>
      </w:r>
      <w:r>
        <w:rPr>
          <w:b/>
          <w:bCs/>
        </w:rPr>
        <w:t xml:space="preserve">žadatelů k použití mimořádného hodnotícího kritéria C pro Radu Olomouckého kraje, </w:t>
      </w:r>
      <w:r w:rsidR="00A67213">
        <w:rPr>
          <w:b/>
          <w:bCs/>
        </w:rPr>
        <w:t>seřazení podle celkového dosaženého</w:t>
      </w:r>
      <w:r>
        <w:rPr>
          <w:b/>
          <w:bCs/>
        </w:rPr>
        <w:t xml:space="preserve"> počtu bodů. Žadatelům s</w:t>
      </w:r>
      <w:r w:rsidR="00A67213">
        <w:rPr>
          <w:b/>
          <w:bCs/>
        </w:rPr>
        <w:t> poř. č. 2, 3, 4 a 5</w:t>
      </w:r>
      <w:r>
        <w:rPr>
          <w:b/>
          <w:bCs/>
        </w:rPr>
        <w:t xml:space="preserve"> se dotace poskytuje, </w:t>
      </w:r>
      <w:r w:rsidR="00A67213">
        <w:rPr>
          <w:b/>
          <w:bCs/>
        </w:rPr>
        <w:t xml:space="preserve">ostatní </w:t>
      </w:r>
      <w:r>
        <w:rPr>
          <w:b/>
          <w:bCs/>
        </w:rPr>
        <w:t xml:space="preserve">žadatelé jsou </w:t>
      </w:r>
      <w:r w:rsidR="00A67213">
        <w:rPr>
          <w:b/>
          <w:bCs/>
        </w:rPr>
        <w:t>navržení</w:t>
      </w:r>
      <w:r>
        <w:rPr>
          <w:b/>
          <w:bCs/>
        </w:rPr>
        <w:t xml:space="preserve"> </w:t>
      </w:r>
      <w:r w:rsidR="00A67213">
        <w:rPr>
          <w:b/>
          <w:bCs/>
        </w:rPr>
        <w:t>jako</w:t>
      </w:r>
      <w:r>
        <w:rPr>
          <w:b/>
          <w:bCs/>
        </w:rPr>
        <w:t xml:space="preserve"> náhradní žadatel</w:t>
      </w:r>
      <w:r w:rsidR="00A67213">
        <w:rPr>
          <w:b/>
          <w:bCs/>
        </w:rPr>
        <w:t>é</w:t>
      </w:r>
      <w:r>
        <w:rPr>
          <w:b/>
          <w:bCs/>
        </w:rPr>
        <w:t xml:space="preserve"> v pořadí, v jakém jsou uvedeny v této příloze.</w:t>
      </w:r>
    </w:p>
    <w:p w:rsidR="00DA277F" w:rsidRPr="003D3F1F" w:rsidRDefault="00DA277F" w:rsidP="00DA277F">
      <w:pPr>
        <w:spacing w:after="120"/>
        <w:jc w:val="both"/>
        <w:rPr>
          <w:bCs/>
          <w:sz w:val="6"/>
          <w:szCs w:val="6"/>
        </w:rPr>
      </w:pPr>
    </w:p>
    <w:p w:rsidR="009A0B10" w:rsidRDefault="009A0B10" w:rsidP="008D4F83">
      <w:pPr>
        <w:jc w:val="both"/>
      </w:pPr>
      <w:r>
        <w:t xml:space="preserve">Vzhledem k tomu, že požadované dotace podle pravidel dotačního programu nelze krátit, </w:t>
      </w:r>
      <w:r w:rsidR="00870543">
        <w:t xml:space="preserve">schválila ROK dne 21. 3. 2022 </w:t>
      </w:r>
      <w:r w:rsidR="0063250C">
        <w:t xml:space="preserve">navýšení </w:t>
      </w:r>
      <w:bookmarkStart w:id="0" w:name="_GoBack"/>
      <w:bookmarkEnd w:id="0"/>
      <w:r w:rsidR="00870543">
        <w:t>alokace</w:t>
      </w:r>
      <w:r>
        <w:t xml:space="preserve"> na tento dotační program ve výši 104 321,15 Kč z dotačního programu Podpora výstavby a oprav cyklostezek 2022, aby mohla být dotace poskytnuta žadateli s poř. č. 5 – měst</w:t>
      </w:r>
      <w:r w:rsidR="00D12F3A">
        <w:t>u</w:t>
      </w:r>
      <w:r>
        <w:t xml:space="preserve"> Šternberk v plné výši.</w:t>
      </w:r>
    </w:p>
    <w:p w:rsidR="009A0B10" w:rsidRDefault="009A0B10" w:rsidP="008D4F83">
      <w:pPr>
        <w:jc w:val="both"/>
      </w:pPr>
    </w:p>
    <w:p w:rsidR="008D4F83" w:rsidRDefault="008D4F83" w:rsidP="008D4F83">
      <w:pPr>
        <w:jc w:val="both"/>
      </w:pPr>
      <w:r w:rsidRPr="008D4F83">
        <w:t xml:space="preserve">Dotační program </w:t>
      </w:r>
      <w:r w:rsidRPr="006B3440">
        <w:t>Podpora výstavby, obnovy a vybaven</w:t>
      </w:r>
      <w:r w:rsidR="00E12D6A">
        <w:t>í dětských dopravních hřišť 202</w:t>
      </w:r>
      <w:r w:rsidR="00914331">
        <w:t>2</w:t>
      </w:r>
      <w:r w:rsidRPr="008D4F83">
        <w:t xml:space="preserve"> je zcela mimo režim veřejné podpory.</w:t>
      </w:r>
    </w:p>
    <w:p w:rsidR="00FD4475" w:rsidRDefault="00FD4475" w:rsidP="008D4F83">
      <w:pPr>
        <w:jc w:val="both"/>
      </w:pPr>
    </w:p>
    <w:p w:rsidR="00440FBD" w:rsidRDefault="00440FBD" w:rsidP="008D4F83">
      <w:pPr>
        <w:jc w:val="both"/>
      </w:pPr>
    </w:p>
    <w:p w:rsidR="00440FBD" w:rsidRDefault="00440FBD" w:rsidP="008D4F83">
      <w:pPr>
        <w:jc w:val="both"/>
      </w:pPr>
    </w:p>
    <w:p w:rsidR="00440FBD" w:rsidRDefault="00440FBD" w:rsidP="008D4F83">
      <w:pPr>
        <w:jc w:val="both"/>
      </w:pPr>
    </w:p>
    <w:p w:rsidR="00440FBD" w:rsidRDefault="00440FBD" w:rsidP="008D4F83">
      <w:pPr>
        <w:jc w:val="both"/>
      </w:pPr>
    </w:p>
    <w:p w:rsidR="00440FBD" w:rsidRPr="008D4F83" w:rsidRDefault="00440FBD" w:rsidP="008D4F83">
      <w:pPr>
        <w:jc w:val="both"/>
      </w:pPr>
    </w:p>
    <w:p w:rsidR="00E31FF1" w:rsidRDefault="00E31FF1" w:rsidP="00E31FF1">
      <w:pPr>
        <w:pStyle w:val="Zkladntext"/>
        <w:jc w:val="both"/>
        <w:rPr>
          <w:b/>
        </w:rPr>
      </w:pPr>
      <w:r w:rsidRPr="00BC6F20">
        <w:rPr>
          <w:b/>
        </w:rPr>
        <w:t>Rad</w:t>
      </w:r>
      <w:r w:rsidR="00CD258A">
        <w:rPr>
          <w:b/>
        </w:rPr>
        <w:t>a</w:t>
      </w:r>
      <w:r w:rsidRPr="00BC6F20">
        <w:rPr>
          <w:b/>
        </w:rPr>
        <w:t xml:space="preserve"> Olomouckého kraje</w:t>
      </w:r>
      <w:r w:rsidR="00CD258A">
        <w:rPr>
          <w:b/>
        </w:rPr>
        <w:t xml:space="preserve"> doporučuje Zastupitelstvu Olomouckého kraje</w:t>
      </w:r>
      <w:r w:rsidRPr="00BC6F20">
        <w:rPr>
          <w:b/>
        </w:rPr>
        <w:t>:</w:t>
      </w:r>
    </w:p>
    <w:p w:rsidR="000714FE" w:rsidRPr="000714FE" w:rsidRDefault="00906393" w:rsidP="00E31FF1">
      <w:pPr>
        <w:pStyle w:val="Vborhlasovn"/>
        <w:spacing w:after="120"/>
      </w:pPr>
      <w:r>
        <w:t xml:space="preserve">rozhodnout o </w:t>
      </w:r>
      <w:r w:rsidR="00E31FF1" w:rsidRPr="008358A3">
        <w:t xml:space="preserve">poskytnutí dotací příjemcům </w:t>
      </w:r>
      <w:r w:rsidR="00870543">
        <w:t>s poř. č. 2, 3, 4 a 5 a schválit seznam</w:t>
      </w:r>
      <w:r w:rsidR="00913F33">
        <w:t xml:space="preserve"> náhradních žadatelů</w:t>
      </w:r>
      <w:r w:rsidR="00913F33" w:rsidRPr="00FE7FB7">
        <w:t xml:space="preserve"> v dotačním programu Podpora výstavby, obnovy a vybavení dětských dopravních hřišť 202</w:t>
      </w:r>
      <w:r w:rsidR="00913F33">
        <w:t>2</w:t>
      </w:r>
      <w:r w:rsidR="00913F33" w:rsidRPr="00FE7FB7">
        <w:t xml:space="preserve"> dle přílohy č. 1</w:t>
      </w:r>
      <w:r w:rsidR="00913F33">
        <w:t xml:space="preserve"> tohoto</w:t>
      </w:r>
      <w:r w:rsidR="00913F33" w:rsidRPr="00FE7FB7">
        <w:t xml:space="preserve"> usnesení</w:t>
      </w:r>
      <w:r w:rsidR="00FF6BE0">
        <w:rPr>
          <w:rFonts w:cs="Arial"/>
          <w:szCs w:val="24"/>
        </w:rPr>
        <w:t>,</w:t>
      </w:r>
    </w:p>
    <w:p w:rsidR="00E31FF1" w:rsidRDefault="000714FE" w:rsidP="00E31FF1">
      <w:pPr>
        <w:pStyle w:val="Vborhlasovn"/>
        <w:spacing w:after="120"/>
      </w:pPr>
      <w:r>
        <w:rPr>
          <w:rFonts w:cs="Arial"/>
          <w:szCs w:val="24"/>
        </w:rPr>
        <w:t>rozhodnout o</w:t>
      </w:r>
      <w:r w:rsidRPr="00CE203D">
        <w:rPr>
          <w:rFonts w:cs="Arial"/>
          <w:szCs w:val="24"/>
        </w:rPr>
        <w:t xml:space="preserve"> uzavření veřejnoprávních smluv o poskytnutí dotací</w:t>
      </w:r>
      <w:r>
        <w:rPr>
          <w:rFonts w:cs="Arial"/>
          <w:szCs w:val="24"/>
        </w:rPr>
        <w:t xml:space="preserve"> s</w:t>
      </w:r>
      <w:r w:rsidR="00C753C2">
        <w:rPr>
          <w:rFonts w:cs="Arial"/>
          <w:szCs w:val="24"/>
        </w:rPr>
        <w:t> </w:t>
      </w:r>
      <w:r>
        <w:rPr>
          <w:rFonts w:cs="Arial"/>
          <w:szCs w:val="24"/>
        </w:rPr>
        <w:t>příjemci</w:t>
      </w:r>
      <w:r w:rsidR="00C753C2">
        <w:rPr>
          <w:rFonts w:cs="Arial"/>
          <w:szCs w:val="24"/>
        </w:rPr>
        <w:t xml:space="preserve"> dle bodu </w:t>
      </w:r>
      <w:r w:rsidR="00890A1B">
        <w:rPr>
          <w:rFonts w:cs="Arial"/>
          <w:szCs w:val="24"/>
        </w:rPr>
        <w:t>1</w:t>
      </w:r>
      <w:r w:rsidR="009849C4">
        <w:rPr>
          <w:rFonts w:cs="Arial"/>
          <w:szCs w:val="24"/>
        </w:rPr>
        <w:t xml:space="preserve"> </w:t>
      </w:r>
      <w:r w:rsidR="00C753C2">
        <w:rPr>
          <w:rFonts w:cs="Arial"/>
          <w:szCs w:val="24"/>
        </w:rPr>
        <w:t>usnesení</w:t>
      </w:r>
      <w:r>
        <w:rPr>
          <w:rFonts w:cs="Arial"/>
          <w:szCs w:val="24"/>
        </w:rPr>
        <w:t>, ve znění dle vzorové veřejnoprávní smlouvy schválené na zasedání Zastupitelstva Olomouckého kraje</w:t>
      </w:r>
      <w:r w:rsidR="00C149A1">
        <w:rPr>
          <w:rFonts w:cs="Arial"/>
          <w:szCs w:val="24"/>
        </w:rPr>
        <w:t xml:space="preserve"> dne </w:t>
      </w:r>
      <w:r w:rsidR="00913F33">
        <w:rPr>
          <w:rFonts w:cs="Arial"/>
          <w:szCs w:val="24"/>
        </w:rPr>
        <w:t>13. 12. 2021 usnesením č. UZ/7/33</w:t>
      </w:r>
      <w:r w:rsidR="00913F33" w:rsidRPr="00BF78E4">
        <w:rPr>
          <w:rFonts w:cs="Arial"/>
          <w:szCs w:val="24"/>
        </w:rPr>
        <w:t>/20</w:t>
      </w:r>
      <w:r w:rsidR="00913F33">
        <w:rPr>
          <w:rFonts w:cs="Arial"/>
          <w:szCs w:val="24"/>
        </w:rPr>
        <w:t>21</w:t>
      </w:r>
      <w:r w:rsidR="008C1EA2">
        <w:rPr>
          <w:rFonts w:cs="Arial"/>
          <w:szCs w:val="24"/>
        </w:rPr>
        <w:t>.</w:t>
      </w:r>
      <w:r>
        <w:rPr>
          <w:rFonts w:cs="Arial"/>
          <w:szCs w:val="24"/>
        </w:rPr>
        <w:t xml:space="preserve"> </w:t>
      </w:r>
    </w:p>
    <w:p w:rsidR="00FF6BE0" w:rsidRDefault="00FF6BE0" w:rsidP="00E31FF1">
      <w:pPr>
        <w:pStyle w:val="Vborhlasovn"/>
        <w:numPr>
          <w:ilvl w:val="0"/>
          <w:numId w:val="0"/>
        </w:numPr>
        <w:spacing w:after="120"/>
        <w:ind w:left="567" w:hanging="567"/>
        <w:rPr>
          <w:rStyle w:val="Tunproloenznak"/>
          <w:b w:val="0"/>
        </w:rPr>
      </w:pPr>
    </w:p>
    <w:p w:rsidR="00E31FF1" w:rsidRDefault="00E31FF1" w:rsidP="00E31FF1">
      <w:pPr>
        <w:pStyle w:val="Vborhlasovn"/>
        <w:numPr>
          <w:ilvl w:val="0"/>
          <w:numId w:val="0"/>
        </w:numPr>
        <w:spacing w:after="120"/>
        <w:rPr>
          <w:rStyle w:val="Tunproloenznak"/>
          <w:b w:val="0"/>
        </w:rPr>
      </w:pPr>
    </w:p>
    <w:p w:rsidR="00440FBD" w:rsidRDefault="00440FBD" w:rsidP="00E31FF1">
      <w:pPr>
        <w:pStyle w:val="Vborhlasovn"/>
        <w:numPr>
          <w:ilvl w:val="0"/>
          <w:numId w:val="0"/>
        </w:numPr>
        <w:spacing w:after="120"/>
        <w:rPr>
          <w:rStyle w:val="Tunproloenznak"/>
          <w:b w:val="0"/>
        </w:rPr>
      </w:pPr>
    </w:p>
    <w:p w:rsidR="00440FBD" w:rsidRDefault="00440FBD" w:rsidP="00E31FF1">
      <w:pPr>
        <w:pStyle w:val="Vborhlasovn"/>
        <w:numPr>
          <w:ilvl w:val="0"/>
          <w:numId w:val="0"/>
        </w:numPr>
        <w:spacing w:after="120"/>
        <w:rPr>
          <w:rStyle w:val="Tunproloenznak"/>
          <w:b w:val="0"/>
        </w:rPr>
      </w:pPr>
    </w:p>
    <w:p w:rsidR="00E04723" w:rsidRPr="003D3F1F" w:rsidRDefault="00E04723" w:rsidP="00E04723">
      <w:pPr>
        <w:pStyle w:val="Radaplohy"/>
        <w:spacing w:before="120"/>
        <w:rPr>
          <w:rFonts w:cs="Arial"/>
          <w:szCs w:val="24"/>
        </w:rPr>
      </w:pPr>
      <w:r w:rsidRPr="003D3F1F">
        <w:rPr>
          <w:rFonts w:cs="Arial"/>
          <w:szCs w:val="24"/>
        </w:rPr>
        <w:lastRenderedPageBreak/>
        <w:t>Přílohy</w:t>
      </w:r>
      <w:r w:rsidR="00FF6BE0">
        <w:rPr>
          <w:rFonts w:cs="Arial"/>
          <w:szCs w:val="24"/>
        </w:rPr>
        <w:t xml:space="preserve"> usnesení</w:t>
      </w:r>
      <w:r w:rsidRPr="003D3F1F">
        <w:rPr>
          <w:rFonts w:cs="Arial"/>
          <w:szCs w:val="24"/>
        </w:rPr>
        <w:t>:</w:t>
      </w:r>
    </w:p>
    <w:p w:rsidR="0036685B" w:rsidRPr="0036685B" w:rsidRDefault="0036685B" w:rsidP="00E17A59">
      <w:pPr>
        <w:pStyle w:val="Radaplohy"/>
        <w:numPr>
          <w:ilvl w:val="0"/>
          <w:numId w:val="11"/>
        </w:numPr>
        <w:spacing w:before="120" w:after="0"/>
        <w:ind w:left="924" w:hanging="357"/>
        <w:rPr>
          <w:rFonts w:cs="Arial"/>
          <w:szCs w:val="24"/>
          <w:u w:val="none"/>
        </w:rPr>
      </w:pPr>
      <w:r>
        <w:rPr>
          <w:rFonts w:cs="Arial"/>
          <w:szCs w:val="24"/>
        </w:rPr>
        <w:t>P</w:t>
      </w:r>
      <w:r w:rsidR="00E04723" w:rsidRPr="007718F6">
        <w:rPr>
          <w:rFonts w:cs="Arial"/>
          <w:szCs w:val="24"/>
        </w:rPr>
        <w:t>říloha č. 1</w:t>
      </w:r>
      <w:r>
        <w:rPr>
          <w:rFonts w:cs="Arial"/>
          <w:szCs w:val="24"/>
        </w:rPr>
        <w:t xml:space="preserve"> usnesení</w:t>
      </w:r>
    </w:p>
    <w:p w:rsidR="00E17A59" w:rsidRDefault="00E04723" w:rsidP="0036685B">
      <w:pPr>
        <w:pStyle w:val="Radaplohy"/>
        <w:spacing w:before="0" w:after="0"/>
        <w:ind w:left="924"/>
        <w:rPr>
          <w:rFonts w:cs="Arial"/>
          <w:szCs w:val="24"/>
          <w:u w:val="none"/>
        </w:rPr>
      </w:pPr>
      <w:r w:rsidRPr="003D3F1F">
        <w:rPr>
          <w:rFonts w:cs="Arial"/>
          <w:szCs w:val="24"/>
          <w:u w:val="none"/>
        </w:rPr>
        <w:t xml:space="preserve">Návrh na poskytnutí dotací </w:t>
      </w:r>
      <w:r w:rsidR="00913F33">
        <w:rPr>
          <w:rFonts w:cs="Arial"/>
          <w:szCs w:val="24"/>
          <w:u w:val="none"/>
        </w:rPr>
        <w:t xml:space="preserve">a seznam náhradních žadatelů </w:t>
      </w:r>
      <w:r w:rsidRPr="003D3F1F">
        <w:rPr>
          <w:rFonts w:cs="Arial"/>
          <w:szCs w:val="24"/>
          <w:u w:val="none"/>
        </w:rPr>
        <w:t xml:space="preserve">v dotačním </w:t>
      </w:r>
      <w:r w:rsidRPr="00E04723">
        <w:rPr>
          <w:rFonts w:cs="Arial"/>
          <w:szCs w:val="24"/>
          <w:u w:val="none"/>
        </w:rPr>
        <w:t>programu</w:t>
      </w:r>
      <w:r w:rsidRPr="00E04723">
        <w:rPr>
          <w:u w:val="none"/>
        </w:rPr>
        <w:t xml:space="preserve"> Podpora výstavby, obnovy a vybaven</w:t>
      </w:r>
      <w:r w:rsidR="00445879">
        <w:rPr>
          <w:u w:val="none"/>
        </w:rPr>
        <w:t>í dětských dopravních hřišť 202</w:t>
      </w:r>
      <w:r w:rsidR="00913F33">
        <w:rPr>
          <w:u w:val="none"/>
        </w:rPr>
        <w:t>2</w:t>
      </w:r>
      <w:r w:rsidRPr="00E04723">
        <w:rPr>
          <w:rFonts w:cs="Arial"/>
          <w:szCs w:val="24"/>
          <w:u w:val="none"/>
        </w:rPr>
        <w:t xml:space="preserve"> </w:t>
      </w:r>
    </w:p>
    <w:p w:rsidR="00426068" w:rsidRDefault="00307272" w:rsidP="00E17A59">
      <w:pPr>
        <w:pStyle w:val="Radaplohy"/>
        <w:spacing w:before="0" w:after="0"/>
        <w:ind w:left="924"/>
        <w:rPr>
          <w:rFonts w:cs="Arial"/>
          <w:bCs/>
          <w:szCs w:val="24"/>
          <w:u w:val="none"/>
        </w:rPr>
      </w:pPr>
      <w:r>
        <w:rPr>
          <w:rFonts w:cs="Arial"/>
          <w:bCs/>
          <w:szCs w:val="24"/>
          <w:u w:val="none"/>
        </w:rPr>
        <w:t>(stran</w:t>
      </w:r>
      <w:r w:rsidR="00FC6031">
        <w:rPr>
          <w:rFonts w:cs="Arial"/>
          <w:bCs/>
          <w:szCs w:val="24"/>
          <w:u w:val="none"/>
        </w:rPr>
        <w:t>a 5 -7</w:t>
      </w:r>
      <w:r>
        <w:rPr>
          <w:rFonts w:cs="Arial"/>
          <w:bCs/>
          <w:szCs w:val="24"/>
          <w:u w:val="none"/>
        </w:rPr>
        <w:t>)</w:t>
      </w:r>
    </w:p>
    <w:p w:rsidR="00155CDF" w:rsidRDefault="00155CDF" w:rsidP="00E17A59">
      <w:pPr>
        <w:pStyle w:val="Radaplohy"/>
        <w:spacing w:before="0" w:after="0"/>
        <w:ind w:left="924"/>
        <w:rPr>
          <w:rFonts w:cs="Arial"/>
          <w:bCs/>
          <w:szCs w:val="24"/>
          <w:u w:val="none"/>
        </w:rPr>
      </w:pPr>
    </w:p>
    <w:p w:rsidR="00310499" w:rsidRDefault="00310499"/>
    <w:sectPr w:rsidR="00310499" w:rsidSect="004721D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CF" w:rsidRDefault="005B5CCF">
      <w:r>
        <w:separator/>
      </w:r>
    </w:p>
  </w:endnote>
  <w:endnote w:type="continuationSeparator" w:id="0">
    <w:p w:rsidR="005B5CCF" w:rsidRDefault="005B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A5" w:rsidRDefault="00E31FF1" w:rsidP="004518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C54CA5" w:rsidRDefault="005B5C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FE" w:rsidRDefault="005B5CCF" w:rsidP="007A4026">
    <w:pPr>
      <w:pStyle w:val="Zpat"/>
      <w:jc w:val="both"/>
      <w:rPr>
        <w:i/>
        <w:sz w:val="20"/>
        <w:szCs w:val="20"/>
      </w:rPr>
    </w:pPr>
  </w:p>
  <w:p w:rsidR="00E122FE" w:rsidRDefault="005B5CCF" w:rsidP="007A4026">
    <w:pPr>
      <w:pStyle w:val="Zpat"/>
      <w:jc w:val="both"/>
      <w:rPr>
        <w:i/>
        <w:sz w:val="20"/>
        <w:szCs w:val="20"/>
      </w:rPr>
    </w:pPr>
  </w:p>
  <w:p w:rsidR="00E122FE" w:rsidRDefault="00CD258A" w:rsidP="007A4026">
    <w:pPr>
      <w:pStyle w:val="Zpat"/>
      <w:pBdr>
        <w:top w:val="single" w:sz="4" w:space="1" w:color="auto"/>
      </w:pBdr>
      <w:jc w:val="both"/>
      <w:rPr>
        <w:i/>
        <w:sz w:val="20"/>
        <w:szCs w:val="20"/>
      </w:rPr>
    </w:pPr>
    <w:r>
      <w:rPr>
        <w:i/>
        <w:sz w:val="20"/>
        <w:szCs w:val="20"/>
      </w:rPr>
      <w:t xml:space="preserve">Zastupitelstvo </w:t>
    </w:r>
    <w:r w:rsidR="00E31FF1" w:rsidRPr="000D2023">
      <w:rPr>
        <w:i/>
        <w:sz w:val="20"/>
        <w:szCs w:val="20"/>
      </w:rPr>
      <w:t xml:space="preserve">Olomouckého kraje </w:t>
    </w:r>
    <w:r>
      <w:rPr>
        <w:i/>
        <w:sz w:val="20"/>
        <w:szCs w:val="20"/>
      </w:rPr>
      <w:t>1</w:t>
    </w:r>
    <w:r w:rsidR="000D2502">
      <w:rPr>
        <w:i/>
        <w:sz w:val="20"/>
        <w:szCs w:val="20"/>
      </w:rPr>
      <w:t>1</w:t>
    </w:r>
    <w:r w:rsidR="00E31FF1" w:rsidRPr="000D2023">
      <w:rPr>
        <w:i/>
        <w:sz w:val="20"/>
        <w:szCs w:val="20"/>
      </w:rPr>
      <w:t>.</w:t>
    </w:r>
    <w:r w:rsidR="00FC383C">
      <w:rPr>
        <w:i/>
        <w:sz w:val="20"/>
        <w:szCs w:val="20"/>
      </w:rPr>
      <w:t xml:space="preserve"> </w:t>
    </w:r>
    <w:r>
      <w:rPr>
        <w:i/>
        <w:sz w:val="20"/>
        <w:szCs w:val="20"/>
      </w:rPr>
      <w:t>4</w:t>
    </w:r>
    <w:r w:rsidR="00E31FF1" w:rsidRPr="000D2023">
      <w:rPr>
        <w:i/>
        <w:sz w:val="20"/>
        <w:szCs w:val="20"/>
      </w:rPr>
      <w:t>. 20</w:t>
    </w:r>
    <w:r w:rsidR="00D549D5">
      <w:rPr>
        <w:i/>
        <w:sz w:val="20"/>
        <w:szCs w:val="20"/>
      </w:rPr>
      <w:t>2</w:t>
    </w:r>
    <w:r w:rsidR="000D2502">
      <w:rPr>
        <w:i/>
        <w:sz w:val="20"/>
        <w:szCs w:val="20"/>
      </w:rPr>
      <w:t>2</w:t>
    </w:r>
    <w:r w:rsidR="00E31FF1" w:rsidRPr="000D2023">
      <w:rPr>
        <w:i/>
        <w:sz w:val="20"/>
        <w:szCs w:val="20"/>
      </w:rPr>
      <w:tab/>
    </w:r>
    <w:r w:rsidR="00E31FF1" w:rsidRPr="000D2023">
      <w:rPr>
        <w:i/>
        <w:sz w:val="20"/>
        <w:szCs w:val="20"/>
      </w:rPr>
      <w:tab/>
      <w:t xml:space="preserve">Strana </w:t>
    </w:r>
    <w:r w:rsidR="00E31FF1" w:rsidRPr="000D2023">
      <w:rPr>
        <w:i/>
        <w:sz w:val="20"/>
        <w:szCs w:val="20"/>
      </w:rPr>
      <w:fldChar w:fldCharType="begin"/>
    </w:r>
    <w:r w:rsidR="00E31FF1" w:rsidRPr="000D2023">
      <w:rPr>
        <w:i/>
        <w:sz w:val="20"/>
        <w:szCs w:val="20"/>
      </w:rPr>
      <w:instrText xml:space="preserve"> PAGE </w:instrText>
    </w:r>
    <w:r w:rsidR="00E31FF1" w:rsidRPr="000D2023">
      <w:rPr>
        <w:i/>
        <w:sz w:val="20"/>
        <w:szCs w:val="20"/>
      </w:rPr>
      <w:fldChar w:fldCharType="separate"/>
    </w:r>
    <w:r w:rsidR="0063250C">
      <w:rPr>
        <w:i/>
        <w:noProof/>
        <w:sz w:val="20"/>
        <w:szCs w:val="20"/>
      </w:rPr>
      <w:t>3</w:t>
    </w:r>
    <w:r w:rsidR="00E31FF1" w:rsidRPr="000D2023">
      <w:rPr>
        <w:i/>
        <w:sz w:val="20"/>
        <w:szCs w:val="20"/>
      </w:rPr>
      <w:fldChar w:fldCharType="end"/>
    </w:r>
    <w:r w:rsidR="00E31FF1" w:rsidRPr="000D2023">
      <w:rPr>
        <w:i/>
        <w:sz w:val="20"/>
        <w:szCs w:val="20"/>
      </w:rPr>
      <w:t xml:space="preserve"> (celkem </w:t>
    </w:r>
    <w:r w:rsidR="005318D8">
      <w:rPr>
        <w:i/>
        <w:sz w:val="20"/>
        <w:szCs w:val="20"/>
      </w:rPr>
      <w:t>7</w:t>
    </w:r>
    <w:r w:rsidR="00FF6BE0">
      <w:rPr>
        <w:i/>
        <w:sz w:val="20"/>
        <w:szCs w:val="20"/>
      </w:rPr>
      <w:t>)</w:t>
    </w:r>
  </w:p>
  <w:p w:rsidR="00C54CA5" w:rsidRPr="00E122FE" w:rsidRDefault="002665E1" w:rsidP="007A4026">
    <w:pPr>
      <w:pStyle w:val="Zpat"/>
      <w:pBdr>
        <w:top w:val="single" w:sz="4" w:space="1" w:color="auto"/>
      </w:pBdr>
      <w:jc w:val="both"/>
      <w:rPr>
        <w:i/>
        <w:sz w:val="20"/>
        <w:szCs w:val="20"/>
      </w:rPr>
    </w:pPr>
    <w:r>
      <w:rPr>
        <w:i/>
        <w:sz w:val="20"/>
        <w:szCs w:val="20"/>
      </w:rPr>
      <w:t>13</w:t>
    </w:r>
    <w:r w:rsidR="00E31FF1">
      <w:rPr>
        <w:i/>
        <w:sz w:val="20"/>
        <w:szCs w:val="20"/>
      </w:rPr>
      <w:t xml:space="preserve"> - </w:t>
    </w:r>
    <w:r w:rsidR="00E31FF1" w:rsidRPr="00441593">
      <w:rPr>
        <w:i/>
        <w:sz w:val="20"/>
        <w:szCs w:val="20"/>
      </w:rPr>
      <w:t xml:space="preserve">Dotační program </w:t>
    </w:r>
    <w:r w:rsidR="006608B9">
      <w:rPr>
        <w:i/>
        <w:sz w:val="20"/>
        <w:szCs w:val="20"/>
      </w:rPr>
      <w:t>09_03</w:t>
    </w:r>
    <w:r w:rsidR="00E31FF1" w:rsidRPr="00441593">
      <w:rPr>
        <w:i/>
        <w:sz w:val="20"/>
        <w:szCs w:val="20"/>
      </w:rPr>
      <w:t xml:space="preserve"> Podpora </w:t>
    </w:r>
    <w:r w:rsidR="00E31FF1">
      <w:rPr>
        <w:i/>
        <w:sz w:val="20"/>
        <w:szCs w:val="20"/>
      </w:rPr>
      <w:t>výstavby, obnovy a vybaven</w:t>
    </w:r>
    <w:r w:rsidR="00D549D5">
      <w:rPr>
        <w:i/>
        <w:sz w:val="20"/>
        <w:szCs w:val="20"/>
      </w:rPr>
      <w:t>í dětských dopravních hřišť 202</w:t>
    </w:r>
    <w:r w:rsidR="000D2502">
      <w:rPr>
        <w:i/>
        <w:sz w:val="20"/>
        <w:szCs w:val="20"/>
      </w:rPr>
      <w:t>2</w:t>
    </w:r>
    <w:r w:rsidR="00E31FF1" w:rsidRPr="00441593">
      <w:rPr>
        <w:i/>
        <w:sz w:val="20"/>
        <w:szCs w:val="20"/>
      </w:rPr>
      <w:t xml:space="preserve"> – </w:t>
    </w:r>
    <w:r w:rsidR="00E31FF1">
      <w:rPr>
        <w:i/>
        <w:sz w:val="20"/>
        <w:szCs w:val="20"/>
      </w:rPr>
      <w:t> v</w:t>
    </w:r>
    <w:r w:rsidR="00E31FF1" w:rsidRPr="00441593">
      <w:rPr>
        <w:i/>
        <w:sz w:val="20"/>
        <w:szCs w:val="20"/>
      </w:rPr>
      <w:t>yhodnocení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CF" w:rsidRDefault="005B5CCF">
      <w:r>
        <w:separator/>
      </w:r>
    </w:p>
  </w:footnote>
  <w:footnote w:type="continuationSeparator" w:id="0">
    <w:p w:rsidR="005B5CCF" w:rsidRDefault="005B5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318"/>
    <w:multiLevelType w:val="hybridMultilevel"/>
    <w:tmpl w:val="5672CF4C"/>
    <w:lvl w:ilvl="0" w:tplc="04050011">
      <w:start w:val="1"/>
      <w:numFmt w:val="decimal"/>
      <w:lvlText w:val="%1)"/>
      <w:lvlJc w:val="left"/>
      <w:pPr>
        <w:ind w:left="564" w:hanging="360"/>
      </w:pPr>
      <w:rPr>
        <w:rFonts w:hint="default"/>
      </w:rPr>
    </w:lvl>
    <w:lvl w:ilvl="1" w:tplc="04050019">
      <w:start w:val="1"/>
      <w:numFmt w:val="lowerLetter"/>
      <w:lvlText w:val="%2."/>
      <w:lvlJc w:val="left"/>
      <w:pPr>
        <w:ind w:left="1284" w:hanging="360"/>
      </w:pPr>
    </w:lvl>
    <w:lvl w:ilvl="2" w:tplc="0405001B" w:tentative="1">
      <w:start w:val="1"/>
      <w:numFmt w:val="lowerRoman"/>
      <w:lvlText w:val="%3."/>
      <w:lvlJc w:val="right"/>
      <w:pPr>
        <w:ind w:left="2004" w:hanging="180"/>
      </w:pPr>
    </w:lvl>
    <w:lvl w:ilvl="3" w:tplc="0405000F" w:tentative="1">
      <w:start w:val="1"/>
      <w:numFmt w:val="decimal"/>
      <w:lvlText w:val="%4."/>
      <w:lvlJc w:val="left"/>
      <w:pPr>
        <w:ind w:left="2724" w:hanging="360"/>
      </w:pPr>
    </w:lvl>
    <w:lvl w:ilvl="4" w:tplc="04050019" w:tentative="1">
      <w:start w:val="1"/>
      <w:numFmt w:val="lowerLetter"/>
      <w:lvlText w:val="%5."/>
      <w:lvlJc w:val="left"/>
      <w:pPr>
        <w:ind w:left="3444" w:hanging="360"/>
      </w:pPr>
    </w:lvl>
    <w:lvl w:ilvl="5" w:tplc="0405001B" w:tentative="1">
      <w:start w:val="1"/>
      <w:numFmt w:val="lowerRoman"/>
      <w:lvlText w:val="%6."/>
      <w:lvlJc w:val="right"/>
      <w:pPr>
        <w:ind w:left="4164" w:hanging="180"/>
      </w:pPr>
    </w:lvl>
    <w:lvl w:ilvl="6" w:tplc="0405000F" w:tentative="1">
      <w:start w:val="1"/>
      <w:numFmt w:val="decimal"/>
      <w:lvlText w:val="%7."/>
      <w:lvlJc w:val="left"/>
      <w:pPr>
        <w:ind w:left="4884" w:hanging="360"/>
      </w:pPr>
    </w:lvl>
    <w:lvl w:ilvl="7" w:tplc="04050019" w:tentative="1">
      <w:start w:val="1"/>
      <w:numFmt w:val="lowerLetter"/>
      <w:lvlText w:val="%8."/>
      <w:lvlJc w:val="left"/>
      <w:pPr>
        <w:ind w:left="5604" w:hanging="360"/>
      </w:pPr>
    </w:lvl>
    <w:lvl w:ilvl="8" w:tplc="0405001B" w:tentative="1">
      <w:start w:val="1"/>
      <w:numFmt w:val="lowerRoman"/>
      <w:lvlText w:val="%9."/>
      <w:lvlJc w:val="right"/>
      <w:pPr>
        <w:ind w:left="6324" w:hanging="180"/>
      </w:pPr>
    </w:lvl>
  </w:abstractNum>
  <w:abstractNum w:abstractNumId="1" w15:restartNumberingAfterBreak="0">
    <w:nsid w:val="1C6B7719"/>
    <w:multiLevelType w:val="multilevel"/>
    <w:tmpl w:val="CA721B60"/>
    <w:lvl w:ilvl="0">
      <w:start w:val="1"/>
      <w:numFmt w:val="bullet"/>
      <w:pStyle w:val="Vborhlasovn"/>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34316E80"/>
    <w:multiLevelType w:val="hybridMultilevel"/>
    <w:tmpl w:val="E7BCCD5E"/>
    <w:lvl w:ilvl="0" w:tplc="FB0C86F4">
      <w:start w:val="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812532A"/>
    <w:multiLevelType w:val="hybridMultilevel"/>
    <w:tmpl w:val="26EC87B2"/>
    <w:lvl w:ilvl="0" w:tplc="2E62B4B4">
      <w:start w:val="1"/>
      <w:numFmt w:val="bullet"/>
      <w:lvlText w:val="-"/>
      <w:lvlJc w:val="left"/>
      <w:pPr>
        <w:tabs>
          <w:tab w:val="num" w:pos="567"/>
        </w:tabs>
        <w:ind w:left="567" w:hanging="567"/>
      </w:pPr>
      <w:rPr>
        <w:rFonts w:ascii="Arial" w:hAnsi="Arial" w:hint="default"/>
      </w:rPr>
    </w:lvl>
    <w:lvl w:ilvl="1" w:tplc="DDF6C626" w:tentative="1">
      <w:start w:val="1"/>
      <w:numFmt w:val="bullet"/>
      <w:lvlText w:val="o"/>
      <w:lvlJc w:val="left"/>
      <w:pPr>
        <w:tabs>
          <w:tab w:val="num" w:pos="1440"/>
        </w:tabs>
        <w:ind w:left="1440" w:hanging="360"/>
      </w:pPr>
      <w:rPr>
        <w:rFonts w:ascii="Courier New" w:hAnsi="Courier New" w:cs="Courier New" w:hint="default"/>
      </w:rPr>
    </w:lvl>
    <w:lvl w:ilvl="2" w:tplc="132287AE" w:tentative="1">
      <w:start w:val="1"/>
      <w:numFmt w:val="bullet"/>
      <w:lvlText w:val=""/>
      <w:lvlJc w:val="left"/>
      <w:pPr>
        <w:tabs>
          <w:tab w:val="num" w:pos="2160"/>
        </w:tabs>
        <w:ind w:left="2160" w:hanging="360"/>
      </w:pPr>
      <w:rPr>
        <w:rFonts w:ascii="Wingdings" w:hAnsi="Wingdings" w:hint="default"/>
      </w:rPr>
    </w:lvl>
    <w:lvl w:ilvl="3" w:tplc="853EFAC6" w:tentative="1">
      <w:start w:val="1"/>
      <w:numFmt w:val="bullet"/>
      <w:lvlText w:val=""/>
      <w:lvlJc w:val="left"/>
      <w:pPr>
        <w:tabs>
          <w:tab w:val="num" w:pos="2880"/>
        </w:tabs>
        <w:ind w:left="2880" w:hanging="360"/>
      </w:pPr>
      <w:rPr>
        <w:rFonts w:ascii="Symbol" w:hAnsi="Symbol" w:hint="default"/>
      </w:rPr>
    </w:lvl>
    <w:lvl w:ilvl="4" w:tplc="02EEDF44" w:tentative="1">
      <w:start w:val="1"/>
      <w:numFmt w:val="bullet"/>
      <w:lvlText w:val="o"/>
      <w:lvlJc w:val="left"/>
      <w:pPr>
        <w:tabs>
          <w:tab w:val="num" w:pos="3600"/>
        </w:tabs>
        <w:ind w:left="3600" w:hanging="360"/>
      </w:pPr>
      <w:rPr>
        <w:rFonts w:ascii="Courier New" w:hAnsi="Courier New" w:cs="Courier New" w:hint="default"/>
      </w:rPr>
    </w:lvl>
    <w:lvl w:ilvl="5" w:tplc="C8FE66B8" w:tentative="1">
      <w:start w:val="1"/>
      <w:numFmt w:val="bullet"/>
      <w:lvlText w:val=""/>
      <w:lvlJc w:val="left"/>
      <w:pPr>
        <w:tabs>
          <w:tab w:val="num" w:pos="4320"/>
        </w:tabs>
        <w:ind w:left="4320" w:hanging="360"/>
      </w:pPr>
      <w:rPr>
        <w:rFonts w:ascii="Wingdings" w:hAnsi="Wingdings" w:hint="default"/>
      </w:rPr>
    </w:lvl>
    <w:lvl w:ilvl="6" w:tplc="010C80BE" w:tentative="1">
      <w:start w:val="1"/>
      <w:numFmt w:val="bullet"/>
      <w:lvlText w:val=""/>
      <w:lvlJc w:val="left"/>
      <w:pPr>
        <w:tabs>
          <w:tab w:val="num" w:pos="5040"/>
        </w:tabs>
        <w:ind w:left="5040" w:hanging="360"/>
      </w:pPr>
      <w:rPr>
        <w:rFonts w:ascii="Symbol" w:hAnsi="Symbol" w:hint="default"/>
      </w:rPr>
    </w:lvl>
    <w:lvl w:ilvl="7" w:tplc="838AB2C2" w:tentative="1">
      <w:start w:val="1"/>
      <w:numFmt w:val="bullet"/>
      <w:lvlText w:val="o"/>
      <w:lvlJc w:val="left"/>
      <w:pPr>
        <w:tabs>
          <w:tab w:val="num" w:pos="5760"/>
        </w:tabs>
        <w:ind w:left="5760" w:hanging="360"/>
      </w:pPr>
      <w:rPr>
        <w:rFonts w:ascii="Courier New" w:hAnsi="Courier New" w:cs="Courier New" w:hint="default"/>
      </w:rPr>
    </w:lvl>
    <w:lvl w:ilvl="8" w:tplc="5E4C05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E5078"/>
    <w:multiLevelType w:val="hybridMultilevel"/>
    <w:tmpl w:val="629A1432"/>
    <w:lvl w:ilvl="0" w:tplc="237A62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514D30"/>
    <w:multiLevelType w:val="hybridMultilevel"/>
    <w:tmpl w:val="1EB20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BD0C312">
      <w:start w:val="1"/>
      <w:numFmt w:val="decimal"/>
      <w:lvlText w:val="%4."/>
      <w:lvlJc w:val="left"/>
      <w:pPr>
        <w:ind w:left="2880" w:hanging="360"/>
      </w:pPr>
      <w:rPr>
        <w:color w:val="auto"/>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410632E"/>
    <w:multiLevelType w:val="hybridMultilevel"/>
    <w:tmpl w:val="366E7B22"/>
    <w:lvl w:ilvl="0" w:tplc="9C02A3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 w:numId="11">
    <w:abstractNumId w:val="2"/>
  </w:num>
  <w:num w:numId="12">
    <w:abstractNumId w:val="4"/>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F1"/>
    <w:rsid w:val="000032D1"/>
    <w:rsid w:val="000115D3"/>
    <w:rsid w:val="00050585"/>
    <w:rsid w:val="0005443E"/>
    <w:rsid w:val="000714FE"/>
    <w:rsid w:val="0007616F"/>
    <w:rsid w:val="000773CF"/>
    <w:rsid w:val="00077D6E"/>
    <w:rsid w:val="00095285"/>
    <w:rsid w:val="000B3181"/>
    <w:rsid w:val="000D2502"/>
    <w:rsid w:val="000E60A5"/>
    <w:rsid w:val="00110EFE"/>
    <w:rsid w:val="001553B2"/>
    <w:rsid w:val="00155CDF"/>
    <w:rsid w:val="00194617"/>
    <w:rsid w:val="001B1457"/>
    <w:rsid w:val="001B6AEB"/>
    <w:rsid w:val="001C2FDA"/>
    <w:rsid w:val="001C54E2"/>
    <w:rsid w:val="002019D4"/>
    <w:rsid w:val="00231117"/>
    <w:rsid w:val="002434EC"/>
    <w:rsid w:val="00246BF7"/>
    <w:rsid w:val="00247AD2"/>
    <w:rsid w:val="002535DF"/>
    <w:rsid w:val="00263F09"/>
    <w:rsid w:val="002665E1"/>
    <w:rsid w:val="00291DFB"/>
    <w:rsid w:val="002B53B0"/>
    <w:rsid w:val="002E3CA3"/>
    <w:rsid w:val="002F27FD"/>
    <w:rsid w:val="002F52EC"/>
    <w:rsid w:val="00307272"/>
    <w:rsid w:val="00310495"/>
    <w:rsid w:val="00310499"/>
    <w:rsid w:val="003356BA"/>
    <w:rsid w:val="003622D1"/>
    <w:rsid w:val="0036685B"/>
    <w:rsid w:val="003678A7"/>
    <w:rsid w:val="003839B3"/>
    <w:rsid w:val="003922C7"/>
    <w:rsid w:val="003B439A"/>
    <w:rsid w:val="003C4CF2"/>
    <w:rsid w:val="00416C9E"/>
    <w:rsid w:val="0042442D"/>
    <w:rsid w:val="00426068"/>
    <w:rsid w:val="00430C2B"/>
    <w:rsid w:val="0043120E"/>
    <w:rsid w:val="00440FBD"/>
    <w:rsid w:val="00445879"/>
    <w:rsid w:val="00460087"/>
    <w:rsid w:val="00461EC5"/>
    <w:rsid w:val="00466A32"/>
    <w:rsid w:val="004A6AFA"/>
    <w:rsid w:val="004B508A"/>
    <w:rsid w:val="004E29FC"/>
    <w:rsid w:val="004E33EC"/>
    <w:rsid w:val="005318D8"/>
    <w:rsid w:val="00556B96"/>
    <w:rsid w:val="00590462"/>
    <w:rsid w:val="005B5CCF"/>
    <w:rsid w:val="00607D20"/>
    <w:rsid w:val="00614C5D"/>
    <w:rsid w:val="006262EA"/>
    <w:rsid w:val="0063250C"/>
    <w:rsid w:val="00647CDC"/>
    <w:rsid w:val="006608B9"/>
    <w:rsid w:val="006778A2"/>
    <w:rsid w:val="00685B03"/>
    <w:rsid w:val="006919ED"/>
    <w:rsid w:val="006947B1"/>
    <w:rsid w:val="00696F89"/>
    <w:rsid w:val="006A4DD0"/>
    <w:rsid w:val="006B3440"/>
    <w:rsid w:val="006C3B92"/>
    <w:rsid w:val="00706C96"/>
    <w:rsid w:val="00711310"/>
    <w:rsid w:val="00713857"/>
    <w:rsid w:val="00714A2C"/>
    <w:rsid w:val="00726A9B"/>
    <w:rsid w:val="00727355"/>
    <w:rsid w:val="0076066B"/>
    <w:rsid w:val="007718F6"/>
    <w:rsid w:val="007973A0"/>
    <w:rsid w:val="007A6554"/>
    <w:rsid w:val="0080377C"/>
    <w:rsid w:val="008150E1"/>
    <w:rsid w:val="00825EC4"/>
    <w:rsid w:val="008358A3"/>
    <w:rsid w:val="0084068E"/>
    <w:rsid w:val="008441C1"/>
    <w:rsid w:val="00844D1C"/>
    <w:rsid w:val="00870543"/>
    <w:rsid w:val="008772E3"/>
    <w:rsid w:val="00877E8F"/>
    <w:rsid w:val="00890A1B"/>
    <w:rsid w:val="008A67A6"/>
    <w:rsid w:val="008C1EA2"/>
    <w:rsid w:val="008D4F83"/>
    <w:rsid w:val="008F14BB"/>
    <w:rsid w:val="008F1A79"/>
    <w:rsid w:val="00906393"/>
    <w:rsid w:val="00911574"/>
    <w:rsid w:val="00913F33"/>
    <w:rsid w:val="00914331"/>
    <w:rsid w:val="009351F0"/>
    <w:rsid w:val="00940BFB"/>
    <w:rsid w:val="00980151"/>
    <w:rsid w:val="009849C4"/>
    <w:rsid w:val="00984E2B"/>
    <w:rsid w:val="009A00A4"/>
    <w:rsid w:val="009A0B10"/>
    <w:rsid w:val="009A377C"/>
    <w:rsid w:val="009B6EF7"/>
    <w:rsid w:val="009D4E8C"/>
    <w:rsid w:val="009F7684"/>
    <w:rsid w:val="00A01473"/>
    <w:rsid w:val="00A242F1"/>
    <w:rsid w:val="00A3563D"/>
    <w:rsid w:val="00A513BC"/>
    <w:rsid w:val="00A6202E"/>
    <w:rsid w:val="00A67213"/>
    <w:rsid w:val="00A72821"/>
    <w:rsid w:val="00AD41F4"/>
    <w:rsid w:val="00AF23C0"/>
    <w:rsid w:val="00AF4A3F"/>
    <w:rsid w:val="00B00D9C"/>
    <w:rsid w:val="00B02A32"/>
    <w:rsid w:val="00B367DB"/>
    <w:rsid w:val="00B43815"/>
    <w:rsid w:val="00B77D4C"/>
    <w:rsid w:val="00BA02EB"/>
    <w:rsid w:val="00BA176A"/>
    <w:rsid w:val="00BB0A5D"/>
    <w:rsid w:val="00BB3E2D"/>
    <w:rsid w:val="00BD7895"/>
    <w:rsid w:val="00C1050E"/>
    <w:rsid w:val="00C149A1"/>
    <w:rsid w:val="00C25A61"/>
    <w:rsid w:val="00C33957"/>
    <w:rsid w:val="00C37340"/>
    <w:rsid w:val="00C726F4"/>
    <w:rsid w:val="00C73768"/>
    <w:rsid w:val="00C753C2"/>
    <w:rsid w:val="00C82056"/>
    <w:rsid w:val="00C834E2"/>
    <w:rsid w:val="00C97943"/>
    <w:rsid w:val="00CA6EED"/>
    <w:rsid w:val="00CB73D9"/>
    <w:rsid w:val="00CD258A"/>
    <w:rsid w:val="00CF4F37"/>
    <w:rsid w:val="00D03744"/>
    <w:rsid w:val="00D12F3A"/>
    <w:rsid w:val="00D41317"/>
    <w:rsid w:val="00D549D5"/>
    <w:rsid w:val="00D73170"/>
    <w:rsid w:val="00D77B43"/>
    <w:rsid w:val="00D8635E"/>
    <w:rsid w:val="00D90BEE"/>
    <w:rsid w:val="00D968EB"/>
    <w:rsid w:val="00DA277F"/>
    <w:rsid w:val="00DA288F"/>
    <w:rsid w:val="00DD2969"/>
    <w:rsid w:val="00E04575"/>
    <w:rsid w:val="00E04723"/>
    <w:rsid w:val="00E12D6A"/>
    <w:rsid w:val="00E17A59"/>
    <w:rsid w:val="00E31FF1"/>
    <w:rsid w:val="00E36169"/>
    <w:rsid w:val="00E61B92"/>
    <w:rsid w:val="00E71052"/>
    <w:rsid w:val="00E75F40"/>
    <w:rsid w:val="00E77D7D"/>
    <w:rsid w:val="00EB0782"/>
    <w:rsid w:val="00EB54CB"/>
    <w:rsid w:val="00EC0EB8"/>
    <w:rsid w:val="00EE60D5"/>
    <w:rsid w:val="00EF472B"/>
    <w:rsid w:val="00F05A9C"/>
    <w:rsid w:val="00F25340"/>
    <w:rsid w:val="00F44213"/>
    <w:rsid w:val="00F72A92"/>
    <w:rsid w:val="00F8703D"/>
    <w:rsid w:val="00F93C42"/>
    <w:rsid w:val="00FC383C"/>
    <w:rsid w:val="00FC5529"/>
    <w:rsid w:val="00FC6031"/>
    <w:rsid w:val="00FD4475"/>
    <w:rsid w:val="00FE7FB7"/>
    <w:rsid w:val="00FF23AF"/>
    <w:rsid w:val="00FF3F49"/>
    <w:rsid w:val="00FF436E"/>
    <w:rsid w:val="00FF6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20BD"/>
  <w15:chartTrackingRefBased/>
  <w15:docId w15:val="{6C8083F2-FA80-4135-A4D4-8D6E802A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1FF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31FF1"/>
    <w:pPr>
      <w:tabs>
        <w:tab w:val="center" w:pos="4536"/>
        <w:tab w:val="right" w:pos="9072"/>
      </w:tabs>
    </w:pPr>
  </w:style>
  <w:style w:type="character" w:customStyle="1" w:styleId="ZpatChar">
    <w:name w:val="Zápatí Char"/>
    <w:basedOn w:val="Standardnpsmoodstavce"/>
    <w:link w:val="Zpat"/>
    <w:rsid w:val="00E31FF1"/>
    <w:rPr>
      <w:rFonts w:ascii="Arial" w:eastAsia="Times New Roman" w:hAnsi="Arial" w:cs="Arial"/>
      <w:sz w:val="24"/>
      <w:szCs w:val="24"/>
      <w:lang w:eastAsia="cs-CZ"/>
    </w:rPr>
  </w:style>
  <w:style w:type="paragraph" w:styleId="Zkladntextodsazen">
    <w:name w:val="Body Text Indent"/>
    <w:basedOn w:val="Normln"/>
    <w:link w:val="ZkladntextodsazenChar"/>
    <w:rsid w:val="00E31FF1"/>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E31FF1"/>
    <w:rPr>
      <w:rFonts w:ascii="Times New Roman" w:eastAsia="Times New Roman" w:hAnsi="Times New Roman" w:cs="Times New Roman"/>
      <w:sz w:val="24"/>
      <w:szCs w:val="24"/>
      <w:lang w:eastAsia="cs-CZ"/>
    </w:rPr>
  </w:style>
  <w:style w:type="paragraph" w:styleId="Zkladntext">
    <w:name w:val="Body Text"/>
    <w:basedOn w:val="Normln"/>
    <w:link w:val="ZkladntextChar"/>
    <w:rsid w:val="00E31FF1"/>
    <w:pPr>
      <w:spacing w:after="120"/>
    </w:pPr>
  </w:style>
  <w:style w:type="character" w:customStyle="1" w:styleId="ZkladntextChar">
    <w:name w:val="Základní text Char"/>
    <w:basedOn w:val="Standardnpsmoodstavce"/>
    <w:link w:val="Zkladntext"/>
    <w:rsid w:val="00E31FF1"/>
    <w:rPr>
      <w:rFonts w:ascii="Arial" w:eastAsia="Times New Roman" w:hAnsi="Arial" w:cs="Arial"/>
      <w:sz w:val="24"/>
      <w:szCs w:val="24"/>
      <w:lang w:eastAsia="cs-CZ"/>
    </w:rPr>
  </w:style>
  <w:style w:type="paragraph" w:customStyle="1" w:styleId="Vborhlasovn">
    <w:name w:val="Výbor hlasování"/>
    <w:basedOn w:val="Normln"/>
    <w:rsid w:val="00E31FF1"/>
    <w:pPr>
      <w:numPr>
        <w:numId w:val="2"/>
      </w:numPr>
      <w:jc w:val="both"/>
    </w:pPr>
    <w:rPr>
      <w:rFonts w:cs="Times New Roman"/>
      <w:szCs w:val="22"/>
    </w:rPr>
  </w:style>
  <w:style w:type="character" w:styleId="slostrnky">
    <w:name w:val="page number"/>
    <w:basedOn w:val="Standardnpsmoodstavce"/>
    <w:rsid w:val="00E31FF1"/>
  </w:style>
  <w:style w:type="character" w:customStyle="1" w:styleId="Tunproloenznak">
    <w:name w:val="Tučný proložený znak"/>
    <w:rsid w:val="00E31FF1"/>
    <w:rPr>
      <w:rFonts w:ascii="Arial" w:hAnsi="Arial"/>
      <w:b/>
      <w:dstrike w:val="0"/>
      <w:color w:val="auto"/>
      <w:spacing w:val="70"/>
      <w:sz w:val="24"/>
      <w:u w:val="none"/>
      <w:vertAlign w:val="baseline"/>
    </w:rPr>
  </w:style>
  <w:style w:type="paragraph" w:customStyle="1" w:styleId="Radaplohy">
    <w:name w:val="Rada přílohy"/>
    <w:basedOn w:val="Normln"/>
    <w:rsid w:val="00231117"/>
    <w:pPr>
      <w:widowControl w:val="0"/>
      <w:spacing w:before="480" w:after="120"/>
      <w:jc w:val="both"/>
    </w:pPr>
    <w:rPr>
      <w:rFonts w:cs="Times New Roman"/>
      <w:szCs w:val="20"/>
      <w:u w:val="single"/>
    </w:rPr>
  </w:style>
  <w:style w:type="paragraph" w:styleId="Zhlav">
    <w:name w:val="header"/>
    <w:basedOn w:val="Normln"/>
    <w:link w:val="ZhlavChar"/>
    <w:uiPriority w:val="99"/>
    <w:unhideWhenUsed/>
    <w:rsid w:val="00FC383C"/>
    <w:pPr>
      <w:tabs>
        <w:tab w:val="center" w:pos="4536"/>
        <w:tab w:val="right" w:pos="9072"/>
      </w:tabs>
    </w:pPr>
  </w:style>
  <w:style w:type="character" w:customStyle="1" w:styleId="ZhlavChar">
    <w:name w:val="Záhlaví Char"/>
    <w:basedOn w:val="Standardnpsmoodstavce"/>
    <w:link w:val="Zhlav"/>
    <w:uiPriority w:val="99"/>
    <w:rsid w:val="00FC383C"/>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4244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442D"/>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2F52EC"/>
    <w:pPr>
      <w:ind w:left="720"/>
      <w:contextualSpacing/>
    </w:pPr>
  </w:style>
  <w:style w:type="table" w:styleId="Mkatabulky">
    <w:name w:val="Table Grid"/>
    <w:basedOn w:val="Normlntabulka"/>
    <w:uiPriority w:val="39"/>
    <w:rsid w:val="00F8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84068E"/>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3923">
      <w:bodyDiv w:val="1"/>
      <w:marLeft w:val="0"/>
      <w:marRight w:val="0"/>
      <w:marTop w:val="0"/>
      <w:marBottom w:val="0"/>
      <w:divBdr>
        <w:top w:val="none" w:sz="0" w:space="0" w:color="auto"/>
        <w:left w:val="none" w:sz="0" w:space="0" w:color="auto"/>
        <w:bottom w:val="none" w:sz="0" w:space="0" w:color="auto"/>
        <w:right w:val="none" w:sz="0" w:space="0" w:color="auto"/>
      </w:divBdr>
    </w:div>
    <w:div w:id="1464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1039</Words>
  <Characters>6133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Vránová Helena</dc:creator>
  <cp:keywords/>
  <dc:description/>
  <cp:lastModifiedBy>Přecechtělová Lenka</cp:lastModifiedBy>
  <cp:revision>8</cp:revision>
  <cp:lastPrinted>2022-03-11T06:50:00Z</cp:lastPrinted>
  <dcterms:created xsi:type="dcterms:W3CDTF">2022-03-21T08:38:00Z</dcterms:created>
  <dcterms:modified xsi:type="dcterms:W3CDTF">2022-03-22T09:56:00Z</dcterms:modified>
</cp:coreProperties>
</file>