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61DA" w14:textId="0B6143CA" w:rsidR="007A3D4F" w:rsidRDefault="007A3D4F" w:rsidP="00310927">
      <w:pPr>
        <w:pStyle w:val="slo1text"/>
        <w:numPr>
          <w:ilvl w:val="0"/>
          <w:numId w:val="0"/>
        </w:numPr>
        <w:tabs>
          <w:tab w:val="left" w:pos="708"/>
        </w:tabs>
        <w:rPr>
          <w:b/>
        </w:rPr>
      </w:pPr>
      <w:r>
        <w:rPr>
          <w:b/>
        </w:rPr>
        <w:t>Důvodová zpráva:</w:t>
      </w:r>
    </w:p>
    <w:p w14:paraId="2D725914" w14:textId="77777777" w:rsidR="00E651F3" w:rsidRDefault="00E651F3" w:rsidP="00310927">
      <w:pPr>
        <w:pStyle w:val="slo1text"/>
        <w:numPr>
          <w:ilvl w:val="0"/>
          <w:numId w:val="0"/>
        </w:numPr>
        <w:tabs>
          <w:tab w:val="left" w:pos="708"/>
        </w:tabs>
        <w:rPr>
          <w:b/>
        </w:rPr>
      </w:pPr>
    </w:p>
    <w:p w14:paraId="20297C16" w14:textId="562D14B0" w:rsidR="00B36759" w:rsidRPr="008C43DA" w:rsidRDefault="00B36759" w:rsidP="00B36759">
      <w:pPr>
        <w:pStyle w:val="slo1text"/>
        <w:numPr>
          <w:ilvl w:val="0"/>
          <w:numId w:val="0"/>
        </w:numPr>
        <w:rPr>
          <w:rFonts w:cs="Arial"/>
          <w:b/>
          <w:szCs w:val="24"/>
        </w:rPr>
      </w:pPr>
      <w:r w:rsidRPr="008C43DA">
        <w:rPr>
          <w:rFonts w:cs="Arial"/>
          <w:b/>
          <w:szCs w:val="24"/>
        </w:rPr>
        <w:t xml:space="preserve">k návrhu usnesení bod </w:t>
      </w:r>
      <w:r>
        <w:rPr>
          <w:rFonts w:cs="Arial"/>
          <w:b/>
          <w:szCs w:val="24"/>
        </w:rPr>
        <w:t>1</w:t>
      </w:r>
      <w:r w:rsidRPr="008C43DA">
        <w:rPr>
          <w:rFonts w:cs="Arial"/>
          <w:b/>
          <w:szCs w:val="24"/>
        </w:rPr>
        <w:t>.</w:t>
      </w:r>
      <w:r>
        <w:rPr>
          <w:rFonts w:cs="Arial"/>
          <w:b/>
          <w:szCs w:val="24"/>
        </w:rPr>
        <w:t>, 2.1., 2.2.</w:t>
      </w:r>
    </w:p>
    <w:p w14:paraId="728A2850" w14:textId="77777777" w:rsidR="00B36759" w:rsidRPr="006C6A15" w:rsidRDefault="00B36759" w:rsidP="00B36759">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Pr>
          <w:rStyle w:val="Tunznak"/>
          <w:rFonts w:cs="Arial"/>
          <w:bCs w:val="0"/>
          <w:szCs w:val="24"/>
        </w:rPr>
        <w:t xml:space="preserve">Užívání </w:t>
      </w:r>
      <w:r w:rsidRPr="006C6A15">
        <w:rPr>
          <w:rStyle w:val="Tunznak"/>
          <w:rFonts w:cs="Arial"/>
          <w:bCs w:val="0"/>
          <w:szCs w:val="24"/>
        </w:rPr>
        <w:t xml:space="preserve">nemovitostí v k. ú. Veselíčko u Lipníka nad Bečvou, obec Veselíčko </w:t>
      </w:r>
      <w:r>
        <w:rPr>
          <w:rStyle w:val="Tunznak"/>
          <w:rFonts w:cs="Arial"/>
          <w:bCs w:val="0"/>
          <w:szCs w:val="24"/>
        </w:rPr>
        <w:t>ve</w:t>
      </w:r>
      <w:r w:rsidRPr="006C6A15">
        <w:rPr>
          <w:rStyle w:val="Tunznak"/>
          <w:rFonts w:cs="Arial"/>
          <w:bCs w:val="0"/>
          <w:szCs w:val="24"/>
        </w:rPr>
        <w:t xml:space="preserve"> vlastnictví Olomouckého kraje, </w:t>
      </w:r>
      <w:r>
        <w:rPr>
          <w:rStyle w:val="Tunznak"/>
          <w:rFonts w:cs="Arial"/>
          <w:bCs w:val="0"/>
          <w:szCs w:val="24"/>
        </w:rPr>
        <w:t>v</w:t>
      </w:r>
      <w:r w:rsidRPr="006C6A15">
        <w:rPr>
          <w:rStyle w:val="Tunznak"/>
          <w:rFonts w:cs="Arial"/>
          <w:bCs w:val="0"/>
          <w:szCs w:val="24"/>
        </w:rPr>
        <w:t> hospodaření Archeologického centra Olomouc, příspěvkové organizace.</w:t>
      </w:r>
    </w:p>
    <w:p w14:paraId="39397A7A" w14:textId="77777777" w:rsidR="00B36759" w:rsidRPr="00CA1F5F" w:rsidRDefault="00B36759" w:rsidP="00B36759">
      <w:pPr>
        <w:pStyle w:val="Zkladntextodsazendek"/>
        <w:ind w:firstLine="0"/>
        <w:rPr>
          <w:rStyle w:val="Tunznak"/>
          <w:rFonts w:cs="Arial"/>
          <w:b w:val="0"/>
          <w:bCs/>
          <w:szCs w:val="24"/>
        </w:rPr>
      </w:pPr>
      <w:r w:rsidRPr="006C6A15">
        <w:rPr>
          <w:rFonts w:cs="Arial"/>
          <w:szCs w:val="24"/>
        </w:rPr>
        <w:t xml:space="preserve">Předmětné nemovitosti v hospodaření </w:t>
      </w:r>
      <w:r w:rsidRPr="00CA1F5F">
        <w:rPr>
          <w:rStyle w:val="Tunznak"/>
          <w:rFonts w:cs="Arial"/>
          <w:b w:val="0"/>
          <w:bCs/>
          <w:szCs w:val="24"/>
        </w:rPr>
        <w:t>Archeologického centra Olomouc, příspěvkové</w:t>
      </w:r>
      <w:r w:rsidRPr="00CA1F5F">
        <w:rPr>
          <w:rFonts w:cs="Arial"/>
          <w:b/>
          <w:szCs w:val="24"/>
        </w:rPr>
        <w:t xml:space="preserve"> </w:t>
      </w:r>
      <w:r w:rsidRPr="00CA1F5F">
        <w:rPr>
          <w:rFonts w:cs="Arial"/>
          <w:szCs w:val="24"/>
        </w:rPr>
        <w:t>organizace se nacházejí</w:t>
      </w:r>
      <w:r w:rsidRPr="00CA1F5F">
        <w:rPr>
          <w:rStyle w:val="Tunznak"/>
          <w:rFonts w:cs="Arial"/>
          <w:b w:val="0"/>
          <w:bCs/>
          <w:szCs w:val="24"/>
        </w:rPr>
        <w:t xml:space="preserve"> v k. ú. Veselíčko u Lipníka nad Bečvou, obec Veselíčko. </w:t>
      </w:r>
      <w:r>
        <w:rPr>
          <w:rStyle w:val="Tunznak"/>
          <w:rFonts w:cs="Arial"/>
          <w:b w:val="0"/>
          <w:bCs/>
          <w:szCs w:val="24"/>
        </w:rPr>
        <w:t>Konkrétně se jedná administrativní objekt s dvorním traktem (skladem), zpevněnou plochou, zastavěnou plochou a navazujícím pozemkem.</w:t>
      </w:r>
    </w:p>
    <w:p w14:paraId="6D1C6612" w14:textId="77777777" w:rsidR="00B36759" w:rsidRPr="00CA1F5F" w:rsidRDefault="00B36759" w:rsidP="00B36759">
      <w:pPr>
        <w:pStyle w:val="Zkladntextodsazendek"/>
        <w:ind w:firstLine="0"/>
        <w:rPr>
          <w:rStyle w:val="Tunznak"/>
          <w:rFonts w:cs="Arial"/>
          <w:b w:val="0"/>
          <w:bCs/>
          <w:szCs w:val="24"/>
        </w:rPr>
      </w:pPr>
      <w:r w:rsidRPr="00CA1F5F">
        <w:rPr>
          <w:rStyle w:val="Tunznak"/>
          <w:rFonts w:cs="Arial"/>
          <w:b w:val="0"/>
          <w:bCs/>
          <w:szCs w:val="24"/>
        </w:rPr>
        <w:t>Zastupitelstvo Olomouckého kraje svým usnesením č. UZ/</w:t>
      </w:r>
      <w:r w:rsidRPr="00286808">
        <w:rPr>
          <w:rFonts w:cs="Arial"/>
          <w:szCs w:val="24"/>
        </w:rPr>
        <w:t>7/</w:t>
      </w:r>
      <w:r w:rsidRPr="00CA1F5F">
        <w:rPr>
          <w:rFonts w:cs="Arial"/>
          <w:szCs w:val="24"/>
        </w:rPr>
        <w:t>29/2005 ze dne 12. 12. 2005 schválilo odkoupení tohoto nemovitého majetku z vlastnictví obce Veselíčko do vlastnictví Olomouckého kraje, do hospodaření</w:t>
      </w:r>
      <w:r w:rsidRPr="00CA1F5F">
        <w:rPr>
          <w:rFonts w:cs="Arial"/>
          <w:b/>
          <w:szCs w:val="24"/>
        </w:rPr>
        <w:t xml:space="preserve"> </w:t>
      </w:r>
      <w:r w:rsidRPr="00CA1F5F">
        <w:rPr>
          <w:rStyle w:val="Tunznak"/>
          <w:rFonts w:cs="Arial"/>
          <w:b w:val="0"/>
          <w:bCs/>
          <w:szCs w:val="24"/>
        </w:rPr>
        <w:t>Archeologického centra Olomouc, příspěvkové</w:t>
      </w:r>
      <w:r w:rsidRPr="00CA1F5F">
        <w:rPr>
          <w:rFonts w:cs="Arial"/>
          <w:b/>
          <w:szCs w:val="24"/>
        </w:rPr>
        <w:t xml:space="preserve"> </w:t>
      </w:r>
      <w:r w:rsidRPr="00CA1F5F">
        <w:rPr>
          <w:rFonts w:cs="Arial"/>
          <w:szCs w:val="24"/>
        </w:rPr>
        <w:t>organizace, za kupní cenu ve výši 1 294 090 Kč.</w:t>
      </w:r>
      <w:r w:rsidRPr="00CA1F5F">
        <w:rPr>
          <w:rFonts w:cs="Arial"/>
          <w:b/>
          <w:szCs w:val="24"/>
        </w:rPr>
        <w:t xml:space="preserve"> </w:t>
      </w:r>
      <w:r w:rsidRPr="00CA1F5F">
        <w:rPr>
          <w:rStyle w:val="Tunznak"/>
          <w:rFonts w:cs="Arial"/>
          <w:b w:val="0"/>
          <w:bCs/>
          <w:szCs w:val="24"/>
        </w:rPr>
        <w:t xml:space="preserve">Příspěvková organizace využívala nemovitosti jako stálou archeologickou terénní základnu v rámci rozsáhlých záchranných archeologických výzkumů, které Archeologické centrum Olomouc, příspěvková organizace prováděla v rámci stavby dálnic D1 a D47. </w:t>
      </w:r>
    </w:p>
    <w:p w14:paraId="7584B2E0" w14:textId="77777777" w:rsidR="00B36759" w:rsidRPr="00CA1F5F" w:rsidRDefault="00B36759" w:rsidP="00B36759">
      <w:pPr>
        <w:pStyle w:val="Zkladntextodsazendek"/>
        <w:ind w:firstLine="0"/>
        <w:rPr>
          <w:rStyle w:val="Tunznak"/>
          <w:rFonts w:cs="Arial"/>
          <w:b w:val="0"/>
          <w:bCs/>
          <w:szCs w:val="24"/>
          <w:u w:val="single"/>
        </w:rPr>
      </w:pPr>
      <w:r w:rsidRPr="00CA1F5F">
        <w:rPr>
          <w:rStyle w:val="Tunznak"/>
          <w:rFonts w:cs="Arial"/>
          <w:b w:val="0"/>
          <w:bCs/>
          <w:szCs w:val="24"/>
          <w:u w:val="single"/>
        </w:rPr>
        <w:t xml:space="preserve">V roce 2008 proběhla rekonstrukce objektu administrativní budovy (tzv. Srnova vila) v celkové hodnotě 5 092 600 Kč. </w:t>
      </w:r>
    </w:p>
    <w:p w14:paraId="7ECF42C4" w14:textId="77777777" w:rsidR="00B36759" w:rsidRDefault="00B36759" w:rsidP="00B36759">
      <w:pPr>
        <w:pStyle w:val="slo11text"/>
        <w:numPr>
          <w:ilvl w:val="0"/>
          <w:numId w:val="0"/>
        </w:numPr>
        <w:tabs>
          <w:tab w:val="left" w:pos="708"/>
        </w:tabs>
        <w:rPr>
          <w:rStyle w:val="Tunznak"/>
          <w:rFonts w:cs="Arial"/>
          <w:bCs/>
          <w:szCs w:val="24"/>
          <w:lang w:eastAsia="en-US"/>
        </w:rPr>
      </w:pPr>
      <w:r w:rsidRPr="006C6A15">
        <w:rPr>
          <w:rFonts w:cs="Arial"/>
          <w:b/>
          <w:szCs w:val="24"/>
          <w:lang w:eastAsia="en-US"/>
        </w:rPr>
        <w:t xml:space="preserve">Cena obvyklá (tržní) předmětných nemovitostí v k. ú. </w:t>
      </w:r>
      <w:r w:rsidRPr="006C6A15">
        <w:rPr>
          <w:rStyle w:val="Tunznak"/>
          <w:rFonts w:cs="Arial"/>
          <w:bCs/>
          <w:szCs w:val="24"/>
        </w:rPr>
        <w:t>Veselíčko u Lipníka nad Bečvou, obec Veselíčko</w:t>
      </w:r>
      <w:r w:rsidRPr="006C6A15">
        <w:rPr>
          <w:rFonts w:cs="Arial"/>
          <w:b/>
          <w:szCs w:val="24"/>
        </w:rPr>
        <w:t xml:space="preserve"> dle znaleckého posudku č. 1010/18 </w:t>
      </w:r>
      <w:r w:rsidRPr="004D6D1B">
        <w:rPr>
          <w:rFonts w:cs="Arial"/>
          <w:b/>
          <w:szCs w:val="24"/>
          <w:u w:val="single"/>
        </w:rPr>
        <w:t>ze dne 16. 4. 2018</w:t>
      </w:r>
      <w:r>
        <w:rPr>
          <w:rFonts w:cs="Arial"/>
          <w:b/>
          <w:szCs w:val="24"/>
        </w:rPr>
        <w:t>,</w:t>
      </w:r>
      <w:r w:rsidRPr="006C6A15">
        <w:rPr>
          <w:rFonts w:cs="Arial"/>
          <w:b/>
          <w:szCs w:val="24"/>
        </w:rPr>
        <w:t xml:space="preserve"> vyhotoveného soudním znalcem Ing. Jiřím Pavelkou</w:t>
      </w:r>
      <w:r>
        <w:rPr>
          <w:rFonts w:cs="Arial"/>
          <w:b/>
          <w:szCs w:val="24"/>
        </w:rPr>
        <w:t>,</w:t>
      </w:r>
      <w:r w:rsidRPr="006C6A15">
        <w:rPr>
          <w:rStyle w:val="Tunznak"/>
          <w:rFonts w:cs="Arial"/>
          <w:bCs/>
          <w:szCs w:val="24"/>
          <w:lang w:eastAsia="en-US"/>
        </w:rPr>
        <w:t xml:space="preserve"> činí 4 500 000 Kč.</w:t>
      </w:r>
    </w:p>
    <w:p w14:paraId="70416218" w14:textId="77777777" w:rsidR="00B36759" w:rsidRPr="006C6A15" w:rsidRDefault="00B36759" w:rsidP="00B36759">
      <w:pPr>
        <w:pStyle w:val="slo11text"/>
        <w:numPr>
          <w:ilvl w:val="0"/>
          <w:numId w:val="0"/>
        </w:numPr>
        <w:tabs>
          <w:tab w:val="left" w:pos="708"/>
        </w:tabs>
        <w:rPr>
          <w:rStyle w:val="Tunznak"/>
          <w:rFonts w:cs="Arial"/>
          <w:bCs/>
          <w:szCs w:val="24"/>
          <w:lang w:eastAsia="en-US"/>
        </w:rPr>
      </w:pPr>
      <w:r w:rsidRPr="006C6A15">
        <w:rPr>
          <w:rFonts w:cs="Arial"/>
          <w:b/>
          <w:szCs w:val="24"/>
          <w:lang w:eastAsia="en-US"/>
        </w:rPr>
        <w:t xml:space="preserve">Úřední cena předmětných nemovitostí v k. ú. </w:t>
      </w:r>
      <w:r w:rsidRPr="006C6A15">
        <w:rPr>
          <w:rStyle w:val="Tunznak"/>
          <w:rFonts w:cs="Arial"/>
          <w:bCs/>
          <w:szCs w:val="24"/>
        </w:rPr>
        <w:t>Veselíčko u Lipníka nad Bečvou, obec Veselíčko</w:t>
      </w:r>
      <w:r w:rsidRPr="006C6A15">
        <w:rPr>
          <w:rFonts w:cs="Arial"/>
          <w:b/>
          <w:szCs w:val="24"/>
        </w:rPr>
        <w:t xml:space="preserve"> dle znaleckého posudku č. 1057/19 </w:t>
      </w:r>
      <w:r w:rsidRPr="004D6D1B">
        <w:rPr>
          <w:rFonts w:cs="Arial"/>
          <w:b/>
          <w:szCs w:val="24"/>
          <w:u w:val="single"/>
        </w:rPr>
        <w:t>ze dne 9. 7. 2019</w:t>
      </w:r>
      <w:r>
        <w:rPr>
          <w:rFonts w:cs="Arial"/>
          <w:b/>
          <w:szCs w:val="24"/>
        </w:rPr>
        <w:t>,</w:t>
      </w:r>
      <w:r w:rsidRPr="006C6A15">
        <w:rPr>
          <w:rFonts w:cs="Arial"/>
          <w:b/>
          <w:szCs w:val="24"/>
        </w:rPr>
        <w:t xml:space="preserve"> vyhotoveného soudním znalcem Ing. Jiřím Pavelkou</w:t>
      </w:r>
      <w:r>
        <w:rPr>
          <w:rFonts w:cs="Arial"/>
          <w:b/>
          <w:szCs w:val="24"/>
        </w:rPr>
        <w:t>,</w:t>
      </w:r>
      <w:r w:rsidRPr="006C6A15">
        <w:rPr>
          <w:rStyle w:val="Tunznak"/>
          <w:rFonts w:cs="Arial"/>
          <w:bCs/>
          <w:szCs w:val="24"/>
          <w:lang w:eastAsia="en-US"/>
        </w:rPr>
        <w:t xml:space="preserve"> činí 4 342 630 Kč. </w:t>
      </w:r>
      <w:r w:rsidRPr="006C6A15">
        <w:rPr>
          <w:rFonts w:cs="Arial"/>
          <w:b/>
          <w:szCs w:val="24"/>
          <w:lang w:eastAsia="en-US"/>
        </w:rPr>
        <w:t>Cena obvyklá (tržní) předmětných nemovitostí činí 3 950 000 Kč.</w:t>
      </w:r>
    </w:p>
    <w:p w14:paraId="175D2D87" w14:textId="77777777" w:rsidR="00B36759" w:rsidRPr="006C6A15" w:rsidRDefault="00B36759" w:rsidP="00B36759">
      <w:pPr>
        <w:pStyle w:val="Zkladntext"/>
        <w:rPr>
          <w:rStyle w:val="Tunznak"/>
          <w:rFonts w:cs="Arial"/>
          <w:bCs w:val="0"/>
          <w:szCs w:val="24"/>
        </w:rPr>
      </w:pPr>
      <w:r w:rsidRPr="006C6A15">
        <w:rPr>
          <w:rStyle w:val="Tunznak"/>
          <w:rFonts w:cs="Arial"/>
          <w:bCs w:val="0"/>
          <w:szCs w:val="24"/>
        </w:rPr>
        <w:t>Vyjádření odboru podpory řízení příspěvkových organizace ze dne 25. 1. 2018:</w:t>
      </w:r>
    </w:p>
    <w:p w14:paraId="6CA862CA" w14:textId="77777777" w:rsidR="00B36759" w:rsidRPr="00CA1F5F" w:rsidRDefault="00B36759" w:rsidP="00B36759">
      <w:pPr>
        <w:pStyle w:val="Zkladntext"/>
        <w:rPr>
          <w:rStyle w:val="Tunznak"/>
          <w:rFonts w:cs="Arial"/>
          <w:b w:val="0"/>
          <w:bCs w:val="0"/>
          <w:szCs w:val="24"/>
        </w:rPr>
      </w:pPr>
      <w:r w:rsidRPr="00CA1F5F">
        <w:rPr>
          <w:rStyle w:val="Tunznak"/>
          <w:rFonts w:cs="Arial"/>
          <w:b w:val="0"/>
          <w:bCs w:val="0"/>
          <w:szCs w:val="24"/>
        </w:rPr>
        <w:t>Odbor podpory</w:t>
      </w:r>
      <w:r>
        <w:rPr>
          <w:rStyle w:val="Tunznak"/>
          <w:rFonts w:cs="Arial"/>
          <w:b w:val="0"/>
          <w:bCs w:val="0"/>
          <w:szCs w:val="24"/>
        </w:rPr>
        <w:t xml:space="preserve"> řízení</w:t>
      </w:r>
      <w:r w:rsidRPr="00CA1F5F">
        <w:rPr>
          <w:rStyle w:val="Tunznak"/>
          <w:rFonts w:cs="Arial"/>
          <w:b w:val="0"/>
          <w:bCs w:val="0"/>
          <w:szCs w:val="24"/>
        </w:rPr>
        <w:t xml:space="preserve"> příspěvkových organizací předložil nabídku výše uvedeného nemovitého majetku ostatním příspěvkovým organizacím Olomouckého kraje a požádal je o vyjádření, zda výše uvedený nemovitý majetek by byl vhodný a mohl sloužit k zabezpečení hlavní činnosti organizace. Žádná z dotázaných příspěvkových organizací Olomouckého kraje však neprojevila o nabízené nemovitosti zájem.</w:t>
      </w:r>
    </w:p>
    <w:p w14:paraId="12E2DBEB" w14:textId="77777777" w:rsidR="00B36759" w:rsidRPr="00457936" w:rsidRDefault="00B36759" w:rsidP="00B36759">
      <w:pPr>
        <w:pStyle w:val="Zkladntext"/>
        <w:rPr>
          <w:rStyle w:val="Tunznak"/>
          <w:rFonts w:cs="Arial"/>
          <w:b w:val="0"/>
          <w:bCs w:val="0"/>
          <w:szCs w:val="24"/>
          <w:u w:val="single"/>
        </w:rPr>
      </w:pPr>
      <w:r w:rsidRPr="00457936">
        <w:rPr>
          <w:rStyle w:val="Tunznak"/>
          <w:rFonts w:cs="Arial"/>
          <w:b w:val="0"/>
          <w:bCs w:val="0"/>
          <w:szCs w:val="24"/>
          <w:u w:val="single"/>
        </w:rPr>
        <w:t>Vzhledem k výše uvedenému odbor podpory řízení příspěvkových organizací nemá pro nabízené nemovitosti využití a souhlasí s odprodejem.</w:t>
      </w:r>
    </w:p>
    <w:p w14:paraId="241B75A7" w14:textId="77777777" w:rsidR="00B36759" w:rsidRPr="006C6A15" w:rsidRDefault="00B36759" w:rsidP="00B36759">
      <w:pPr>
        <w:pStyle w:val="Zkladntext"/>
        <w:rPr>
          <w:rStyle w:val="Tunznak"/>
          <w:rFonts w:cs="Arial"/>
          <w:bCs w:val="0"/>
          <w:szCs w:val="24"/>
        </w:rPr>
      </w:pPr>
      <w:r w:rsidRPr="006C6A15">
        <w:rPr>
          <w:rStyle w:val="Tunznak"/>
          <w:rFonts w:cs="Arial"/>
          <w:bCs w:val="0"/>
          <w:szCs w:val="24"/>
        </w:rPr>
        <w:t xml:space="preserve">Vyjádření odboru ekonomického ze dne 15. 5. 2018: </w:t>
      </w:r>
    </w:p>
    <w:p w14:paraId="4C7D52BF" w14:textId="77777777" w:rsidR="00B36759" w:rsidRPr="006C6A15" w:rsidRDefault="00B36759" w:rsidP="00B36759">
      <w:pPr>
        <w:pStyle w:val="slo1text"/>
        <w:numPr>
          <w:ilvl w:val="0"/>
          <w:numId w:val="0"/>
        </w:numPr>
        <w:tabs>
          <w:tab w:val="left" w:pos="708"/>
        </w:tabs>
        <w:rPr>
          <w:rStyle w:val="tsubjname"/>
          <w:rFonts w:cs="Arial"/>
          <w:szCs w:val="24"/>
        </w:rPr>
      </w:pPr>
      <w:r w:rsidRPr="006C6A15">
        <w:rPr>
          <w:rStyle w:val="tsubjname"/>
          <w:rFonts w:cs="Arial"/>
          <w:szCs w:val="24"/>
        </w:rPr>
        <w:t>V daném případě lze aplikovat osvobození od DPH.</w:t>
      </w:r>
    </w:p>
    <w:p w14:paraId="7EDC435F" w14:textId="77777777" w:rsidR="00B36759" w:rsidRDefault="00B36759" w:rsidP="00B36759">
      <w:pPr>
        <w:pStyle w:val="Tuntext"/>
        <w:rPr>
          <w:rStyle w:val="Zkladnznak"/>
          <w:rFonts w:cs="Arial"/>
          <w:szCs w:val="24"/>
        </w:rPr>
      </w:pPr>
      <w:r w:rsidRPr="00425B84">
        <w:rPr>
          <w:rStyle w:val="Zkladnznak"/>
          <w:rFonts w:cs="Arial"/>
          <w:szCs w:val="24"/>
        </w:rPr>
        <w:t xml:space="preserve">Rada Olomouckého kraje </w:t>
      </w:r>
      <w:r>
        <w:rPr>
          <w:rStyle w:val="Zkladnznak"/>
          <w:rFonts w:cs="Arial"/>
          <w:szCs w:val="24"/>
        </w:rPr>
        <w:t xml:space="preserve">schválila </w:t>
      </w:r>
      <w:r w:rsidRPr="00425B84">
        <w:rPr>
          <w:rStyle w:val="Zkladnznak"/>
          <w:rFonts w:cs="Arial"/>
          <w:szCs w:val="24"/>
        </w:rPr>
        <w:t>záměr Olomouckého kraje odprodat</w:t>
      </w:r>
      <w:r w:rsidRPr="00425B84">
        <w:rPr>
          <w:rStyle w:val="Tunznak"/>
          <w:rFonts w:cs="Arial"/>
          <w:bCs/>
          <w:szCs w:val="24"/>
        </w:rPr>
        <w:t xml:space="preserve"> </w:t>
      </w:r>
      <w:r w:rsidRPr="00CA1F5F">
        <w:rPr>
          <w:rStyle w:val="Tunznak"/>
          <w:rFonts w:cs="Arial"/>
          <w:b/>
          <w:bCs/>
          <w:szCs w:val="24"/>
        </w:rPr>
        <w:t xml:space="preserve">předmětné nemovitosti v k.ú. Veselíčko u Lipníka nad Bečvou, obec Veselíčko z vlastnictví Olomouckého kraje, z hospodaření Archeologického centra Olomouc, příspěvkové organizace </w:t>
      </w:r>
      <w:r>
        <w:rPr>
          <w:rStyle w:val="Tunznak"/>
          <w:rFonts w:cs="Arial"/>
          <w:b/>
          <w:bCs/>
          <w:szCs w:val="24"/>
        </w:rPr>
        <w:t xml:space="preserve">nejprve za </w:t>
      </w:r>
      <w:r w:rsidRPr="00CA1F5F">
        <w:rPr>
          <w:rStyle w:val="Tunznak"/>
          <w:rFonts w:cs="Arial"/>
          <w:b/>
          <w:bCs/>
          <w:szCs w:val="24"/>
        </w:rPr>
        <w:t>minimální kupní cenu ve výši 4 500 000 Kč</w:t>
      </w:r>
      <w:r>
        <w:rPr>
          <w:rStyle w:val="Tunznak"/>
          <w:rFonts w:cs="Arial"/>
          <w:b/>
          <w:bCs/>
          <w:szCs w:val="24"/>
        </w:rPr>
        <w:t xml:space="preserve"> a následně za minimální kupní cenu ve výši </w:t>
      </w:r>
      <w:r w:rsidRPr="006C6A15">
        <w:rPr>
          <w:rFonts w:cs="Arial"/>
          <w:szCs w:val="24"/>
          <w:lang w:eastAsia="en-US"/>
        </w:rPr>
        <w:t>3 950 000 Kč</w:t>
      </w:r>
      <w:r w:rsidRPr="00CA1F5F">
        <w:rPr>
          <w:rStyle w:val="Tunznak"/>
          <w:rFonts w:cs="Arial"/>
          <w:b/>
          <w:bCs/>
          <w:szCs w:val="24"/>
        </w:rPr>
        <w:t>,</w:t>
      </w:r>
      <w:r w:rsidRPr="006C6A15">
        <w:rPr>
          <w:rFonts w:cs="Arial"/>
          <w:b w:val="0"/>
          <w:szCs w:val="24"/>
        </w:rPr>
        <w:t xml:space="preserve"> </w:t>
      </w:r>
      <w:r w:rsidRPr="006C6A15">
        <w:rPr>
          <w:rFonts w:cs="Arial"/>
          <w:szCs w:val="24"/>
        </w:rPr>
        <w:t>když jednotlivé cenové nabídky budou přijímány v uzavřených obálkách.</w:t>
      </w:r>
    </w:p>
    <w:p w14:paraId="6311997B" w14:textId="77777777" w:rsidR="00B36759" w:rsidRDefault="00B36759" w:rsidP="00B36759">
      <w:pPr>
        <w:pStyle w:val="Tuntext"/>
        <w:rPr>
          <w:rStyle w:val="Tunznak"/>
          <w:rFonts w:cs="Arial"/>
          <w:szCs w:val="24"/>
        </w:rPr>
      </w:pPr>
      <w:r w:rsidRPr="006C6A15">
        <w:rPr>
          <w:rStyle w:val="Tunznak"/>
          <w:rFonts w:cs="Arial"/>
          <w:szCs w:val="24"/>
        </w:rPr>
        <w:t>Záměr</w:t>
      </w:r>
      <w:r>
        <w:rPr>
          <w:rStyle w:val="Tunznak"/>
          <w:rFonts w:cs="Arial"/>
          <w:szCs w:val="24"/>
        </w:rPr>
        <w:t>y</w:t>
      </w:r>
      <w:r w:rsidRPr="006C6A15">
        <w:rPr>
          <w:rStyle w:val="Tunznak"/>
          <w:rFonts w:cs="Arial"/>
          <w:szCs w:val="24"/>
        </w:rPr>
        <w:t xml:space="preserve"> Olomouckého kraje </w:t>
      </w:r>
      <w:r>
        <w:rPr>
          <w:rStyle w:val="Tunznak"/>
          <w:rFonts w:cs="Arial"/>
          <w:szCs w:val="24"/>
        </w:rPr>
        <w:t xml:space="preserve">odprodat předmětné nemovitosti </w:t>
      </w:r>
      <w:r w:rsidRPr="006C6A15">
        <w:rPr>
          <w:rStyle w:val="Tunznak"/>
          <w:rFonts w:cs="Arial"/>
          <w:szCs w:val="24"/>
        </w:rPr>
        <w:t>byl</w:t>
      </w:r>
      <w:r>
        <w:rPr>
          <w:rStyle w:val="Tunznak"/>
          <w:rFonts w:cs="Arial"/>
          <w:szCs w:val="24"/>
        </w:rPr>
        <w:t>y</w:t>
      </w:r>
      <w:r w:rsidRPr="006C6A15">
        <w:rPr>
          <w:rStyle w:val="Tunznak"/>
          <w:rFonts w:cs="Arial"/>
          <w:szCs w:val="24"/>
        </w:rPr>
        <w:t xml:space="preserve"> </w:t>
      </w:r>
      <w:r w:rsidRPr="00457936">
        <w:rPr>
          <w:rStyle w:val="Tunznak"/>
          <w:rFonts w:cs="Arial"/>
          <w:szCs w:val="24"/>
          <w:u w:val="single"/>
        </w:rPr>
        <w:t>opakovaně bezúspěšně zveřejňovány</w:t>
      </w:r>
      <w:r>
        <w:rPr>
          <w:rStyle w:val="Tunznak"/>
          <w:rFonts w:cs="Arial"/>
          <w:szCs w:val="24"/>
        </w:rPr>
        <w:t xml:space="preserve"> na</w:t>
      </w:r>
      <w:r w:rsidRPr="006C6A15">
        <w:rPr>
          <w:rStyle w:val="Tunznak"/>
          <w:rFonts w:cs="Arial"/>
          <w:szCs w:val="24"/>
        </w:rPr>
        <w:t xml:space="preserve"> úřední desce Krajského úřadu Olomouckého kraje a webových stránkách v</w:t>
      </w:r>
      <w:r>
        <w:rPr>
          <w:rStyle w:val="Tunznak"/>
          <w:rFonts w:cs="Arial"/>
          <w:szCs w:val="24"/>
        </w:rPr>
        <w:t xml:space="preserve"> období </w:t>
      </w:r>
      <w:r w:rsidRPr="006C6A15">
        <w:rPr>
          <w:rStyle w:val="Tunznak"/>
          <w:rFonts w:cs="Arial"/>
          <w:szCs w:val="24"/>
        </w:rPr>
        <w:t xml:space="preserve">od 23. 8. 2018 </w:t>
      </w:r>
      <w:r w:rsidRPr="00CA1F5F">
        <w:rPr>
          <w:rStyle w:val="Tunznak"/>
          <w:rFonts w:cs="Arial"/>
          <w:szCs w:val="24"/>
        </w:rPr>
        <w:t>do 13. 7. 2020</w:t>
      </w:r>
      <w:r>
        <w:rPr>
          <w:rStyle w:val="Tunznak"/>
          <w:rFonts w:cs="Arial"/>
          <w:szCs w:val="24"/>
        </w:rPr>
        <w:t>.</w:t>
      </w:r>
    </w:p>
    <w:p w14:paraId="3539FB32" w14:textId="77777777" w:rsidR="00B36759" w:rsidRPr="00FA1BDD" w:rsidRDefault="00B36759" w:rsidP="00B36759">
      <w:pPr>
        <w:spacing w:after="120" w:line="240" w:lineRule="auto"/>
        <w:jc w:val="both"/>
        <w:rPr>
          <w:rStyle w:val="Tunznak"/>
          <w:rFonts w:cs="Arial"/>
          <w:b w:val="0"/>
          <w:bCs/>
          <w:szCs w:val="24"/>
        </w:rPr>
      </w:pPr>
      <w:r w:rsidRPr="00FA1BDD">
        <w:rPr>
          <w:rFonts w:ascii="Arial" w:hAnsi="Arial" w:cs="Arial"/>
          <w:sz w:val="24"/>
          <w:szCs w:val="24"/>
        </w:rPr>
        <w:lastRenderedPageBreak/>
        <w:t xml:space="preserve">V průběhu posledního zveřejnění (od </w:t>
      </w:r>
      <w:r w:rsidRPr="00FA1BDD">
        <w:rPr>
          <w:rStyle w:val="Tunznak"/>
          <w:rFonts w:cs="Arial"/>
          <w:b w:val="0"/>
          <w:szCs w:val="24"/>
        </w:rPr>
        <w:t xml:space="preserve">14. 5. 2020 do 13. 7. 2020) </w:t>
      </w:r>
      <w:r w:rsidRPr="00FA1BDD">
        <w:rPr>
          <w:rFonts w:ascii="Arial" w:hAnsi="Arial" w:cs="Arial"/>
          <w:sz w:val="24"/>
          <w:szCs w:val="24"/>
        </w:rPr>
        <w:t xml:space="preserve">Olomoucký kraj obdržel žádost obce Veselíčko o bezúplatný převod předmětných nemovitostí do vlastnictví obce. Po upřesnění obec dne 20. 5. 2020 sdělila, že jejím záměrem je </w:t>
      </w:r>
      <w:r w:rsidRPr="00FA1BDD">
        <w:rPr>
          <w:rStyle w:val="Tunznak"/>
          <w:rFonts w:cs="Arial"/>
          <w:b w:val="0"/>
          <w:bCs/>
          <w:szCs w:val="24"/>
        </w:rPr>
        <w:t>v předmětných nemovitostech zřídit Ekologické inovační centrum (EIC). Nemovitosti by mohly být využívány 2x týdně jako sběrný dvůr, k pronájmu kanceláří se sdíleným zázemím (co-workingové centrum), k pronájmu prostor pro dílny, sklady a zázemí místním podnikatelům a živnostníkům, jako start-up (podnikatelský inkubátor), jako učebna pro ekologickou výchovu (školy ZŠ i MŠ z regionu a okolí), jako vědecké pracoviště UPOL, MZLU, INCIEN apod. (cirkulární ekonomika), jako ukázkový „ekodům“ – OZE, solární panely, dešťovka, střešní zahrada apod., jako ubytování pro návštěvníky, skupiny ze škol, pozorovatele přírody aj. a jako zázemí (meziparkování strojů pro kompostárnu).</w:t>
      </w:r>
    </w:p>
    <w:p w14:paraId="0C667C24" w14:textId="77777777" w:rsidR="00B36759" w:rsidRPr="00FA1BDD" w:rsidRDefault="00B36759" w:rsidP="00B36759">
      <w:pPr>
        <w:pStyle w:val="slo11text"/>
        <w:numPr>
          <w:ilvl w:val="0"/>
          <w:numId w:val="0"/>
        </w:numPr>
        <w:tabs>
          <w:tab w:val="left" w:pos="708"/>
        </w:tabs>
        <w:rPr>
          <w:rStyle w:val="Tunznak"/>
          <w:rFonts w:cs="Arial"/>
          <w:b w:val="0"/>
          <w:szCs w:val="24"/>
        </w:rPr>
      </w:pPr>
      <w:r w:rsidRPr="00FA1BDD">
        <w:rPr>
          <w:rFonts w:cs="Arial"/>
          <w:szCs w:val="24"/>
        </w:rPr>
        <w:t xml:space="preserve">K – MP svým usnesením ze dne 23. 6. 2020 doporučila odboru majetkovému, právnímu a správních činností </w:t>
      </w:r>
      <w:r w:rsidRPr="00FA1BDD">
        <w:rPr>
          <w:rStyle w:val="Tunznak"/>
          <w:rFonts w:cs="Arial"/>
          <w:b w:val="0"/>
          <w:szCs w:val="24"/>
        </w:rPr>
        <w:t xml:space="preserve">obeslat konkrétní realitní kanceláře s žádostí o zaslání cenových nabídek na zprostředkování odprodeje předmětných nemovitostí za minimální kupní cenu ve výši </w:t>
      </w:r>
      <w:r w:rsidRPr="00FA1BDD">
        <w:rPr>
          <w:rFonts w:cs="Arial"/>
          <w:szCs w:val="24"/>
          <w:lang w:eastAsia="en-US"/>
        </w:rPr>
        <w:t>3 950 000 Kč</w:t>
      </w:r>
      <w:r w:rsidRPr="00FA1BDD">
        <w:rPr>
          <w:rFonts w:cs="Arial"/>
          <w:b/>
          <w:szCs w:val="24"/>
          <w:lang w:eastAsia="en-US"/>
        </w:rPr>
        <w:t xml:space="preserve"> </w:t>
      </w:r>
      <w:r w:rsidRPr="00FA1BDD">
        <w:rPr>
          <w:rStyle w:val="Tunznak"/>
          <w:rFonts w:cs="Arial"/>
          <w:b w:val="0"/>
          <w:szCs w:val="24"/>
        </w:rPr>
        <w:t xml:space="preserve">a poté záležitost odprodeje předmětných nemovitostí v k.ú. </w:t>
      </w:r>
      <w:r w:rsidRPr="00FA1BDD">
        <w:rPr>
          <w:rStyle w:val="Tunznak"/>
          <w:rFonts w:cs="Arial"/>
          <w:b w:val="0"/>
          <w:bCs/>
          <w:szCs w:val="24"/>
        </w:rPr>
        <w:t>Veselíčko u Lipníka nad Bečvou, obec Veselíčko</w:t>
      </w:r>
      <w:r w:rsidRPr="00FA1BDD">
        <w:rPr>
          <w:rStyle w:val="Tunznak"/>
          <w:rFonts w:cs="Arial"/>
          <w:szCs w:val="24"/>
        </w:rPr>
        <w:t xml:space="preserve"> </w:t>
      </w:r>
      <w:r w:rsidRPr="00FA1BDD">
        <w:rPr>
          <w:rStyle w:val="Zkladnznak"/>
          <w:rFonts w:cs="Arial"/>
          <w:szCs w:val="24"/>
        </w:rPr>
        <w:t xml:space="preserve">předložit K – MP </w:t>
      </w:r>
      <w:r w:rsidRPr="00FA1BDD">
        <w:rPr>
          <w:rStyle w:val="Tunznak"/>
          <w:rFonts w:cs="Arial"/>
          <w:b w:val="0"/>
          <w:szCs w:val="24"/>
        </w:rPr>
        <w:t>k opětovnému projednání.</w:t>
      </w:r>
    </w:p>
    <w:p w14:paraId="52B535C9" w14:textId="77777777" w:rsidR="00B36759" w:rsidRPr="00FA1BDD" w:rsidRDefault="00B36759" w:rsidP="00B36759">
      <w:pPr>
        <w:pStyle w:val="Zkladntext"/>
        <w:rPr>
          <w:rFonts w:cs="Arial"/>
          <w:szCs w:val="24"/>
        </w:rPr>
      </w:pPr>
      <w:r w:rsidRPr="00FA1BDD">
        <w:rPr>
          <w:rFonts w:cs="Arial"/>
          <w:szCs w:val="24"/>
        </w:rPr>
        <w:t xml:space="preserve">Vzhledem k tomu, že znalecký posudek na ocenění předmětných nemovitostí byl vyhotoven již 9. 7. 2019, odbor majetkový, právní a správních činností zajistil zpracování aktualizace tohoto znaleckého posudku. </w:t>
      </w:r>
    </w:p>
    <w:p w14:paraId="0CDD4F84" w14:textId="77777777" w:rsidR="00B36759" w:rsidRPr="00FA1BDD" w:rsidRDefault="00B36759" w:rsidP="00B36759">
      <w:pPr>
        <w:pStyle w:val="Zkladntext"/>
        <w:rPr>
          <w:rFonts w:cs="Arial"/>
          <w:b/>
          <w:szCs w:val="24"/>
        </w:rPr>
      </w:pPr>
      <w:r w:rsidRPr="00FA1BDD">
        <w:rPr>
          <w:rFonts w:cs="Arial"/>
          <w:b/>
          <w:szCs w:val="24"/>
        </w:rPr>
        <w:t xml:space="preserve">Úřední cena předmětných nemovitostí v k. ú. </w:t>
      </w:r>
      <w:r w:rsidRPr="00FA1BDD">
        <w:rPr>
          <w:rStyle w:val="Tunznak"/>
          <w:rFonts w:cs="Arial"/>
          <w:szCs w:val="24"/>
        </w:rPr>
        <w:t>Veselíčko u Lipníka nad Bečvou, obec Veselíčko</w:t>
      </w:r>
      <w:r w:rsidRPr="00FA1BDD">
        <w:rPr>
          <w:rFonts w:cs="Arial"/>
          <w:b/>
          <w:szCs w:val="24"/>
        </w:rPr>
        <w:t xml:space="preserve"> dle znaleckého posudku č. 1102/21 </w:t>
      </w:r>
      <w:r w:rsidRPr="00FA1BDD">
        <w:rPr>
          <w:rFonts w:cs="Arial"/>
          <w:b/>
          <w:szCs w:val="24"/>
          <w:u w:val="single"/>
        </w:rPr>
        <w:t>ze dne 30. 3. 2021</w:t>
      </w:r>
      <w:r w:rsidRPr="00FA1BDD">
        <w:rPr>
          <w:rFonts w:cs="Arial"/>
          <w:b/>
          <w:szCs w:val="24"/>
        </w:rPr>
        <w:t>, vyhotoveného soudním znalcem Ing. Jiřím Pavelkou,</w:t>
      </w:r>
      <w:r w:rsidRPr="00FA1BDD">
        <w:rPr>
          <w:rStyle w:val="Tunznak"/>
          <w:rFonts w:cs="Arial"/>
          <w:szCs w:val="24"/>
        </w:rPr>
        <w:t xml:space="preserve"> činí </w:t>
      </w:r>
      <w:r w:rsidRPr="00FA1BDD">
        <w:rPr>
          <w:rStyle w:val="Tunznak"/>
          <w:rFonts w:cs="Arial"/>
          <w:bCs w:val="0"/>
          <w:szCs w:val="24"/>
        </w:rPr>
        <w:t>3</w:t>
      </w:r>
      <w:r w:rsidRPr="00FA1BDD">
        <w:rPr>
          <w:rStyle w:val="Tunznak"/>
          <w:rFonts w:cs="Arial"/>
          <w:szCs w:val="24"/>
        </w:rPr>
        <w:t> </w:t>
      </w:r>
      <w:r w:rsidRPr="00FA1BDD">
        <w:rPr>
          <w:rStyle w:val="Tunznak"/>
          <w:rFonts w:cs="Arial"/>
          <w:bCs w:val="0"/>
          <w:szCs w:val="24"/>
        </w:rPr>
        <w:t>727</w:t>
      </w:r>
      <w:r w:rsidRPr="00FA1BDD">
        <w:rPr>
          <w:rStyle w:val="Tunznak"/>
          <w:rFonts w:cs="Arial"/>
          <w:szCs w:val="24"/>
        </w:rPr>
        <w:t> </w:t>
      </w:r>
      <w:r w:rsidRPr="00FA1BDD">
        <w:rPr>
          <w:rStyle w:val="Tunznak"/>
          <w:rFonts w:cs="Arial"/>
          <w:bCs w:val="0"/>
          <w:szCs w:val="24"/>
        </w:rPr>
        <w:t>030</w:t>
      </w:r>
      <w:r w:rsidRPr="00FA1BDD">
        <w:rPr>
          <w:rStyle w:val="Tunznak"/>
          <w:rFonts w:cs="Arial"/>
          <w:szCs w:val="24"/>
        </w:rPr>
        <w:t xml:space="preserve"> Kč. </w:t>
      </w:r>
      <w:r w:rsidRPr="00FA1BDD">
        <w:rPr>
          <w:rFonts w:cs="Arial"/>
          <w:b/>
          <w:szCs w:val="24"/>
        </w:rPr>
        <w:t>Cena obvyklá (tržní) předmětných nemovitostí činí 3 840 000 Kč.</w:t>
      </w:r>
    </w:p>
    <w:p w14:paraId="21403939" w14:textId="77777777" w:rsidR="00B36759" w:rsidRPr="00FA1BDD" w:rsidRDefault="00B36759" w:rsidP="00B36759">
      <w:pPr>
        <w:pStyle w:val="Zkladntext"/>
        <w:rPr>
          <w:rFonts w:cs="Arial"/>
          <w:b/>
          <w:szCs w:val="24"/>
        </w:rPr>
      </w:pPr>
      <w:r w:rsidRPr="00FA1BDD">
        <w:rPr>
          <w:rFonts w:cs="Arial"/>
          <w:b/>
          <w:szCs w:val="24"/>
        </w:rPr>
        <w:t>Rada Olomouckého kraje svými usneseními ze dne 31. 5. 2021:</w:t>
      </w:r>
    </w:p>
    <w:p w14:paraId="37DFF103" w14:textId="77777777" w:rsidR="00B36759" w:rsidRPr="00FA1BDD" w:rsidRDefault="00B36759" w:rsidP="00B36759">
      <w:pPr>
        <w:pStyle w:val="Zkladntext"/>
        <w:rPr>
          <w:rStyle w:val="Tunznak"/>
          <w:rFonts w:cs="Arial"/>
          <w:b w:val="0"/>
          <w:bCs w:val="0"/>
          <w:szCs w:val="24"/>
        </w:rPr>
      </w:pPr>
      <w:r w:rsidRPr="00FA1BDD">
        <w:rPr>
          <w:rFonts w:cs="Arial"/>
          <w:b/>
          <w:szCs w:val="24"/>
        </w:rPr>
        <w:t xml:space="preserve">a) schválila záměr Olomouckého kraje </w:t>
      </w:r>
      <w:r w:rsidRPr="00FA1BDD">
        <w:rPr>
          <w:rStyle w:val="Zkladnznak"/>
          <w:rFonts w:cs="Arial"/>
          <w:b/>
          <w:szCs w:val="24"/>
        </w:rPr>
        <w:t xml:space="preserve">odprodat nemovitosti </w:t>
      </w:r>
      <w:r w:rsidRPr="00FA1BDD">
        <w:rPr>
          <w:rFonts w:cs="Arial"/>
          <w:b/>
          <w:szCs w:val="24"/>
        </w:rPr>
        <w:t>v k. ú. Veselíčko u Lipníka nad Bečvou, obec Veselíčko, vše z vlastnictví Olomouckého kraje, z hospodaření Archeologického centra Olomouc, příspěvkové organizace,</w:t>
      </w:r>
      <w:r w:rsidRPr="00FA1BDD">
        <w:rPr>
          <w:rFonts w:cs="Arial"/>
          <w:b/>
          <w:bCs w:val="0"/>
          <w:szCs w:val="24"/>
        </w:rPr>
        <w:t xml:space="preserve"> za minimální kupní cenu ve výši </w:t>
      </w:r>
      <w:r w:rsidRPr="00FA1BDD">
        <w:rPr>
          <w:rFonts w:cs="Arial"/>
          <w:b/>
          <w:szCs w:val="24"/>
        </w:rPr>
        <w:t>3 840 000 Kč</w:t>
      </w:r>
      <w:r w:rsidRPr="00FA1BDD">
        <w:rPr>
          <w:rFonts w:cs="Arial"/>
          <w:szCs w:val="24"/>
        </w:rPr>
        <w:t xml:space="preserve">. </w:t>
      </w:r>
      <w:r w:rsidRPr="00FA1BDD">
        <w:rPr>
          <w:rStyle w:val="Zkladnznak"/>
          <w:rFonts w:cs="Arial"/>
          <w:szCs w:val="24"/>
        </w:rPr>
        <w:t xml:space="preserve">Záměr Olomouckého kraje byl zveřejněn na úřední desce Krajského úřadu Olomouckého kraje a webových stránkách Olomouckého kraje v termínu od 8. 6. 2021 do 6. 8. 2021. V průběhu zveřejnění se žádný zájemce o předmětné nemovitosti nepřihlásil, nebyly vzneseny žádné podněty a připomínky. </w:t>
      </w:r>
      <w:r w:rsidRPr="00FA1BDD">
        <w:rPr>
          <w:rStyle w:val="Tunznak"/>
          <w:rFonts w:cs="Arial"/>
          <w:b w:val="0"/>
          <w:bCs w:val="0"/>
          <w:szCs w:val="24"/>
        </w:rPr>
        <w:t xml:space="preserve">Záměr Olomouckého kraje byl zveřejněn i v měsíčníku Krajánek. </w:t>
      </w:r>
    </w:p>
    <w:p w14:paraId="252DC780" w14:textId="77777777" w:rsidR="00B36759" w:rsidRPr="00FA1BDD" w:rsidRDefault="00B36759" w:rsidP="00B36759">
      <w:pPr>
        <w:pStyle w:val="Zkladntext"/>
        <w:rPr>
          <w:rStyle w:val="Tunznak"/>
          <w:rFonts w:cs="Arial"/>
          <w:szCs w:val="24"/>
        </w:rPr>
      </w:pPr>
      <w:r w:rsidRPr="00FA1BDD">
        <w:rPr>
          <w:rFonts w:cs="Arial"/>
          <w:b/>
          <w:szCs w:val="24"/>
        </w:rPr>
        <w:t xml:space="preserve">b) schválila </w:t>
      </w:r>
      <w:r w:rsidRPr="00FA1BDD">
        <w:rPr>
          <w:rStyle w:val="Tunznak"/>
          <w:rFonts w:cs="Arial"/>
          <w:szCs w:val="24"/>
        </w:rPr>
        <w:t xml:space="preserve">minimální požadovanou kupní cenu pro odprodej předmětných nemovitostí </w:t>
      </w:r>
      <w:r w:rsidRPr="00FA1BDD">
        <w:rPr>
          <w:rStyle w:val="Tunznak"/>
          <w:rFonts w:cs="Arial"/>
          <w:bCs w:val="0"/>
          <w:szCs w:val="24"/>
        </w:rPr>
        <w:t xml:space="preserve">ve výši </w:t>
      </w:r>
      <w:r w:rsidRPr="00FA1BDD">
        <w:rPr>
          <w:rFonts w:cs="Arial"/>
          <w:b/>
          <w:szCs w:val="24"/>
        </w:rPr>
        <w:t xml:space="preserve">3 840 000 Kč a také </w:t>
      </w:r>
      <w:r w:rsidRPr="00FA1BDD">
        <w:rPr>
          <w:rStyle w:val="Tunznak"/>
          <w:rFonts w:cs="Arial"/>
          <w:szCs w:val="24"/>
        </w:rPr>
        <w:t>schválila společnost Czech Trend s.r.o., IČO: 26866692, jako zprostředkovatele odprodeje předmětných nemovitostí.</w:t>
      </w:r>
    </w:p>
    <w:p w14:paraId="684B30F2" w14:textId="77777777" w:rsidR="00B36759" w:rsidRPr="00FA1BDD" w:rsidRDefault="00B36759" w:rsidP="00B36759">
      <w:pPr>
        <w:pStyle w:val="Zkladntext"/>
        <w:rPr>
          <w:rFonts w:cs="Arial"/>
          <w:szCs w:val="24"/>
        </w:rPr>
      </w:pPr>
      <w:r w:rsidRPr="00FA1BDD">
        <w:rPr>
          <w:rStyle w:val="Tunznak"/>
          <w:rFonts w:cs="Arial"/>
          <w:szCs w:val="24"/>
        </w:rPr>
        <w:t>Smlouva o zprostředkování odprodeje předmětných nemovitostí mezi společností Czech Trend s.r.o. jako zprostředkovatelem a Olomouckým krajem jako zájemcem byla uzavřena dne 6.</w:t>
      </w:r>
      <w:r w:rsidRPr="00FA1BDD">
        <w:rPr>
          <w:rStyle w:val="Tunznak"/>
          <w:rFonts w:cs="Arial"/>
          <w:b w:val="0"/>
          <w:szCs w:val="24"/>
        </w:rPr>
        <w:t> </w:t>
      </w:r>
      <w:r w:rsidRPr="00FA1BDD">
        <w:rPr>
          <w:rFonts w:cs="Arial"/>
          <w:b/>
          <w:szCs w:val="24"/>
        </w:rPr>
        <w:t>10. 2021.</w:t>
      </w:r>
    </w:p>
    <w:p w14:paraId="27A19DA4" w14:textId="77777777" w:rsidR="00B36759" w:rsidRPr="00FA1BDD" w:rsidRDefault="00B36759" w:rsidP="00B36759">
      <w:pPr>
        <w:pStyle w:val="Zkladntext"/>
        <w:rPr>
          <w:rFonts w:cs="Arial"/>
          <w:szCs w:val="24"/>
        </w:rPr>
      </w:pPr>
      <w:r w:rsidRPr="00FA1BDD">
        <w:rPr>
          <w:rStyle w:val="Zkladnznak"/>
          <w:rFonts w:cs="Arial"/>
          <w:b/>
          <w:szCs w:val="24"/>
        </w:rPr>
        <w:t>Vyjádření odboru majetkového, právního a správních činností ze dne 24. 11</w:t>
      </w:r>
      <w:r w:rsidRPr="00FA1BDD">
        <w:rPr>
          <w:rFonts w:cs="Arial"/>
          <w:b/>
          <w:szCs w:val="24"/>
        </w:rPr>
        <w:t xml:space="preserve">. 2021: </w:t>
      </w:r>
    </w:p>
    <w:p w14:paraId="7E295B5D" w14:textId="77777777" w:rsidR="00B36759" w:rsidRPr="00FA1BDD" w:rsidRDefault="00B36759" w:rsidP="00B36759">
      <w:pPr>
        <w:pStyle w:val="Zkladntext"/>
        <w:rPr>
          <w:rStyle w:val="Tunznak"/>
          <w:rFonts w:cs="Arial"/>
          <w:b w:val="0"/>
          <w:bCs w:val="0"/>
          <w:szCs w:val="24"/>
        </w:rPr>
      </w:pPr>
      <w:r w:rsidRPr="00FA1BDD">
        <w:rPr>
          <w:rStyle w:val="Tunznak"/>
          <w:rFonts w:cs="Arial"/>
          <w:b w:val="0"/>
          <w:bCs w:val="0"/>
          <w:szCs w:val="24"/>
        </w:rPr>
        <w:t xml:space="preserve">E- mailem ze dne 26. 10. 2021 </w:t>
      </w:r>
      <w:r w:rsidRPr="00FA1BDD">
        <w:rPr>
          <w:rStyle w:val="Tunznak"/>
          <w:rFonts w:cs="Arial"/>
          <w:b w:val="0"/>
          <w:szCs w:val="24"/>
        </w:rPr>
        <w:t xml:space="preserve">společnost Czech Trend s.r.o. informovala </w:t>
      </w:r>
      <w:r w:rsidRPr="00FA1BDD">
        <w:rPr>
          <w:rStyle w:val="Tunznak"/>
          <w:rFonts w:cs="Arial"/>
          <w:b w:val="0"/>
          <w:bCs w:val="0"/>
          <w:szCs w:val="24"/>
        </w:rPr>
        <w:t xml:space="preserve">odbor </w:t>
      </w:r>
      <w:r w:rsidRPr="00FA1BDD">
        <w:rPr>
          <w:rFonts w:cs="Arial"/>
          <w:szCs w:val="24"/>
        </w:rPr>
        <w:t>majetkový, právní a správních činností o zájemcích o odprodej předmětných nemovitostí, kteří se zúčastnili prohlídky nemovitostí.</w:t>
      </w:r>
    </w:p>
    <w:p w14:paraId="13A3073C" w14:textId="3BD7E9BC" w:rsidR="00B36759" w:rsidRPr="00FA1BDD" w:rsidRDefault="00B36759" w:rsidP="00B36759">
      <w:pPr>
        <w:pStyle w:val="Zkladntext"/>
        <w:rPr>
          <w:rStyle w:val="Tunznak"/>
          <w:rFonts w:cs="Arial"/>
          <w:bCs w:val="0"/>
          <w:szCs w:val="24"/>
        </w:rPr>
      </w:pPr>
      <w:r w:rsidRPr="00FA1BDD">
        <w:rPr>
          <w:rStyle w:val="Tunznak"/>
          <w:rFonts w:cs="Arial"/>
          <w:b w:val="0"/>
          <w:bCs w:val="0"/>
          <w:szCs w:val="24"/>
        </w:rPr>
        <w:t xml:space="preserve">Následně dne 11. 11. 2021 nám zprostředkovatel odprodeje předmětných nemovitostí </w:t>
      </w:r>
      <w:r w:rsidRPr="00FA1BDD">
        <w:rPr>
          <w:rStyle w:val="Tunznak"/>
          <w:rFonts w:cs="Arial"/>
          <w:b w:val="0"/>
          <w:szCs w:val="24"/>
        </w:rPr>
        <w:t>oznámil, že dne 10. 11. 2021 by</w:t>
      </w:r>
      <w:r w:rsidRPr="00FA1BDD">
        <w:rPr>
          <w:rFonts w:cs="Arial"/>
          <w:szCs w:val="24"/>
        </w:rPr>
        <w:t xml:space="preserve">la mezi společností </w:t>
      </w:r>
      <w:r w:rsidRPr="00FA1BDD">
        <w:rPr>
          <w:rStyle w:val="Tunznak"/>
          <w:rFonts w:cs="Arial"/>
          <w:b w:val="0"/>
          <w:szCs w:val="24"/>
        </w:rPr>
        <w:t xml:space="preserve">Czech Trend s.r.o. </w:t>
      </w:r>
      <w:r w:rsidRPr="00FA1BDD">
        <w:rPr>
          <w:rFonts w:cs="Arial"/>
          <w:szCs w:val="24"/>
        </w:rPr>
        <w:t xml:space="preserve">a panem </w:t>
      </w:r>
      <w:r w:rsidR="003E5C4E" w:rsidRPr="003E5C4E">
        <w:rPr>
          <w:rStyle w:val="Tunznak"/>
          <w:rFonts w:cstheme="minorBidi"/>
          <w:b w:val="0"/>
          <w:bCs w:val="0"/>
          <w:szCs w:val="24"/>
        </w:rPr>
        <w:t>XXX</w:t>
      </w:r>
      <w:r w:rsidR="003E5C4E">
        <w:rPr>
          <w:rFonts w:eastAsia="Calibri" w:cs="Arial"/>
          <w:bCs w:val="0"/>
          <w:szCs w:val="24"/>
        </w:rPr>
        <w:t xml:space="preserve"> </w:t>
      </w:r>
      <w:r w:rsidRPr="00FA1BDD">
        <w:rPr>
          <w:rFonts w:cs="Arial"/>
          <w:szCs w:val="24"/>
        </w:rPr>
        <w:t xml:space="preserve">jako zájemcem uzavřena dohoda o rezervaci a o poskytnutí součinnosti. Kupní cena předmětných nemovitostí je dohodnuta ve výši 3 840 000 Kč.  </w:t>
      </w:r>
    </w:p>
    <w:p w14:paraId="2199BF12" w14:textId="77777777" w:rsidR="00690583" w:rsidRDefault="00690583" w:rsidP="00B36759">
      <w:pPr>
        <w:pStyle w:val="Zkladntext"/>
        <w:rPr>
          <w:rStyle w:val="Tunznak"/>
          <w:rFonts w:cs="Arial"/>
          <w:bCs w:val="0"/>
          <w:szCs w:val="24"/>
        </w:rPr>
      </w:pPr>
    </w:p>
    <w:p w14:paraId="7059336E" w14:textId="18D0E97A" w:rsidR="00B36759" w:rsidRPr="00FA1BDD" w:rsidRDefault="00B36759" w:rsidP="00B36759">
      <w:pPr>
        <w:pStyle w:val="Zkladntext"/>
        <w:rPr>
          <w:rStyle w:val="Tunznak"/>
          <w:rFonts w:cs="Arial"/>
          <w:bCs w:val="0"/>
          <w:szCs w:val="24"/>
        </w:rPr>
      </w:pPr>
      <w:bookmarkStart w:id="0" w:name="_GoBack"/>
      <w:bookmarkEnd w:id="0"/>
      <w:r w:rsidRPr="00FA1BDD">
        <w:rPr>
          <w:rStyle w:val="Tunznak"/>
          <w:rFonts w:cs="Arial"/>
          <w:bCs w:val="0"/>
          <w:szCs w:val="24"/>
        </w:rPr>
        <w:lastRenderedPageBreak/>
        <w:t>Vyjádření odboru sociálních věcí ze dne 21. 3. 2022:</w:t>
      </w:r>
    </w:p>
    <w:p w14:paraId="2916EA5D" w14:textId="0D407B33" w:rsidR="00B36759" w:rsidRPr="00FA1BDD" w:rsidRDefault="00B36759" w:rsidP="00B36759">
      <w:pPr>
        <w:autoSpaceDE w:val="0"/>
        <w:autoSpaceDN w:val="0"/>
        <w:adjustRightInd w:val="0"/>
        <w:spacing w:after="120" w:line="240" w:lineRule="auto"/>
        <w:jc w:val="both"/>
        <w:rPr>
          <w:rFonts w:ascii="Arial" w:eastAsia="Times New Roman" w:hAnsi="Arial" w:cs="Arial"/>
          <w:color w:val="000000"/>
          <w:sz w:val="24"/>
          <w:szCs w:val="24"/>
          <w:lang w:eastAsia="cs-CZ"/>
        </w:rPr>
      </w:pPr>
      <w:r w:rsidRPr="00FA1BDD">
        <w:rPr>
          <w:rFonts w:ascii="Arial" w:eastAsia="Times New Roman" w:hAnsi="Arial" w:cs="Arial"/>
          <w:color w:val="000000"/>
          <w:sz w:val="24"/>
          <w:szCs w:val="24"/>
          <w:lang w:eastAsia="cs-CZ"/>
        </w:rPr>
        <w:t xml:space="preserve">V souvislosti s transformací pobytových sociálních služeb ve vybraných příspěvkových organizacích Olomouckého kraje poskytujících službu domov pro osoby se zdravotním postižením Vás žádáme o převedení </w:t>
      </w:r>
      <w:r w:rsidRPr="00FA1BDD">
        <w:rPr>
          <w:rFonts w:ascii="Arial" w:eastAsia="Times New Roman" w:hAnsi="Arial" w:cs="Arial"/>
          <w:bCs/>
          <w:color w:val="000000"/>
          <w:sz w:val="24"/>
          <w:szCs w:val="24"/>
          <w:lang w:eastAsia="cs-CZ"/>
        </w:rPr>
        <w:t>nemovitostí v k. ú. Veselíčko u Lipníka nad Bečvou,</w:t>
      </w:r>
      <w:r w:rsidRPr="00FA1BDD">
        <w:rPr>
          <w:rFonts w:ascii="Arial" w:eastAsia="Times New Roman" w:hAnsi="Arial" w:cs="Arial"/>
          <w:b/>
          <w:bCs/>
          <w:color w:val="000000"/>
          <w:sz w:val="24"/>
          <w:szCs w:val="24"/>
          <w:lang w:eastAsia="cs-CZ"/>
        </w:rPr>
        <w:t xml:space="preserve"> </w:t>
      </w:r>
      <w:r w:rsidRPr="00FA1BDD">
        <w:rPr>
          <w:rFonts w:ascii="Arial" w:eastAsia="Times New Roman" w:hAnsi="Arial" w:cs="Arial"/>
          <w:color w:val="000000"/>
          <w:sz w:val="24"/>
          <w:szCs w:val="24"/>
          <w:lang w:eastAsia="cs-CZ"/>
        </w:rPr>
        <w:t>kter</w:t>
      </w:r>
      <w:r w:rsidR="00CA718F" w:rsidRPr="00FA1BDD">
        <w:rPr>
          <w:rFonts w:ascii="Arial" w:eastAsia="Times New Roman" w:hAnsi="Arial" w:cs="Arial"/>
          <w:color w:val="000000"/>
          <w:sz w:val="24"/>
          <w:szCs w:val="24"/>
          <w:lang w:eastAsia="cs-CZ"/>
        </w:rPr>
        <w:t>é</w:t>
      </w:r>
      <w:r w:rsidRPr="00FA1BDD">
        <w:rPr>
          <w:rFonts w:ascii="Arial" w:eastAsia="Times New Roman" w:hAnsi="Arial" w:cs="Arial"/>
          <w:color w:val="000000"/>
          <w:sz w:val="24"/>
          <w:szCs w:val="24"/>
          <w:lang w:eastAsia="cs-CZ"/>
        </w:rPr>
        <w:t xml:space="preserve"> j</w:t>
      </w:r>
      <w:r w:rsidR="00CA718F" w:rsidRPr="00FA1BDD">
        <w:rPr>
          <w:rFonts w:ascii="Arial" w:eastAsia="Times New Roman" w:hAnsi="Arial" w:cs="Arial"/>
          <w:color w:val="000000"/>
          <w:sz w:val="24"/>
          <w:szCs w:val="24"/>
          <w:lang w:eastAsia="cs-CZ"/>
        </w:rPr>
        <w:t>sou</w:t>
      </w:r>
      <w:r w:rsidRPr="00FA1BDD">
        <w:rPr>
          <w:rFonts w:ascii="Arial" w:eastAsia="Times New Roman" w:hAnsi="Arial" w:cs="Arial"/>
          <w:color w:val="000000"/>
          <w:sz w:val="24"/>
          <w:szCs w:val="24"/>
          <w:lang w:eastAsia="cs-CZ"/>
        </w:rPr>
        <w:t xml:space="preserve"> ve vlastnictví Olomouckého kraje, do hospodaření příspěvkové organizace Domov Větrný mlýn Skalička, příspěvková organizace. Po rekonstrukci bude v objektu poskytována služba domov pro osoby se zdravotním postižením pro 18 uživatelů s vysokou mírou podpory. </w:t>
      </w:r>
    </w:p>
    <w:p w14:paraId="6F29BEBC" w14:textId="77777777" w:rsidR="00B36759" w:rsidRPr="00FA1BDD" w:rsidRDefault="00B36759" w:rsidP="00B36759">
      <w:pPr>
        <w:pStyle w:val="Zkladntext"/>
        <w:rPr>
          <w:rStyle w:val="Tunznak"/>
          <w:rFonts w:cs="Arial"/>
          <w:bCs w:val="0"/>
          <w:szCs w:val="24"/>
        </w:rPr>
      </w:pPr>
      <w:r w:rsidRPr="00FA1BDD">
        <w:rPr>
          <w:rStyle w:val="Tunznak"/>
          <w:rFonts w:cs="Arial"/>
          <w:bCs w:val="0"/>
          <w:szCs w:val="24"/>
        </w:rPr>
        <w:t xml:space="preserve">Vyjádření odboru majetkového, právního a správních činností ze dne 25. 3. 2022: </w:t>
      </w:r>
    </w:p>
    <w:p w14:paraId="2F87210B" w14:textId="4E3761D2" w:rsidR="00B36759" w:rsidRPr="00FA1BDD" w:rsidRDefault="00B36759" w:rsidP="00B36759">
      <w:pPr>
        <w:pStyle w:val="Zkladntext"/>
        <w:rPr>
          <w:rFonts w:cs="Arial"/>
          <w:szCs w:val="24"/>
        </w:rPr>
      </w:pPr>
      <w:r w:rsidRPr="00FA1BDD">
        <w:rPr>
          <w:rStyle w:val="Tunznak"/>
          <w:rFonts w:cs="Arial"/>
          <w:b w:val="0"/>
          <w:bCs w:val="0"/>
          <w:szCs w:val="24"/>
        </w:rPr>
        <w:t xml:space="preserve">Na základě výše uvedeného a zejména s ohledem na požadavek odboru sociálních věcí na využití předmětných nemovitostí pro transformaci </w:t>
      </w:r>
      <w:r w:rsidRPr="00FA1BDD">
        <w:rPr>
          <w:rFonts w:cs="Arial"/>
          <w:szCs w:val="24"/>
        </w:rPr>
        <w:t xml:space="preserve">sociálních služeb odbor majetkový, právní a správních činností doporučuje orgánům Olomouckého kraje vypovědět smlouvu o zprostředkování, uzavřenou se společností Czech Trend s.r.o., a rozhodnout o svěření předmětných nemovitostí do hospodaření </w:t>
      </w:r>
      <w:r w:rsidRPr="00FA1BDD">
        <w:rPr>
          <w:rFonts w:cs="Arial"/>
          <w:color w:val="000000"/>
          <w:szCs w:val="24"/>
          <w:lang w:eastAsia="cs-CZ"/>
        </w:rPr>
        <w:t>Domova Větrný mlýn Skalička, příspěvkové organizace.</w:t>
      </w:r>
      <w:r w:rsidRPr="00FA1BDD">
        <w:rPr>
          <w:rFonts w:cs="Arial"/>
          <w:szCs w:val="24"/>
        </w:rPr>
        <w:t xml:space="preserve"> </w:t>
      </w:r>
    </w:p>
    <w:p w14:paraId="555F4A52" w14:textId="12D00483" w:rsidR="00B36759" w:rsidRPr="00FA1BDD" w:rsidRDefault="00B36759" w:rsidP="00B36759">
      <w:pPr>
        <w:pStyle w:val="slo11text"/>
        <w:numPr>
          <w:ilvl w:val="0"/>
          <w:numId w:val="0"/>
        </w:numPr>
        <w:tabs>
          <w:tab w:val="left" w:pos="708"/>
        </w:tabs>
        <w:rPr>
          <w:rFonts w:cs="Arial"/>
          <w:szCs w:val="24"/>
        </w:rPr>
      </w:pPr>
      <w:r w:rsidRPr="00FA1BDD">
        <w:rPr>
          <w:rFonts w:cs="Arial"/>
          <w:szCs w:val="24"/>
        </w:rPr>
        <w:t>Rada Olomouckého kraje svým usnesením ze dne 4. 3. 2022 uložila vedoucí odboru majetkového, právního a správních činností ukončit smlouvu o zprostředkování odprodeje nemovitostí v k.ú. Veselíčko u Lipníka nad Bečvou, obec Veselíčko č.</w:t>
      </w:r>
      <w:r w:rsidR="003B762F" w:rsidRPr="00FA1BDD">
        <w:rPr>
          <w:rFonts w:cs="Arial"/>
          <w:szCs w:val="24"/>
        </w:rPr>
        <w:t> </w:t>
      </w:r>
      <w:r w:rsidRPr="00FA1BDD">
        <w:rPr>
          <w:rFonts w:cs="Arial"/>
          <w:szCs w:val="24"/>
        </w:rPr>
        <w:t>2021/03558/OMPSČ/DSM, uzavřenou se společností Czech Trend s.r.o., IČO:</w:t>
      </w:r>
      <w:r w:rsidR="00214225" w:rsidRPr="00FA1BDD">
        <w:rPr>
          <w:rFonts w:cs="Arial"/>
          <w:szCs w:val="24"/>
        </w:rPr>
        <w:t> </w:t>
      </w:r>
      <w:r w:rsidRPr="00FA1BDD">
        <w:rPr>
          <w:rFonts w:cs="Arial"/>
          <w:szCs w:val="24"/>
        </w:rPr>
        <w:t>26866692, dne 6. 10. 2021.</w:t>
      </w:r>
    </w:p>
    <w:p w14:paraId="6E0B6874" w14:textId="7E0A7DC0" w:rsidR="00B36759" w:rsidRPr="00FA1BDD" w:rsidRDefault="00B36759" w:rsidP="00B36759">
      <w:pPr>
        <w:spacing w:after="120" w:line="240" w:lineRule="auto"/>
        <w:jc w:val="both"/>
        <w:rPr>
          <w:rStyle w:val="Tunznak"/>
          <w:rFonts w:cs="Arial"/>
          <w:szCs w:val="24"/>
        </w:rPr>
      </w:pPr>
      <w:r w:rsidRPr="00FA1BDD">
        <w:rPr>
          <w:rFonts w:ascii="Arial" w:hAnsi="Arial" w:cs="Arial"/>
          <w:b/>
          <w:sz w:val="24"/>
          <w:szCs w:val="24"/>
        </w:rPr>
        <w:t xml:space="preserve">Rada Olomouckého kraje </w:t>
      </w:r>
      <w:r w:rsidRPr="00FA1BDD">
        <w:rPr>
          <w:rFonts w:ascii="Arial" w:hAnsi="Arial" w:cs="Arial"/>
          <w:sz w:val="24"/>
          <w:szCs w:val="24"/>
        </w:rPr>
        <w:t>na základě návrhu odboru majetkového, právního a správních činností</w:t>
      </w:r>
      <w:r w:rsidRPr="00FA1BDD">
        <w:rPr>
          <w:rFonts w:ascii="Arial" w:hAnsi="Arial" w:cs="Arial"/>
          <w:b/>
          <w:sz w:val="24"/>
          <w:szCs w:val="24"/>
        </w:rPr>
        <w:t xml:space="preserve"> doporučuje Zastupitelstvu Olomouckého kraje nevyhovět žádosti obce Veselíčko o bezúplatný převod </w:t>
      </w:r>
      <w:r w:rsidRPr="00FA1BDD">
        <w:rPr>
          <w:rStyle w:val="Tunznak"/>
          <w:rFonts w:cs="Arial"/>
          <w:szCs w:val="24"/>
        </w:rPr>
        <w:t>pozemku parc. č. st. 165 zast. pl. o výměře 962 m2, jehož součástí je stavba Veselíčko, č. p. 96, víceúčelová stavba, a pozemku parc. č.</w:t>
      </w:r>
      <w:r w:rsidR="008515EA" w:rsidRPr="00FA1BDD">
        <w:rPr>
          <w:rStyle w:val="Tunznak"/>
          <w:rFonts w:cs="Arial"/>
          <w:szCs w:val="24"/>
        </w:rPr>
        <w:t> </w:t>
      </w:r>
      <w:r w:rsidRPr="00FA1BDD">
        <w:rPr>
          <w:rStyle w:val="Tunznak"/>
          <w:rFonts w:cs="Arial"/>
          <w:szCs w:val="24"/>
        </w:rPr>
        <w:t>1099 ost. pl. o výměře 594 m2, vše v k. ú. Veselíčko u Lipníka nad Bečvou, obec Veselíčko, vše z vlastnictví Olomouckého kraje, z hospodaření Archeologického centra Olomouc, příspěvkové organizace, do vlastnictví obce Veselíčko, IČO:</w:t>
      </w:r>
      <w:r w:rsidR="008515EA" w:rsidRPr="00FA1BDD">
        <w:rPr>
          <w:rStyle w:val="Tunznak"/>
          <w:rFonts w:cs="Arial"/>
          <w:szCs w:val="24"/>
        </w:rPr>
        <w:t> </w:t>
      </w:r>
      <w:r w:rsidRPr="00FA1BDD">
        <w:rPr>
          <w:rStyle w:val="Tunznak"/>
          <w:rFonts w:cs="Arial"/>
          <w:szCs w:val="24"/>
        </w:rPr>
        <w:t>00302198, z důvodu jejich potřebnosti pro činnost příspěvkové organizace Olomouckého kraje.</w:t>
      </w:r>
    </w:p>
    <w:p w14:paraId="5EDD0CC9" w14:textId="21289EA8" w:rsidR="00B36759" w:rsidRPr="00FA1BDD" w:rsidRDefault="00B36759" w:rsidP="00B36759">
      <w:pPr>
        <w:pStyle w:val="Zkladntext"/>
        <w:rPr>
          <w:rFonts w:cs="Arial"/>
          <w:b/>
          <w:szCs w:val="24"/>
        </w:rPr>
      </w:pPr>
      <w:r w:rsidRPr="00FA1BDD">
        <w:rPr>
          <w:rFonts w:cs="Arial"/>
          <w:b/>
          <w:szCs w:val="24"/>
        </w:rPr>
        <w:t xml:space="preserve">Rada Olomouckého kraje </w:t>
      </w:r>
      <w:r w:rsidRPr="00FA1BDD">
        <w:rPr>
          <w:rFonts w:cs="Arial"/>
          <w:szCs w:val="24"/>
        </w:rPr>
        <w:t>na základě návrhu odboru majetkového, právního a správních činností</w:t>
      </w:r>
      <w:r w:rsidRPr="00FA1BDD">
        <w:rPr>
          <w:rFonts w:cs="Arial"/>
          <w:b/>
          <w:szCs w:val="24"/>
        </w:rPr>
        <w:t xml:space="preserve"> doporučuje Zastupitelstvu Olomouckého kraje schválit odejmutí </w:t>
      </w:r>
      <w:r w:rsidRPr="00FA1BDD">
        <w:rPr>
          <w:rStyle w:val="Tunznak"/>
          <w:rFonts w:cs="Arial"/>
          <w:szCs w:val="24"/>
        </w:rPr>
        <w:t>pozemk</w:t>
      </w:r>
      <w:r w:rsidRPr="00FA1BDD">
        <w:rPr>
          <w:rStyle w:val="Tunznak"/>
          <w:rFonts w:cs="Arial"/>
          <w:bCs w:val="0"/>
          <w:szCs w:val="24"/>
        </w:rPr>
        <w:t>u</w:t>
      </w:r>
      <w:r w:rsidRPr="00FA1BDD">
        <w:rPr>
          <w:rStyle w:val="Tunznak"/>
          <w:rFonts w:cs="Arial"/>
          <w:szCs w:val="24"/>
        </w:rPr>
        <w:t xml:space="preserve"> parc. č. st. 165 zast. pl. o výměře 962</w:t>
      </w:r>
      <w:r w:rsidRPr="00FA1BDD">
        <w:rPr>
          <w:rStyle w:val="Tunznak"/>
          <w:rFonts w:cs="Arial"/>
          <w:bCs w:val="0"/>
          <w:szCs w:val="24"/>
        </w:rPr>
        <w:t> </w:t>
      </w:r>
      <w:r w:rsidRPr="00FA1BDD">
        <w:rPr>
          <w:rStyle w:val="Tunznak"/>
          <w:rFonts w:cs="Arial"/>
          <w:szCs w:val="24"/>
        </w:rPr>
        <w:t>m2, jehož součástí je stavba Veselíčko, č. p. 96, víceúčelová stavba, a pozemk</w:t>
      </w:r>
      <w:r w:rsidRPr="00FA1BDD">
        <w:rPr>
          <w:rStyle w:val="Tunznak"/>
          <w:rFonts w:cs="Arial"/>
          <w:bCs w:val="0"/>
          <w:szCs w:val="24"/>
        </w:rPr>
        <w:t>u</w:t>
      </w:r>
      <w:r w:rsidRPr="00FA1BDD">
        <w:rPr>
          <w:rStyle w:val="Tunznak"/>
          <w:rFonts w:cs="Arial"/>
          <w:szCs w:val="24"/>
        </w:rPr>
        <w:t xml:space="preserve"> parc. č. 1099 ost. pl. o výměře 594 m2, vše v k.</w:t>
      </w:r>
      <w:r w:rsidR="008515EA" w:rsidRPr="00FA1BDD">
        <w:rPr>
          <w:rStyle w:val="Tunznak"/>
          <w:rFonts w:cs="Arial"/>
          <w:szCs w:val="24"/>
        </w:rPr>
        <w:t> </w:t>
      </w:r>
      <w:r w:rsidRPr="00FA1BDD">
        <w:rPr>
          <w:rStyle w:val="Tunznak"/>
          <w:rFonts w:cs="Arial"/>
          <w:szCs w:val="24"/>
        </w:rPr>
        <w:t>ú.</w:t>
      </w:r>
      <w:r w:rsidR="008515EA" w:rsidRPr="00FA1BDD">
        <w:rPr>
          <w:rStyle w:val="Tunznak"/>
          <w:rFonts w:cs="Arial"/>
          <w:szCs w:val="24"/>
        </w:rPr>
        <w:t> </w:t>
      </w:r>
      <w:r w:rsidRPr="00FA1BDD">
        <w:rPr>
          <w:rStyle w:val="Tunznak"/>
          <w:rFonts w:cs="Arial"/>
          <w:szCs w:val="24"/>
        </w:rPr>
        <w:t>Veselíčko u Lipníka nad Bečvou, obec Veselíčko, z hospodaření Archeologického centra Olomouc, příspěvkové organizace, IČO: 75008271, a to k 30. 4. 2022.</w:t>
      </w:r>
    </w:p>
    <w:p w14:paraId="6140645E" w14:textId="520E8552" w:rsidR="00B36759" w:rsidRPr="00FA1BDD" w:rsidRDefault="00B36759" w:rsidP="00B36759">
      <w:pPr>
        <w:pStyle w:val="Zkladntext"/>
        <w:rPr>
          <w:rStyle w:val="Tunznak"/>
          <w:rFonts w:cs="Arial"/>
          <w:b w:val="0"/>
          <w:bCs w:val="0"/>
          <w:szCs w:val="24"/>
        </w:rPr>
      </w:pPr>
      <w:r w:rsidRPr="00FA1BDD">
        <w:rPr>
          <w:rFonts w:cs="Arial"/>
          <w:b/>
          <w:szCs w:val="24"/>
        </w:rPr>
        <w:t xml:space="preserve">Rada Olomouckého kraje </w:t>
      </w:r>
      <w:r w:rsidRPr="00FA1BDD">
        <w:rPr>
          <w:rFonts w:cs="Arial"/>
          <w:szCs w:val="24"/>
        </w:rPr>
        <w:t>na základě návrhu odboru majetkového, právního a správních činností</w:t>
      </w:r>
      <w:r w:rsidRPr="00FA1BDD">
        <w:rPr>
          <w:rFonts w:cs="Arial"/>
          <w:b/>
          <w:szCs w:val="24"/>
        </w:rPr>
        <w:t xml:space="preserve"> doporučuje Zastupitelstvu Olomouckého kraje schválit svěření </w:t>
      </w:r>
      <w:r w:rsidRPr="00FA1BDD">
        <w:rPr>
          <w:rStyle w:val="Tunznak"/>
          <w:rFonts w:cs="Arial"/>
          <w:szCs w:val="24"/>
        </w:rPr>
        <w:t>pozemk</w:t>
      </w:r>
      <w:r w:rsidRPr="00FA1BDD">
        <w:rPr>
          <w:rStyle w:val="Tunznak"/>
          <w:rFonts w:cs="Arial"/>
          <w:bCs w:val="0"/>
          <w:szCs w:val="24"/>
        </w:rPr>
        <w:t>u</w:t>
      </w:r>
      <w:r w:rsidRPr="00FA1BDD">
        <w:rPr>
          <w:rStyle w:val="Tunznak"/>
          <w:rFonts w:cs="Arial"/>
          <w:szCs w:val="24"/>
        </w:rPr>
        <w:t xml:space="preserve"> parc. č. st. 165 zast. pl. o výměře 962</w:t>
      </w:r>
      <w:r w:rsidRPr="00FA1BDD">
        <w:rPr>
          <w:rStyle w:val="Tunznak"/>
          <w:rFonts w:cs="Arial"/>
          <w:bCs w:val="0"/>
          <w:szCs w:val="24"/>
        </w:rPr>
        <w:t> </w:t>
      </w:r>
      <w:r w:rsidRPr="00FA1BDD">
        <w:rPr>
          <w:rStyle w:val="Tunznak"/>
          <w:rFonts w:cs="Arial"/>
          <w:szCs w:val="24"/>
        </w:rPr>
        <w:t>m2, jehož součástí je stavba Veselíčko, č. p. 96, víceúčelová stavba, a pozemk</w:t>
      </w:r>
      <w:r w:rsidRPr="00FA1BDD">
        <w:rPr>
          <w:rStyle w:val="Tunznak"/>
          <w:rFonts w:cs="Arial"/>
          <w:bCs w:val="0"/>
          <w:szCs w:val="24"/>
        </w:rPr>
        <w:t>u</w:t>
      </w:r>
      <w:r w:rsidRPr="00FA1BDD">
        <w:rPr>
          <w:rStyle w:val="Tunznak"/>
          <w:rFonts w:cs="Arial"/>
          <w:szCs w:val="24"/>
        </w:rPr>
        <w:t xml:space="preserve"> parc. č. 1099 ost. pl. o výměře 594 m2, vše v k.</w:t>
      </w:r>
      <w:r w:rsidR="008515EA" w:rsidRPr="00FA1BDD">
        <w:rPr>
          <w:rStyle w:val="Tunznak"/>
          <w:rFonts w:cs="Arial"/>
          <w:szCs w:val="24"/>
        </w:rPr>
        <w:t> </w:t>
      </w:r>
      <w:r w:rsidRPr="00FA1BDD">
        <w:rPr>
          <w:rStyle w:val="Tunznak"/>
          <w:rFonts w:cs="Arial"/>
          <w:szCs w:val="24"/>
        </w:rPr>
        <w:t>ú.</w:t>
      </w:r>
      <w:r w:rsidR="008515EA" w:rsidRPr="00FA1BDD">
        <w:rPr>
          <w:rStyle w:val="Tunznak"/>
          <w:rFonts w:cs="Arial"/>
          <w:szCs w:val="24"/>
        </w:rPr>
        <w:t> </w:t>
      </w:r>
      <w:r w:rsidRPr="00FA1BDD">
        <w:rPr>
          <w:rStyle w:val="Tunznak"/>
          <w:rFonts w:cs="Arial"/>
          <w:szCs w:val="24"/>
        </w:rPr>
        <w:t xml:space="preserve">Veselíčko u Lipníka nad Bečvou, obec Veselíčko, do hospodaření </w:t>
      </w:r>
      <w:r w:rsidRPr="00FA1BDD">
        <w:rPr>
          <w:rFonts w:cs="Arial"/>
          <w:b/>
          <w:color w:val="000000"/>
          <w:szCs w:val="24"/>
          <w:lang w:eastAsia="cs-CZ"/>
        </w:rPr>
        <w:t xml:space="preserve">Domova Větrný mlýn Skalička, příspěvkové organizace, IČO: 61985902, a to k 1. 5. 2022. </w:t>
      </w:r>
    </w:p>
    <w:p w14:paraId="797CCEF8" w14:textId="5E3BE98F" w:rsidR="00240AB2" w:rsidRPr="00FA1BDD" w:rsidRDefault="00240AB2" w:rsidP="00240AB2">
      <w:pPr>
        <w:spacing w:after="120" w:line="240" w:lineRule="auto"/>
        <w:jc w:val="both"/>
        <w:rPr>
          <w:rFonts w:ascii="Arial" w:hAnsi="Arial" w:cs="Arial"/>
          <w:b/>
          <w:sz w:val="24"/>
          <w:szCs w:val="24"/>
        </w:rPr>
      </w:pPr>
    </w:p>
    <w:p w14:paraId="3B7BF7E1" w14:textId="77777777" w:rsidR="00B36759" w:rsidRPr="00FA1BDD" w:rsidRDefault="00B36759" w:rsidP="00240AB2">
      <w:pPr>
        <w:spacing w:after="120" w:line="240" w:lineRule="auto"/>
        <w:jc w:val="both"/>
        <w:rPr>
          <w:rFonts w:ascii="Arial" w:hAnsi="Arial" w:cs="Arial"/>
          <w:b/>
          <w:sz w:val="24"/>
          <w:szCs w:val="24"/>
        </w:rPr>
      </w:pPr>
    </w:p>
    <w:p w14:paraId="3CE2C76B" w14:textId="77777777" w:rsidR="00240AB2" w:rsidRPr="00FA1BDD" w:rsidRDefault="00240AB2" w:rsidP="00240AB2">
      <w:pPr>
        <w:spacing w:before="120" w:after="120" w:line="240" w:lineRule="auto"/>
        <w:rPr>
          <w:rFonts w:ascii="Arial" w:hAnsi="Arial" w:cs="Arial"/>
          <w:sz w:val="24"/>
          <w:szCs w:val="24"/>
        </w:rPr>
      </w:pPr>
      <w:r w:rsidRPr="00FA1BDD">
        <w:rPr>
          <w:rFonts w:ascii="Arial" w:hAnsi="Arial" w:cs="Arial"/>
          <w:sz w:val="24"/>
          <w:szCs w:val="24"/>
          <w:u w:val="single"/>
        </w:rPr>
        <w:t>Přílohy</w:t>
      </w:r>
      <w:r w:rsidRPr="00FA1BDD">
        <w:rPr>
          <w:rFonts w:ascii="Arial" w:hAnsi="Arial" w:cs="Arial"/>
          <w:sz w:val="24"/>
          <w:szCs w:val="24"/>
        </w:rPr>
        <w:t>:</w:t>
      </w:r>
    </w:p>
    <w:p w14:paraId="66E56818" w14:textId="2D1C4786" w:rsidR="004265BF" w:rsidRPr="00FA1BDD" w:rsidRDefault="004265BF" w:rsidP="00F66E99">
      <w:pPr>
        <w:widowControl w:val="0"/>
        <w:spacing w:before="120" w:after="120" w:line="240" w:lineRule="auto"/>
        <w:jc w:val="both"/>
        <w:outlineLvl w:val="0"/>
        <w:rPr>
          <w:rFonts w:ascii="Arial" w:hAnsi="Arial" w:cs="Arial"/>
          <w:sz w:val="24"/>
          <w:szCs w:val="24"/>
          <w:lang w:eastAsia="cs-CZ"/>
        </w:rPr>
      </w:pPr>
      <w:r w:rsidRPr="00FA1BDD">
        <w:rPr>
          <w:rFonts w:ascii="Arial" w:eastAsia="Times New Roman" w:hAnsi="Arial" w:cs="Arial"/>
          <w:sz w:val="24"/>
          <w:szCs w:val="24"/>
          <w:lang w:eastAsia="cs-CZ"/>
        </w:rPr>
        <w:t>Zp</w:t>
      </w:r>
      <w:r w:rsidR="00F05BA6" w:rsidRPr="00FA1BDD">
        <w:rPr>
          <w:rFonts w:ascii="Arial" w:eastAsia="Times New Roman" w:hAnsi="Arial" w:cs="Arial"/>
          <w:sz w:val="24"/>
          <w:szCs w:val="24"/>
          <w:lang w:eastAsia="cs-CZ"/>
        </w:rPr>
        <w:t>ráva k DZ_příloha č. 01-</w:t>
      </w:r>
      <w:r w:rsidR="00E67F08" w:rsidRPr="00FA1BDD">
        <w:rPr>
          <w:rFonts w:ascii="Arial" w:eastAsia="Times New Roman" w:hAnsi="Arial" w:cs="Arial"/>
          <w:sz w:val="24"/>
          <w:szCs w:val="24"/>
          <w:lang w:eastAsia="cs-CZ"/>
        </w:rPr>
        <w:t xml:space="preserve"> </w:t>
      </w:r>
      <w:r w:rsidR="00F05BA6" w:rsidRPr="00FA1BDD">
        <w:rPr>
          <w:rFonts w:ascii="Arial" w:eastAsia="Times New Roman" w:hAnsi="Arial" w:cs="Arial"/>
          <w:sz w:val="24"/>
          <w:szCs w:val="24"/>
          <w:lang w:eastAsia="cs-CZ"/>
        </w:rPr>
        <w:t>sním</w:t>
      </w:r>
      <w:r w:rsidR="00B36759" w:rsidRPr="00FA1BDD">
        <w:rPr>
          <w:rFonts w:ascii="Arial" w:eastAsia="Times New Roman" w:hAnsi="Arial" w:cs="Arial"/>
          <w:sz w:val="24"/>
          <w:szCs w:val="24"/>
          <w:lang w:eastAsia="cs-CZ"/>
        </w:rPr>
        <w:t>e</w:t>
      </w:r>
      <w:r w:rsidR="00F05BA6" w:rsidRPr="00FA1BDD">
        <w:rPr>
          <w:rFonts w:ascii="Arial" w:eastAsia="Times New Roman" w:hAnsi="Arial" w:cs="Arial"/>
          <w:sz w:val="24"/>
          <w:szCs w:val="24"/>
          <w:lang w:eastAsia="cs-CZ"/>
        </w:rPr>
        <w:t xml:space="preserve">k </w:t>
      </w:r>
      <w:r w:rsidR="001E5985" w:rsidRPr="00FA1BDD">
        <w:rPr>
          <w:rFonts w:ascii="Arial" w:eastAsia="Times New Roman" w:hAnsi="Arial" w:cs="Arial"/>
          <w:sz w:val="24"/>
          <w:szCs w:val="24"/>
          <w:lang w:eastAsia="cs-CZ"/>
        </w:rPr>
        <w:t>10</w:t>
      </w:r>
      <w:r w:rsidRPr="00FA1BDD">
        <w:rPr>
          <w:rFonts w:ascii="Arial" w:eastAsia="Times New Roman" w:hAnsi="Arial" w:cs="Arial"/>
          <w:sz w:val="24"/>
          <w:szCs w:val="24"/>
          <w:lang w:eastAsia="cs-CZ"/>
        </w:rPr>
        <w:t>. </w:t>
      </w:r>
      <w:r w:rsidR="00B36759" w:rsidRPr="00FA1BDD">
        <w:rPr>
          <w:rFonts w:ascii="Arial" w:eastAsia="Times New Roman" w:hAnsi="Arial" w:cs="Arial"/>
          <w:sz w:val="24"/>
          <w:szCs w:val="24"/>
          <w:lang w:eastAsia="cs-CZ"/>
        </w:rPr>
        <w:t>5</w:t>
      </w:r>
      <w:r w:rsidRPr="00FA1BDD">
        <w:rPr>
          <w:rFonts w:ascii="Arial" w:eastAsia="Times New Roman" w:hAnsi="Arial" w:cs="Arial"/>
          <w:sz w:val="24"/>
          <w:szCs w:val="24"/>
          <w:lang w:eastAsia="cs-CZ"/>
        </w:rPr>
        <w:t>.</w:t>
      </w:r>
    </w:p>
    <w:sectPr w:rsidR="004265BF" w:rsidRPr="00FA1BDD">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BE800" w14:textId="77777777" w:rsidR="009859A3" w:rsidRDefault="009859A3">
      <w:r>
        <w:separator/>
      </w:r>
    </w:p>
  </w:endnote>
  <w:endnote w:type="continuationSeparator" w:id="0">
    <w:p w14:paraId="11891748" w14:textId="77777777" w:rsidR="009859A3" w:rsidRDefault="0098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107E" w14:textId="4840FF5E" w:rsidR="005064F3" w:rsidRPr="00FA1BDD" w:rsidRDefault="005064F3" w:rsidP="00AF7555">
    <w:pPr>
      <w:pStyle w:val="Zpat"/>
      <w:pBdr>
        <w:top w:val="single" w:sz="4" w:space="1" w:color="auto"/>
      </w:pBdr>
      <w:spacing w:after="0"/>
      <w:rPr>
        <w:rFonts w:ascii="Arial" w:hAnsi="Arial" w:cs="Arial"/>
      </w:rPr>
    </w:pPr>
    <w:r w:rsidRPr="00FA1BDD">
      <w:rPr>
        <w:rFonts w:ascii="Arial" w:hAnsi="Arial" w:cs="Arial"/>
      </w:rPr>
      <w:t xml:space="preserve">Zastupitelstvo Olomouckého kraje </w:t>
    </w:r>
    <w:r w:rsidR="00CD103F" w:rsidRPr="00FA1BDD">
      <w:rPr>
        <w:rFonts w:ascii="Arial" w:hAnsi="Arial" w:cs="Arial"/>
      </w:rPr>
      <w:t>1</w:t>
    </w:r>
    <w:r w:rsidR="004E5963" w:rsidRPr="00FA1BDD">
      <w:rPr>
        <w:rFonts w:ascii="Arial" w:hAnsi="Arial" w:cs="Arial"/>
      </w:rPr>
      <w:t>1</w:t>
    </w:r>
    <w:r w:rsidRPr="00FA1BDD">
      <w:rPr>
        <w:rFonts w:ascii="Arial" w:hAnsi="Arial" w:cs="Arial"/>
      </w:rPr>
      <w:t>. </w:t>
    </w:r>
    <w:r w:rsidR="004E5963" w:rsidRPr="00FA1BDD">
      <w:rPr>
        <w:rFonts w:ascii="Arial" w:hAnsi="Arial" w:cs="Arial"/>
      </w:rPr>
      <w:t>4</w:t>
    </w:r>
    <w:r w:rsidRPr="00FA1BDD">
      <w:rPr>
        <w:rFonts w:ascii="Arial" w:hAnsi="Arial" w:cs="Arial"/>
      </w:rPr>
      <w:t>. 20</w:t>
    </w:r>
    <w:r w:rsidR="00D06E97" w:rsidRPr="00FA1BDD">
      <w:rPr>
        <w:rFonts w:ascii="Arial" w:hAnsi="Arial" w:cs="Arial"/>
      </w:rPr>
      <w:t>2</w:t>
    </w:r>
    <w:r w:rsidR="008457E3" w:rsidRPr="00FA1BDD">
      <w:rPr>
        <w:rFonts w:ascii="Arial" w:hAnsi="Arial" w:cs="Arial"/>
      </w:rPr>
      <w:t>2</w:t>
    </w:r>
    <w:r w:rsidRPr="00FA1BDD">
      <w:rPr>
        <w:rFonts w:ascii="Arial" w:hAnsi="Arial" w:cs="Arial"/>
      </w:rPr>
      <w:tab/>
    </w:r>
    <w:r w:rsidRPr="00FA1BDD">
      <w:rPr>
        <w:rFonts w:ascii="Arial" w:hAnsi="Arial" w:cs="Arial"/>
      </w:rPr>
      <w:tab/>
      <w:t xml:space="preserve">Strana </w:t>
    </w:r>
    <w:r w:rsidRPr="00FA1BDD">
      <w:rPr>
        <w:rStyle w:val="slostrnky"/>
        <w:rFonts w:cs="Arial"/>
      </w:rPr>
      <w:fldChar w:fldCharType="begin"/>
    </w:r>
    <w:r w:rsidRPr="00FA1BDD">
      <w:rPr>
        <w:rStyle w:val="slostrnky"/>
        <w:rFonts w:cs="Arial"/>
      </w:rPr>
      <w:instrText xml:space="preserve"> PAGE </w:instrText>
    </w:r>
    <w:r w:rsidRPr="00FA1BDD">
      <w:rPr>
        <w:rStyle w:val="slostrnky"/>
        <w:rFonts w:cs="Arial"/>
      </w:rPr>
      <w:fldChar w:fldCharType="separate"/>
    </w:r>
    <w:r w:rsidR="00690583">
      <w:rPr>
        <w:rStyle w:val="slostrnky"/>
        <w:rFonts w:cs="Arial"/>
        <w:noProof/>
      </w:rPr>
      <w:t>3</w:t>
    </w:r>
    <w:r w:rsidRPr="00FA1BDD">
      <w:rPr>
        <w:rStyle w:val="slostrnky"/>
        <w:rFonts w:cs="Arial"/>
      </w:rPr>
      <w:fldChar w:fldCharType="end"/>
    </w:r>
    <w:r w:rsidRPr="00FA1BDD">
      <w:rPr>
        <w:rStyle w:val="slostrnky"/>
        <w:rFonts w:cs="Arial"/>
      </w:rPr>
      <w:t xml:space="preserve"> </w:t>
    </w:r>
    <w:r w:rsidRPr="00FA1BDD">
      <w:rPr>
        <w:rFonts w:ascii="Arial" w:hAnsi="Arial" w:cs="Arial"/>
      </w:rPr>
      <w:t xml:space="preserve">(celkem </w:t>
    </w:r>
    <w:r w:rsidRPr="00FA1BDD">
      <w:rPr>
        <w:rStyle w:val="slostrnky"/>
        <w:rFonts w:cs="Arial"/>
      </w:rPr>
      <w:fldChar w:fldCharType="begin"/>
    </w:r>
    <w:r w:rsidRPr="00FA1BDD">
      <w:rPr>
        <w:rStyle w:val="slostrnky"/>
        <w:rFonts w:cs="Arial"/>
      </w:rPr>
      <w:instrText xml:space="preserve"> NUMPAGES </w:instrText>
    </w:r>
    <w:r w:rsidRPr="00FA1BDD">
      <w:rPr>
        <w:rStyle w:val="slostrnky"/>
        <w:rFonts w:cs="Arial"/>
      </w:rPr>
      <w:fldChar w:fldCharType="separate"/>
    </w:r>
    <w:r w:rsidR="00690583">
      <w:rPr>
        <w:rStyle w:val="slostrnky"/>
        <w:rFonts w:cs="Arial"/>
        <w:noProof/>
      </w:rPr>
      <w:t>3</w:t>
    </w:r>
    <w:r w:rsidRPr="00FA1BDD">
      <w:rPr>
        <w:rStyle w:val="slostrnky"/>
        <w:rFonts w:cs="Arial"/>
      </w:rPr>
      <w:fldChar w:fldCharType="end"/>
    </w:r>
    <w:r w:rsidRPr="00FA1BDD">
      <w:rPr>
        <w:rFonts w:ascii="Arial" w:hAnsi="Arial" w:cs="Arial"/>
      </w:rPr>
      <w:t>)</w:t>
    </w:r>
  </w:p>
  <w:p w14:paraId="5C5D7E46" w14:textId="7E63A4AA" w:rsidR="005064F3" w:rsidRPr="00FA1BDD" w:rsidRDefault="001E5985" w:rsidP="00AF7555">
    <w:pPr>
      <w:pStyle w:val="Zpat"/>
      <w:pBdr>
        <w:top w:val="single" w:sz="4" w:space="1" w:color="auto"/>
      </w:pBdr>
      <w:spacing w:after="0"/>
      <w:rPr>
        <w:rFonts w:ascii="Arial" w:hAnsi="Arial" w:cs="Arial"/>
      </w:rPr>
    </w:pPr>
    <w:r w:rsidRPr="00FA1BDD">
      <w:rPr>
        <w:rFonts w:ascii="Arial" w:hAnsi="Arial" w:cs="Arial"/>
      </w:rPr>
      <w:t>10</w:t>
    </w:r>
    <w:r w:rsidR="005064F3" w:rsidRPr="00FA1BDD">
      <w:rPr>
        <w:rFonts w:ascii="Arial" w:hAnsi="Arial" w:cs="Arial"/>
      </w:rPr>
      <w:t>.</w:t>
    </w:r>
    <w:r w:rsidR="00400025" w:rsidRPr="00FA1BDD">
      <w:rPr>
        <w:rFonts w:ascii="Arial" w:hAnsi="Arial" w:cs="Arial"/>
      </w:rPr>
      <w:t>5</w:t>
    </w:r>
    <w:r w:rsidR="005064F3" w:rsidRPr="00FA1BDD">
      <w:rPr>
        <w:rFonts w:ascii="Arial" w:hAnsi="Arial" w:cs="Arial"/>
      </w:rPr>
      <w:t xml:space="preserve">. – Majetkoprávní záležitosti – </w:t>
    </w:r>
    <w:r w:rsidR="00400025" w:rsidRPr="00FA1BDD">
      <w:rPr>
        <w:rFonts w:ascii="Arial" w:hAnsi="Arial" w:cs="Arial"/>
      </w:rPr>
      <w:t>užívání</w:t>
    </w:r>
    <w:r w:rsidR="005064F3" w:rsidRPr="00FA1BDD">
      <w:rPr>
        <w:rFonts w:ascii="Arial" w:hAnsi="Arial" w:cs="Arial"/>
      </w:rPr>
      <w:t xml:space="preserve">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0A1C" w14:textId="77777777" w:rsidR="009859A3" w:rsidRDefault="009859A3">
      <w:r>
        <w:separator/>
      </w:r>
    </w:p>
  </w:footnote>
  <w:footnote w:type="continuationSeparator" w:id="0">
    <w:p w14:paraId="72A211ED" w14:textId="77777777" w:rsidR="009859A3" w:rsidRDefault="0098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1"/>
  </w:num>
  <w:num w:numId="3">
    <w:abstractNumId w:val="23"/>
  </w:num>
  <w:num w:numId="4">
    <w:abstractNumId w:val="30"/>
  </w:num>
  <w:num w:numId="5">
    <w:abstractNumId w:val="19"/>
  </w:num>
  <w:num w:numId="6">
    <w:abstractNumId w:val="36"/>
  </w:num>
  <w:num w:numId="7">
    <w:abstractNumId w:val="46"/>
  </w:num>
  <w:num w:numId="8">
    <w:abstractNumId w:val="6"/>
  </w:num>
  <w:num w:numId="9">
    <w:abstractNumId w:val="24"/>
  </w:num>
  <w:num w:numId="10">
    <w:abstractNumId w:val="8"/>
  </w:num>
  <w:num w:numId="11">
    <w:abstractNumId w:val="39"/>
  </w:num>
  <w:num w:numId="12">
    <w:abstractNumId w:val="38"/>
  </w:num>
  <w:num w:numId="13">
    <w:abstractNumId w:val="44"/>
  </w:num>
  <w:num w:numId="14">
    <w:abstractNumId w:val="37"/>
  </w:num>
  <w:num w:numId="15">
    <w:abstractNumId w:val="41"/>
  </w:num>
  <w:num w:numId="16">
    <w:abstractNumId w:val="15"/>
  </w:num>
  <w:num w:numId="17">
    <w:abstractNumId w:val="25"/>
  </w:num>
  <w:num w:numId="18">
    <w:abstractNumId w:val="22"/>
  </w:num>
  <w:num w:numId="19">
    <w:abstractNumId w:val="10"/>
  </w:num>
  <w:num w:numId="20">
    <w:abstractNumId w:val="35"/>
  </w:num>
  <w:num w:numId="21">
    <w:abstractNumId w:val="1"/>
  </w:num>
  <w:num w:numId="22">
    <w:abstractNumId w:val="13"/>
  </w:num>
  <w:num w:numId="23">
    <w:abstractNumId w:val="26"/>
  </w:num>
  <w:num w:numId="24">
    <w:abstractNumId w:val="20"/>
  </w:num>
  <w:num w:numId="25">
    <w:abstractNumId w:val="29"/>
  </w:num>
  <w:num w:numId="26">
    <w:abstractNumId w:val="28"/>
  </w:num>
  <w:num w:numId="27">
    <w:abstractNumId w:val="33"/>
  </w:num>
  <w:num w:numId="28">
    <w:abstractNumId w:val="47"/>
  </w:num>
  <w:num w:numId="29">
    <w:abstractNumId w:val="16"/>
  </w:num>
  <w:num w:numId="30">
    <w:abstractNumId w:val="42"/>
  </w:num>
  <w:num w:numId="31">
    <w:abstractNumId w:val="27"/>
  </w:num>
  <w:num w:numId="32">
    <w:abstractNumId w:val="31"/>
  </w:num>
  <w:num w:numId="33">
    <w:abstractNumId w:val="40"/>
  </w:num>
  <w:num w:numId="34">
    <w:abstractNumId w:val="18"/>
  </w:num>
  <w:num w:numId="35">
    <w:abstractNumId w:val="0"/>
  </w:num>
  <w:num w:numId="36">
    <w:abstractNumId w:val="12"/>
  </w:num>
  <w:num w:numId="37">
    <w:abstractNumId w:val="14"/>
  </w:num>
  <w:num w:numId="38">
    <w:abstractNumId w:val="9"/>
  </w:num>
  <w:num w:numId="39">
    <w:abstractNumId w:val="2"/>
  </w:num>
  <w:num w:numId="40">
    <w:abstractNumId w:val="7"/>
  </w:num>
  <w:num w:numId="41">
    <w:abstractNumId w:val="45"/>
  </w:num>
  <w:num w:numId="42">
    <w:abstractNumId w:val="32"/>
  </w:num>
  <w:num w:numId="43">
    <w:abstractNumId w:val="5"/>
  </w:num>
  <w:num w:numId="44">
    <w:abstractNumId w:val="3"/>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20C"/>
    <w:rsid w:val="00006972"/>
    <w:rsid w:val="00006A98"/>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1536"/>
    <w:rsid w:val="00061CE3"/>
    <w:rsid w:val="000645BD"/>
    <w:rsid w:val="000660D9"/>
    <w:rsid w:val="0006685C"/>
    <w:rsid w:val="000708C9"/>
    <w:rsid w:val="00071973"/>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14B0"/>
    <w:rsid w:val="000A356C"/>
    <w:rsid w:val="000A4C45"/>
    <w:rsid w:val="000A53BA"/>
    <w:rsid w:val="000A5420"/>
    <w:rsid w:val="000A6069"/>
    <w:rsid w:val="000A7AAC"/>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6B6"/>
    <w:rsid w:val="00165903"/>
    <w:rsid w:val="00165B83"/>
    <w:rsid w:val="00166DAB"/>
    <w:rsid w:val="0016733F"/>
    <w:rsid w:val="00171B0F"/>
    <w:rsid w:val="00171C59"/>
    <w:rsid w:val="00173BAE"/>
    <w:rsid w:val="00174B52"/>
    <w:rsid w:val="00176162"/>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017C"/>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225"/>
    <w:rsid w:val="00214F4E"/>
    <w:rsid w:val="00215CFC"/>
    <w:rsid w:val="00216D2A"/>
    <w:rsid w:val="00221305"/>
    <w:rsid w:val="00221C3F"/>
    <w:rsid w:val="00222283"/>
    <w:rsid w:val="002222D2"/>
    <w:rsid w:val="00222CE7"/>
    <w:rsid w:val="00223BB0"/>
    <w:rsid w:val="002240CB"/>
    <w:rsid w:val="0022599B"/>
    <w:rsid w:val="00225BDE"/>
    <w:rsid w:val="00225D4A"/>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D60"/>
    <w:rsid w:val="00272381"/>
    <w:rsid w:val="002737CA"/>
    <w:rsid w:val="00274453"/>
    <w:rsid w:val="00275F80"/>
    <w:rsid w:val="00281CAF"/>
    <w:rsid w:val="00282116"/>
    <w:rsid w:val="002837A9"/>
    <w:rsid w:val="0028444A"/>
    <w:rsid w:val="002850B9"/>
    <w:rsid w:val="00290DFA"/>
    <w:rsid w:val="00291FC2"/>
    <w:rsid w:val="00292708"/>
    <w:rsid w:val="00294211"/>
    <w:rsid w:val="00296228"/>
    <w:rsid w:val="00296796"/>
    <w:rsid w:val="002972D1"/>
    <w:rsid w:val="00297337"/>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62E0"/>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87F3F"/>
    <w:rsid w:val="003918C9"/>
    <w:rsid w:val="00391E10"/>
    <w:rsid w:val="003920C0"/>
    <w:rsid w:val="00393245"/>
    <w:rsid w:val="003939F9"/>
    <w:rsid w:val="00394829"/>
    <w:rsid w:val="0039495D"/>
    <w:rsid w:val="00394A0F"/>
    <w:rsid w:val="003A0F5A"/>
    <w:rsid w:val="003A2531"/>
    <w:rsid w:val="003A2C5C"/>
    <w:rsid w:val="003A2E0B"/>
    <w:rsid w:val="003A2F30"/>
    <w:rsid w:val="003A499C"/>
    <w:rsid w:val="003A4EC4"/>
    <w:rsid w:val="003A4F37"/>
    <w:rsid w:val="003A5744"/>
    <w:rsid w:val="003A5F2F"/>
    <w:rsid w:val="003A663D"/>
    <w:rsid w:val="003B13D4"/>
    <w:rsid w:val="003B16E8"/>
    <w:rsid w:val="003B3E66"/>
    <w:rsid w:val="003B4AC7"/>
    <w:rsid w:val="003B538A"/>
    <w:rsid w:val="003B5A44"/>
    <w:rsid w:val="003B5E92"/>
    <w:rsid w:val="003B5EA5"/>
    <w:rsid w:val="003B667D"/>
    <w:rsid w:val="003B762F"/>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5C4E"/>
    <w:rsid w:val="003E618C"/>
    <w:rsid w:val="003E7EC3"/>
    <w:rsid w:val="003F05C9"/>
    <w:rsid w:val="003F2273"/>
    <w:rsid w:val="003F2FC9"/>
    <w:rsid w:val="003F47A8"/>
    <w:rsid w:val="003F4F4F"/>
    <w:rsid w:val="003F5DE0"/>
    <w:rsid w:val="003F5FCD"/>
    <w:rsid w:val="00400025"/>
    <w:rsid w:val="00400A49"/>
    <w:rsid w:val="00401E0E"/>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231"/>
    <w:rsid w:val="004A7596"/>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015"/>
    <w:rsid w:val="005137F2"/>
    <w:rsid w:val="00515119"/>
    <w:rsid w:val="005168C8"/>
    <w:rsid w:val="005175EC"/>
    <w:rsid w:val="00520440"/>
    <w:rsid w:val="00520DFC"/>
    <w:rsid w:val="00522B1D"/>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349"/>
    <w:rsid w:val="00613DB1"/>
    <w:rsid w:val="00614713"/>
    <w:rsid w:val="00614DB1"/>
    <w:rsid w:val="00615310"/>
    <w:rsid w:val="00616E85"/>
    <w:rsid w:val="00617236"/>
    <w:rsid w:val="00617D54"/>
    <w:rsid w:val="00617DD2"/>
    <w:rsid w:val="00620BEB"/>
    <w:rsid w:val="00620FF9"/>
    <w:rsid w:val="00624D02"/>
    <w:rsid w:val="006256FF"/>
    <w:rsid w:val="00627BBC"/>
    <w:rsid w:val="00630A96"/>
    <w:rsid w:val="00631A7D"/>
    <w:rsid w:val="006329FB"/>
    <w:rsid w:val="006330C0"/>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61E6"/>
    <w:rsid w:val="006772F9"/>
    <w:rsid w:val="00680B08"/>
    <w:rsid w:val="00680BA1"/>
    <w:rsid w:val="00680FC1"/>
    <w:rsid w:val="006810F2"/>
    <w:rsid w:val="006815CB"/>
    <w:rsid w:val="00682C52"/>
    <w:rsid w:val="006833BD"/>
    <w:rsid w:val="00686702"/>
    <w:rsid w:val="006867C0"/>
    <w:rsid w:val="00690260"/>
    <w:rsid w:val="00690583"/>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22D"/>
    <w:rsid w:val="00730A40"/>
    <w:rsid w:val="00731F60"/>
    <w:rsid w:val="0073238E"/>
    <w:rsid w:val="0073346B"/>
    <w:rsid w:val="0073584C"/>
    <w:rsid w:val="00735E07"/>
    <w:rsid w:val="00735F13"/>
    <w:rsid w:val="00736918"/>
    <w:rsid w:val="00736A0E"/>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7A9"/>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5C9A"/>
    <w:rsid w:val="00846981"/>
    <w:rsid w:val="008513A0"/>
    <w:rsid w:val="008515EA"/>
    <w:rsid w:val="0085618D"/>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9A3"/>
    <w:rsid w:val="00985D06"/>
    <w:rsid w:val="00986085"/>
    <w:rsid w:val="00992649"/>
    <w:rsid w:val="00993929"/>
    <w:rsid w:val="0099428D"/>
    <w:rsid w:val="00995D44"/>
    <w:rsid w:val="009A0C1C"/>
    <w:rsid w:val="009A1495"/>
    <w:rsid w:val="009A1B0D"/>
    <w:rsid w:val="009A25B3"/>
    <w:rsid w:val="009A34A2"/>
    <w:rsid w:val="009A4A58"/>
    <w:rsid w:val="009A53D1"/>
    <w:rsid w:val="009A570D"/>
    <w:rsid w:val="009A6731"/>
    <w:rsid w:val="009B5458"/>
    <w:rsid w:val="009B6003"/>
    <w:rsid w:val="009C0145"/>
    <w:rsid w:val="009C02BF"/>
    <w:rsid w:val="009C0667"/>
    <w:rsid w:val="009C10D6"/>
    <w:rsid w:val="009C3EEC"/>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0D5"/>
    <w:rsid w:val="00A8461A"/>
    <w:rsid w:val="00A853CF"/>
    <w:rsid w:val="00A870F6"/>
    <w:rsid w:val="00A87183"/>
    <w:rsid w:val="00A87686"/>
    <w:rsid w:val="00A93026"/>
    <w:rsid w:val="00A94532"/>
    <w:rsid w:val="00A94BC2"/>
    <w:rsid w:val="00A95895"/>
    <w:rsid w:val="00AA198E"/>
    <w:rsid w:val="00AA2651"/>
    <w:rsid w:val="00AA2F07"/>
    <w:rsid w:val="00AA4797"/>
    <w:rsid w:val="00AA514F"/>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759"/>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49B3"/>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B6DD9"/>
    <w:rsid w:val="00BC037D"/>
    <w:rsid w:val="00BC0507"/>
    <w:rsid w:val="00BC1881"/>
    <w:rsid w:val="00BC2065"/>
    <w:rsid w:val="00BC6371"/>
    <w:rsid w:val="00BC6E24"/>
    <w:rsid w:val="00BD03A5"/>
    <w:rsid w:val="00BD198A"/>
    <w:rsid w:val="00BD1F7F"/>
    <w:rsid w:val="00BD24C9"/>
    <w:rsid w:val="00BD36D3"/>
    <w:rsid w:val="00BD3EF7"/>
    <w:rsid w:val="00BD47DC"/>
    <w:rsid w:val="00BD6FB0"/>
    <w:rsid w:val="00BD7B8E"/>
    <w:rsid w:val="00BE0077"/>
    <w:rsid w:val="00BE016D"/>
    <w:rsid w:val="00BE0420"/>
    <w:rsid w:val="00BE1A23"/>
    <w:rsid w:val="00BE2053"/>
    <w:rsid w:val="00BE2DDF"/>
    <w:rsid w:val="00BE3432"/>
    <w:rsid w:val="00BE3F09"/>
    <w:rsid w:val="00BF0851"/>
    <w:rsid w:val="00BF2F51"/>
    <w:rsid w:val="00BF3DCD"/>
    <w:rsid w:val="00C006CD"/>
    <w:rsid w:val="00C00754"/>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1952"/>
    <w:rsid w:val="00C42FF0"/>
    <w:rsid w:val="00C4321F"/>
    <w:rsid w:val="00C44328"/>
    <w:rsid w:val="00C44B0D"/>
    <w:rsid w:val="00C44C4A"/>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A718F"/>
    <w:rsid w:val="00CB1D0F"/>
    <w:rsid w:val="00CB21C4"/>
    <w:rsid w:val="00CB41E7"/>
    <w:rsid w:val="00CB5EEE"/>
    <w:rsid w:val="00CB6A56"/>
    <w:rsid w:val="00CC18B4"/>
    <w:rsid w:val="00CC3C72"/>
    <w:rsid w:val="00CC5FA9"/>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58C"/>
    <w:rsid w:val="00D42C63"/>
    <w:rsid w:val="00D44A41"/>
    <w:rsid w:val="00D45251"/>
    <w:rsid w:val="00D4565C"/>
    <w:rsid w:val="00D45980"/>
    <w:rsid w:val="00D4722F"/>
    <w:rsid w:val="00D47BAE"/>
    <w:rsid w:val="00D504A3"/>
    <w:rsid w:val="00D52333"/>
    <w:rsid w:val="00D54ABC"/>
    <w:rsid w:val="00D54E55"/>
    <w:rsid w:val="00D579F1"/>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3A98"/>
    <w:rsid w:val="00DA4877"/>
    <w:rsid w:val="00DA58D2"/>
    <w:rsid w:val="00DB0C63"/>
    <w:rsid w:val="00DB1288"/>
    <w:rsid w:val="00DB263A"/>
    <w:rsid w:val="00DB2A76"/>
    <w:rsid w:val="00DB3200"/>
    <w:rsid w:val="00DB3F44"/>
    <w:rsid w:val="00DB438C"/>
    <w:rsid w:val="00DB493E"/>
    <w:rsid w:val="00DB73BF"/>
    <w:rsid w:val="00DC081F"/>
    <w:rsid w:val="00DC37B1"/>
    <w:rsid w:val="00DC4969"/>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4967"/>
    <w:rsid w:val="00E651F3"/>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4E6C"/>
    <w:rsid w:val="00EE5F84"/>
    <w:rsid w:val="00EF0398"/>
    <w:rsid w:val="00EF2ADD"/>
    <w:rsid w:val="00EF3929"/>
    <w:rsid w:val="00EF3AAB"/>
    <w:rsid w:val="00EF3C98"/>
    <w:rsid w:val="00EF41C2"/>
    <w:rsid w:val="00EF7EE1"/>
    <w:rsid w:val="00F0034B"/>
    <w:rsid w:val="00F03BF2"/>
    <w:rsid w:val="00F05BA6"/>
    <w:rsid w:val="00F11BA4"/>
    <w:rsid w:val="00F1233C"/>
    <w:rsid w:val="00F136B5"/>
    <w:rsid w:val="00F1452A"/>
    <w:rsid w:val="00F14B23"/>
    <w:rsid w:val="00F20AD5"/>
    <w:rsid w:val="00F20C5C"/>
    <w:rsid w:val="00F20FFF"/>
    <w:rsid w:val="00F215BC"/>
    <w:rsid w:val="00F226CA"/>
    <w:rsid w:val="00F23BEF"/>
    <w:rsid w:val="00F23CA2"/>
    <w:rsid w:val="00F25E98"/>
    <w:rsid w:val="00F2666B"/>
    <w:rsid w:val="00F26A49"/>
    <w:rsid w:val="00F26D4B"/>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C7C"/>
    <w:rsid w:val="00F7740C"/>
    <w:rsid w:val="00F776B0"/>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BDD"/>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1093"/>
    <w:rsid w:val="00FC27EE"/>
    <w:rsid w:val="00FC37C5"/>
    <w:rsid w:val="00FC3F05"/>
    <w:rsid w:val="00FC46B0"/>
    <w:rsid w:val="00FC4AF1"/>
    <w:rsid w:val="00FC527A"/>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058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69058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690583"/>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character" w:customStyle="1" w:styleId="tsubjname">
    <w:name w:val="tsubjname"/>
    <w:rsid w:val="00B36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F4495-6953-4F24-A88D-A6038A296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3.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85B224-EA1D-41DB-9125-A500D874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8223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2022-01-25T16:49:00Z</cp:lastPrinted>
  <dcterms:created xsi:type="dcterms:W3CDTF">2022-04-05T05:06:00Z</dcterms:created>
  <dcterms:modified xsi:type="dcterms:W3CDTF">2022-04-05T05:06:00Z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