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E3" w:rsidRPr="00D44A06" w:rsidRDefault="008233E3" w:rsidP="009C6F03">
      <w:pPr>
        <w:tabs>
          <w:tab w:val="left" w:pos="6120"/>
        </w:tabs>
        <w:rPr>
          <w:rFonts w:ascii="Arial" w:hAnsi="Arial" w:cs="Arial"/>
        </w:rPr>
      </w:pPr>
      <w:r w:rsidRPr="00D44A06">
        <w:rPr>
          <w:rFonts w:ascii="Arial" w:hAnsi="Arial" w:cs="Arial"/>
        </w:rPr>
        <w:t>Důvodová zpráva:</w:t>
      </w:r>
    </w:p>
    <w:p w:rsidR="00E24EAF" w:rsidRDefault="0002509A" w:rsidP="002340D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</w:t>
      </w:r>
      <w:r w:rsidR="00787F4B">
        <w:rPr>
          <w:rFonts w:ascii="Arial" w:hAnsi="Arial" w:cs="Arial"/>
        </w:rPr>
        <w:t>sc</w:t>
      </w:r>
      <w:r w:rsidR="00A934F3">
        <w:rPr>
          <w:rFonts w:ascii="Arial" w:hAnsi="Arial" w:cs="Arial"/>
        </w:rPr>
        <w:t>hválilo</w:t>
      </w:r>
      <w:r>
        <w:rPr>
          <w:rFonts w:ascii="Arial" w:hAnsi="Arial" w:cs="Arial"/>
        </w:rPr>
        <w:t xml:space="preserve"> svým usnesením UZ/</w:t>
      </w:r>
      <w:r w:rsidR="00D81653">
        <w:rPr>
          <w:rFonts w:ascii="Arial" w:hAnsi="Arial" w:cs="Arial"/>
        </w:rPr>
        <w:t>5</w:t>
      </w:r>
      <w:r>
        <w:rPr>
          <w:rFonts w:ascii="Arial" w:hAnsi="Arial" w:cs="Arial"/>
        </w:rPr>
        <w:t>/</w:t>
      </w:r>
      <w:r w:rsidR="00D27683">
        <w:rPr>
          <w:rFonts w:ascii="Arial" w:hAnsi="Arial" w:cs="Arial"/>
        </w:rPr>
        <w:t>4</w:t>
      </w:r>
      <w:r w:rsidR="00E24EAF">
        <w:rPr>
          <w:rFonts w:ascii="Arial" w:hAnsi="Arial" w:cs="Arial"/>
        </w:rPr>
        <w:t>7</w:t>
      </w:r>
      <w:r w:rsidR="00A87B0E">
        <w:rPr>
          <w:rFonts w:ascii="Arial" w:hAnsi="Arial" w:cs="Arial"/>
        </w:rPr>
        <w:t>/201</w:t>
      </w:r>
      <w:r w:rsidR="00E24EA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ze</w:t>
      </w:r>
      <w:r w:rsidR="00D96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DB30A1">
        <w:rPr>
          <w:rFonts w:ascii="Arial" w:hAnsi="Arial" w:cs="Arial"/>
        </w:rPr>
        <w:t> </w:t>
      </w:r>
      <w:r w:rsidR="00D81653">
        <w:rPr>
          <w:rFonts w:ascii="Arial" w:hAnsi="Arial" w:cs="Arial"/>
        </w:rPr>
        <w:t>2</w:t>
      </w:r>
      <w:r w:rsidR="00E24EAF">
        <w:rPr>
          <w:rFonts w:ascii="Arial" w:hAnsi="Arial" w:cs="Arial"/>
        </w:rPr>
        <w:t>8</w:t>
      </w:r>
      <w:r w:rsidR="00D968C4">
        <w:rPr>
          <w:rFonts w:ascii="Arial" w:hAnsi="Arial" w:cs="Arial"/>
        </w:rPr>
        <w:t>. </w:t>
      </w:r>
      <w:r w:rsidR="00D81653">
        <w:rPr>
          <w:rFonts w:ascii="Arial" w:hAnsi="Arial" w:cs="Arial"/>
        </w:rPr>
        <w:t>6.</w:t>
      </w:r>
      <w:r w:rsidR="00D968C4">
        <w:rPr>
          <w:rFonts w:ascii="Arial" w:hAnsi="Arial" w:cs="Arial"/>
        </w:rPr>
        <w:t> </w:t>
      </w:r>
      <w:r w:rsidR="00D81653">
        <w:rPr>
          <w:rFonts w:ascii="Arial" w:hAnsi="Arial" w:cs="Arial"/>
        </w:rPr>
        <w:t>201</w:t>
      </w:r>
      <w:r w:rsidR="00E24EAF">
        <w:rPr>
          <w:rFonts w:ascii="Arial" w:hAnsi="Arial" w:cs="Arial"/>
        </w:rPr>
        <w:t>3</w:t>
      </w:r>
      <w:r w:rsidR="00A87B0E">
        <w:rPr>
          <w:rFonts w:ascii="Arial" w:hAnsi="Arial" w:cs="Arial"/>
        </w:rPr>
        <w:t xml:space="preserve"> </w:t>
      </w:r>
      <w:r w:rsidR="00E24EAF">
        <w:rPr>
          <w:rFonts w:ascii="Arial" w:hAnsi="Arial" w:cs="Arial"/>
        </w:rPr>
        <w:t xml:space="preserve">realizaci </w:t>
      </w:r>
      <w:r>
        <w:rPr>
          <w:rFonts w:ascii="Arial" w:hAnsi="Arial" w:cs="Arial"/>
        </w:rPr>
        <w:t>projekt</w:t>
      </w:r>
      <w:r w:rsidR="00E24EAF">
        <w:rPr>
          <w:rFonts w:ascii="Arial" w:hAnsi="Arial" w:cs="Arial"/>
        </w:rPr>
        <w:t>u „Inovační vouchery v</w:t>
      </w:r>
      <w:r>
        <w:rPr>
          <w:rFonts w:ascii="Arial" w:hAnsi="Arial" w:cs="Arial"/>
        </w:rPr>
        <w:t xml:space="preserve"> </w:t>
      </w:r>
      <w:r w:rsidR="002B3417">
        <w:rPr>
          <w:rFonts w:ascii="Arial" w:hAnsi="Arial" w:cs="Arial"/>
        </w:rPr>
        <w:t>Olomoucké</w:t>
      </w:r>
      <w:r w:rsidR="00E24EAF">
        <w:rPr>
          <w:rFonts w:ascii="Arial" w:hAnsi="Arial" w:cs="Arial"/>
        </w:rPr>
        <w:t>m</w:t>
      </w:r>
      <w:r w:rsidR="002B3417">
        <w:rPr>
          <w:rFonts w:ascii="Arial" w:hAnsi="Arial" w:cs="Arial"/>
        </w:rPr>
        <w:t xml:space="preserve"> kraj</w:t>
      </w:r>
      <w:r w:rsidR="00E24EAF">
        <w:rPr>
          <w:rFonts w:ascii="Arial" w:hAnsi="Arial" w:cs="Arial"/>
        </w:rPr>
        <w:t>i - II. etapa“ (dále jen IVOK-II)</w:t>
      </w:r>
      <w:r>
        <w:rPr>
          <w:rFonts w:ascii="Arial" w:hAnsi="Arial" w:cs="Arial"/>
        </w:rPr>
        <w:t xml:space="preserve"> </w:t>
      </w:r>
      <w:r w:rsidR="00E24EAF">
        <w:rPr>
          <w:rFonts w:ascii="Arial" w:hAnsi="Arial" w:cs="Arial"/>
        </w:rPr>
        <w:t xml:space="preserve">předkládaného do 43. výzvy </w:t>
      </w:r>
      <w:r w:rsidR="009201A6">
        <w:rPr>
          <w:rFonts w:ascii="Arial" w:hAnsi="Arial" w:cs="Arial"/>
        </w:rPr>
        <w:t xml:space="preserve">Regionálního operačního programu </w:t>
      </w:r>
      <w:r>
        <w:rPr>
          <w:rFonts w:ascii="Arial" w:hAnsi="Arial" w:cs="Arial"/>
        </w:rPr>
        <w:t>Střední Morava</w:t>
      </w:r>
      <w:r w:rsidR="009201A6">
        <w:rPr>
          <w:rFonts w:ascii="Arial" w:hAnsi="Arial" w:cs="Arial"/>
        </w:rPr>
        <w:t xml:space="preserve"> (dále jen </w:t>
      </w:r>
      <w:r w:rsidR="00D968C4">
        <w:rPr>
          <w:rFonts w:ascii="Arial" w:hAnsi="Arial" w:cs="Arial"/>
        </w:rPr>
        <w:t>ROP </w:t>
      </w:r>
      <w:r w:rsidR="009201A6">
        <w:rPr>
          <w:rFonts w:ascii="Arial" w:hAnsi="Arial" w:cs="Arial"/>
        </w:rPr>
        <w:t>SM)</w:t>
      </w:r>
      <w:r w:rsidR="00E24EAF">
        <w:rPr>
          <w:rFonts w:ascii="Arial" w:hAnsi="Arial" w:cs="Arial"/>
        </w:rPr>
        <w:t>.</w:t>
      </w:r>
    </w:p>
    <w:p w:rsidR="00E24EAF" w:rsidRDefault="00E24EAF" w:rsidP="002340D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Výbor</w:t>
      </w:r>
      <w:r w:rsidR="00D66446" w:rsidRPr="00D44A06">
        <w:rPr>
          <w:rFonts w:ascii="Arial" w:hAnsi="Arial" w:cs="Arial"/>
        </w:rPr>
        <w:t xml:space="preserve"> Regionální rady svým </w:t>
      </w:r>
      <w:r w:rsidR="00CC6FCE">
        <w:rPr>
          <w:rFonts w:ascii="Arial" w:hAnsi="Arial" w:cs="Arial"/>
        </w:rPr>
        <w:t>usnesením č.</w:t>
      </w:r>
      <w:r w:rsidR="00CC6FCE" w:rsidRPr="00CC6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119</w:t>
      </w:r>
      <w:r w:rsidR="00CC6FCE">
        <w:rPr>
          <w:rFonts w:ascii="Arial" w:hAnsi="Arial" w:cs="Arial"/>
        </w:rPr>
        <w:t>/VRR</w:t>
      </w:r>
      <w:r>
        <w:rPr>
          <w:rFonts w:ascii="Arial" w:hAnsi="Arial" w:cs="Arial"/>
        </w:rPr>
        <w:t>10</w:t>
      </w:r>
      <w:r w:rsidR="00CC6FCE">
        <w:rPr>
          <w:rFonts w:ascii="Arial" w:hAnsi="Arial" w:cs="Arial"/>
        </w:rPr>
        <w:t xml:space="preserve">/13 </w:t>
      </w:r>
      <w:r w:rsidR="00D66446" w:rsidRPr="00D44A06">
        <w:rPr>
          <w:rFonts w:ascii="Arial" w:hAnsi="Arial" w:cs="Arial"/>
        </w:rPr>
        <w:t>ze</w:t>
      </w:r>
      <w:r w:rsidR="00D968C4">
        <w:rPr>
          <w:rFonts w:ascii="Arial" w:hAnsi="Arial" w:cs="Arial"/>
        </w:rPr>
        <w:t xml:space="preserve"> </w:t>
      </w:r>
      <w:r w:rsidR="00D66446" w:rsidRPr="00D44A06">
        <w:rPr>
          <w:rFonts w:ascii="Arial" w:hAnsi="Arial" w:cs="Arial"/>
        </w:rPr>
        <w:t>dne</w:t>
      </w:r>
      <w:r w:rsidR="003273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="00BA66B3">
        <w:rPr>
          <w:rFonts w:ascii="Arial" w:hAnsi="Arial" w:cs="Arial"/>
        </w:rPr>
        <w:t>.</w:t>
      </w:r>
      <w:r w:rsidR="0032738D">
        <w:rPr>
          <w:rFonts w:ascii="Arial" w:hAnsi="Arial" w:cs="Arial"/>
        </w:rPr>
        <w:t> </w:t>
      </w:r>
      <w:r w:rsidR="00BA66B3">
        <w:rPr>
          <w:rFonts w:ascii="Arial" w:hAnsi="Arial" w:cs="Arial"/>
        </w:rPr>
        <w:t>1</w:t>
      </w:r>
      <w:r w:rsidR="00BA66B3" w:rsidRPr="00D9140A">
        <w:rPr>
          <w:rFonts w:ascii="Arial" w:hAnsi="Arial" w:cs="Arial"/>
        </w:rPr>
        <w:t>.</w:t>
      </w:r>
      <w:r w:rsidR="0032738D" w:rsidRPr="00D9140A">
        <w:rPr>
          <w:rFonts w:ascii="Arial" w:hAnsi="Arial" w:cs="Arial"/>
        </w:rPr>
        <w:t> </w:t>
      </w:r>
      <w:r w:rsidR="00BA66B3" w:rsidRPr="00D9140A">
        <w:rPr>
          <w:rFonts w:ascii="Arial" w:hAnsi="Arial" w:cs="Arial"/>
        </w:rPr>
        <w:t>201</w:t>
      </w:r>
      <w:r w:rsidR="00D9140A" w:rsidRPr="008F67B2">
        <w:rPr>
          <w:rFonts w:ascii="Arial" w:hAnsi="Arial" w:cs="Arial"/>
        </w:rPr>
        <w:t>4</w:t>
      </w:r>
      <w:r w:rsidR="0002509A" w:rsidRPr="00D9140A">
        <w:rPr>
          <w:rFonts w:ascii="Arial" w:hAnsi="Arial" w:cs="Arial"/>
          <w:color w:val="FF0000"/>
        </w:rPr>
        <w:t xml:space="preserve"> </w:t>
      </w:r>
      <w:r w:rsidR="00D9140A" w:rsidRPr="00D9140A">
        <w:rPr>
          <w:rFonts w:ascii="Arial" w:hAnsi="Arial" w:cs="Arial"/>
        </w:rPr>
        <w:t>s</w:t>
      </w:r>
      <w:r w:rsidR="00C81AD9" w:rsidRPr="00D9140A">
        <w:rPr>
          <w:rFonts w:ascii="Arial" w:hAnsi="Arial" w:cs="Arial"/>
        </w:rPr>
        <w:t xml:space="preserve">chválil </w:t>
      </w:r>
      <w:r w:rsidR="00A934F3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>IVOK-II</w:t>
      </w:r>
      <w:r w:rsidR="00CB110E">
        <w:rPr>
          <w:rFonts w:ascii="Arial" w:hAnsi="Arial" w:cs="Arial"/>
        </w:rPr>
        <w:t xml:space="preserve"> </w:t>
      </w:r>
      <w:r w:rsidR="00607B1C">
        <w:rPr>
          <w:rFonts w:ascii="Arial" w:hAnsi="Arial" w:cs="Arial"/>
        </w:rPr>
        <w:t>ke</w:t>
      </w:r>
      <w:r w:rsidR="00CB110E">
        <w:rPr>
          <w:rFonts w:ascii="Arial" w:hAnsi="Arial" w:cs="Arial"/>
        </w:rPr>
        <w:t> </w:t>
      </w:r>
      <w:r w:rsidR="00744DBC">
        <w:rPr>
          <w:rFonts w:ascii="Arial" w:hAnsi="Arial" w:cs="Arial"/>
        </w:rPr>
        <w:t>spolufinancování z</w:t>
      </w:r>
      <w:r w:rsidR="00D968C4">
        <w:rPr>
          <w:rFonts w:ascii="Arial" w:hAnsi="Arial" w:cs="Arial"/>
        </w:rPr>
        <w:t> </w:t>
      </w:r>
      <w:r w:rsidR="009201A6">
        <w:rPr>
          <w:rFonts w:ascii="Arial" w:hAnsi="Arial" w:cs="Arial"/>
        </w:rPr>
        <w:t>ROP</w:t>
      </w:r>
      <w:r w:rsidR="00CB110E">
        <w:rPr>
          <w:rFonts w:ascii="Arial" w:hAnsi="Arial" w:cs="Arial"/>
        </w:rPr>
        <w:t> </w:t>
      </w:r>
      <w:r w:rsidR="009201A6">
        <w:rPr>
          <w:rFonts w:ascii="Arial" w:hAnsi="Arial" w:cs="Arial"/>
        </w:rPr>
        <w:t>SM</w:t>
      </w:r>
      <w:r w:rsidR="00C81AD9">
        <w:rPr>
          <w:rFonts w:ascii="Arial" w:hAnsi="Arial" w:cs="Arial"/>
        </w:rPr>
        <w:t xml:space="preserve"> </w:t>
      </w:r>
      <w:r w:rsidR="00A87B0E">
        <w:rPr>
          <w:rFonts w:ascii="Arial" w:hAnsi="Arial" w:cs="Arial"/>
        </w:rPr>
        <w:t>a</w:t>
      </w:r>
      <w:r w:rsidR="00C81AD9">
        <w:rPr>
          <w:rFonts w:ascii="Arial" w:hAnsi="Arial" w:cs="Arial"/>
        </w:rPr>
        <w:t> </w:t>
      </w:r>
      <w:r w:rsidR="00A87B0E">
        <w:rPr>
          <w:rFonts w:ascii="Arial" w:hAnsi="Arial" w:cs="Arial"/>
        </w:rPr>
        <w:t>k uzavření Smlouvy o</w:t>
      </w:r>
      <w:r w:rsidR="00CB110E">
        <w:rPr>
          <w:rFonts w:ascii="Arial" w:hAnsi="Arial" w:cs="Arial"/>
        </w:rPr>
        <w:t xml:space="preserve"> </w:t>
      </w:r>
      <w:r w:rsidR="00A87B0E">
        <w:rPr>
          <w:rFonts w:ascii="Arial" w:hAnsi="Arial" w:cs="Arial"/>
        </w:rPr>
        <w:t>poskytnutí dotace</w:t>
      </w:r>
      <w:r w:rsidR="009F7B49">
        <w:rPr>
          <w:rFonts w:ascii="Arial" w:hAnsi="Arial" w:cs="Arial"/>
        </w:rPr>
        <w:t xml:space="preserve"> na</w:t>
      </w:r>
      <w:r w:rsidR="00D968C4">
        <w:rPr>
          <w:rFonts w:ascii="Arial" w:hAnsi="Arial" w:cs="Arial"/>
        </w:rPr>
        <w:t xml:space="preserve"> </w:t>
      </w:r>
      <w:r w:rsidR="009F7B49">
        <w:rPr>
          <w:rFonts w:ascii="Arial" w:hAnsi="Arial" w:cs="Arial"/>
        </w:rPr>
        <w:t>individuální projekt</w:t>
      </w:r>
      <w:r>
        <w:rPr>
          <w:rFonts w:ascii="Arial" w:hAnsi="Arial" w:cs="Arial"/>
        </w:rPr>
        <w:t>.</w:t>
      </w:r>
    </w:p>
    <w:p w:rsidR="00C74935" w:rsidRDefault="00240BF5" w:rsidP="002340D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schválení projektu Olomoucký kraj vyhlásil dne </w:t>
      </w:r>
      <w:r w:rsidR="00BB700E">
        <w:rPr>
          <w:rFonts w:ascii="Arial" w:hAnsi="Arial" w:cs="Arial"/>
        </w:rPr>
        <w:t>6</w:t>
      </w:r>
      <w:r>
        <w:rPr>
          <w:rFonts w:ascii="Arial" w:hAnsi="Arial" w:cs="Arial"/>
        </w:rPr>
        <w:t>. 1. 201</w:t>
      </w:r>
      <w:r w:rsidR="00BB700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C74935">
        <w:rPr>
          <w:rFonts w:ascii="Arial" w:hAnsi="Arial" w:cs="Arial"/>
        </w:rPr>
        <w:t>Řízení k předkládání žádostí</w:t>
      </w:r>
      <w:r w:rsidR="000B56DB">
        <w:rPr>
          <w:rFonts w:ascii="Arial" w:hAnsi="Arial" w:cs="Arial"/>
        </w:rPr>
        <w:t xml:space="preserve"> o inovační voucher</w:t>
      </w:r>
      <w:r>
        <w:rPr>
          <w:rFonts w:ascii="Arial" w:hAnsi="Arial" w:cs="Arial"/>
        </w:rPr>
        <w:t>.</w:t>
      </w:r>
      <w:r w:rsidR="00F35B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C74935">
        <w:rPr>
          <w:rFonts w:ascii="Arial" w:hAnsi="Arial" w:cs="Arial"/>
        </w:rPr>
        <w:t xml:space="preserve">říjem žádostí byl ukončen dne </w:t>
      </w:r>
      <w:r w:rsidR="00BB700E">
        <w:rPr>
          <w:rFonts w:ascii="Arial" w:hAnsi="Arial" w:cs="Arial"/>
        </w:rPr>
        <w:t>31</w:t>
      </w:r>
      <w:r w:rsidR="00C74935">
        <w:rPr>
          <w:rFonts w:ascii="Arial" w:hAnsi="Arial" w:cs="Arial"/>
        </w:rPr>
        <w:t>. </w:t>
      </w:r>
      <w:r w:rsidR="00BB700E">
        <w:rPr>
          <w:rFonts w:ascii="Arial" w:hAnsi="Arial" w:cs="Arial"/>
        </w:rPr>
        <w:t>1</w:t>
      </w:r>
      <w:r w:rsidR="00C74935">
        <w:rPr>
          <w:rFonts w:ascii="Arial" w:hAnsi="Arial" w:cs="Arial"/>
        </w:rPr>
        <w:t>. 201</w:t>
      </w:r>
      <w:r w:rsidR="00BB700E">
        <w:rPr>
          <w:rFonts w:ascii="Arial" w:hAnsi="Arial" w:cs="Arial"/>
        </w:rPr>
        <w:t>4</w:t>
      </w:r>
      <w:r w:rsidR="00C74935">
        <w:rPr>
          <w:rFonts w:ascii="Arial" w:hAnsi="Arial" w:cs="Arial"/>
        </w:rPr>
        <w:t xml:space="preserve">. </w:t>
      </w:r>
      <w:r w:rsidR="00C24E74">
        <w:rPr>
          <w:rFonts w:ascii="Arial" w:hAnsi="Arial" w:cs="Arial"/>
        </w:rPr>
        <w:t xml:space="preserve">Úřad Regionální rady </w:t>
      </w:r>
      <w:r w:rsidR="00694548">
        <w:rPr>
          <w:rFonts w:ascii="Arial" w:hAnsi="Arial" w:cs="Arial"/>
        </w:rPr>
        <w:t xml:space="preserve">provedl </w:t>
      </w:r>
      <w:r w:rsidR="000B1640">
        <w:rPr>
          <w:rFonts w:ascii="Arial" w:hAnsi="Arial" w:cs="Arial"/>
        </w:rPr>
        <w:t>administra</w:t>
      </w:r>
      <w:r w:rsidR="007B6213">
        <w:rPr>
          <w:rFonts w:ascii="Arial" w:hAnsi="Arial" w:cs="Arial"/>
        </w:rPr>
        <w:t>tivní</w:t>
      </w:r>
      <w:r w:rsidR="000B1640">
        <w:rPr>
          <w:rFonts w:ascii="Arial" w:hAnsi="Arial" w:cs="Arial"/>
        </w:rPr>
        <w:t xml:space="preserve"> kontrolu</w:t>
      </w:r>
      <w:r w:rsidR="002340DE">
        <w:rPr>
          <w:rFonts w:ascii="Arial" w:hAnsi="Arial" w:cs="Arial"/>
        </w:rPr>
        <w:t xml:space="preserve">, </w:t>
      </w:r>
      <w:r w:rsidR="007B6213">
        <w:rPr>
          <w:rFonts w:ascii="Arial" w:hAnsi="Arial" w:cs="Arial"/>
        </w:rPr>
        <w:t xml:space="preserve">hodnocení </w:t>
      </w:r>
      <w:r w:rsidR="000B1640">
        <w:rPr>
          <w:rFonts w:ascii="Arial" w:hAnsi="Arial" w:cs="Arial"/>
        </w:rPr>
        <w:t>podaných žádostí o inovační voucher a</w:t>
      </w:r>
      <w:r w:rsidR="00E379C4">
        <w:rPr>
          <w:rFonts w:ascii="Arial" w:hAnsi="Arial" w:cs="Arial"/>
        </w:rPr>
        <w:t> </w:t>
      </w:r>
      <w:r w:rsidR="000B1640">
        <w:rPr>
          <w:rFonts w:ascii="Arial" w:hAnsi="Arial" w:cs="Arial"/>
        </w:rPr>
        <w:t>zpracoval seznam úspěšných žadatelů o</w:t>
      </w:r>
      <w:r w:rsidR="000B56DB">
        <w:rPr>
          <w:rFonts w:ascii="Arial" w:hAnsi="Arial" w:cs="Arial"/>
        </w:rPr>
        <w:t> </w:t>
      </w:r>
      <w:r w:rsidR="000B1640">
        <w:rPr>
          <w:rFonts w:ascii="Arial" w:hAnsi="Arial" w:cs="Arial"/>
        </w:rPr>
        <w:t>inovační voucher.</w:t>
      </w:r>
      <w:r w:rsidR="00180A58">
        <w:rPr>
          <w:rFonts w:ascii="Arial" w:hAnsi="Arial" w:cs="Arial"/>
        </w:rPr>
        <w:t xml:space="preserve"> </w:t>
      </w:r>
    </w:p>
    <w:p w:rsidR="00E379C4" w:rsidRPr="00C74935" w:rsidRDefault="007B6213" w:rsidP="002340D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administrativní kontroly bylo posuzováno </w:t>
      </w:r>
      <w:r w:rsidR="00E379C4">
        <w:rPr>
          <w:rFonts w:ascii="Arial" w:hAnsi="Arial" w:cs="Arial"/>
        </w:rPr>
        <w:t xml:space="preserve">celkem </w:t>
      </w:r>
      <w:r w:rsidR="00BB700E">
        <w:rPr>
          <w:rFonts w:ascii="Arial" w:hAnsi="Arial" w:cs="Arial"/>
        </w:rPr>
        <w:t>62</w:t>
      </w:r>
      <w:r>
        <w:rPr>
          <w:rFonts w:ascii="Arial" w:hAnsi="Arial" w:cs="Arial"/>
        </w:rPr>
        <w:t xml:space="preserve"> předložených žádostí</w:t>
      </w:r>
      <w:r w:rsidR="00D81528">
        <w:rPr>
          <w:rFonts w:ascii="Arial" w:hAnsi="Arial" w:cs="Arial"/>
        </w:rPr>
        <w:t xml:space="preserve"> o inovační voucher</w:t>
      </w:r>
      <w:r>
        <w:rPr>
          <w:rFonts w:ascii="Arial" w:hAnsi="Arial" w:cs="Arial"/>
        </w:rPr>
        <w:t>. Z </w:t>
      </w:r>
      <w:r w:rsidR="00E379C4">
        <w:rPr>
          <w:rFonts w:ascii="Arial" w:hAnsi="Arial" w:cs="Arial"/>
        </w:rPr>
        <w:t xml:space="preserve">toho </w:t>
      </w:r>
      <w:r w:rsidR="00934F04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žádostí nesplnilo kritéria administrativní kontroly</w:t>
      </w:r>
      <w:r w:rsidR="00DD6C8B">
        <w:rPr>
          <w:rFonts w:ascii="Arial" w:hAnsi="Arial" w:cs="Arial"/>
        </w:rPr>
        <w:t xml:space="preserve"> (žadatelé na vyzvání zaměstnanců ÚRR nedoložili potřebné přílohy žádosti).</w:t>
      </w:r>
      <w:r w:rsidR="00D914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dalším procesu administrace bylo hodnoceno </w:t>
      </w:r>
      <w:r w:rsidR="00934F04">
        <w:rPr>
          <w:rFonts w:ascii="Arial" w:hAnsi="Arial" w:cs="Arial"/>
        </w:rPr>
        <w:t xml:space="preserve">55 </w:t>
      </w:r>
      <w:r>
        <w:rPr>
          <w:rFonts w:ascii="Arial" w:hAnsi="Arial" w:cs="Arial"/>
        </w:rPr>
        <w:t xml:space="preserve">žádostí, z nichž </w:t>
      </w:r>
      <w:r w:rsidR="00934F04">
        <w:rPr>
          <w:rFonts w:ascii="Arial" w:hAnsi="Arial" w:cs="Arial"/>
        </w:rPr>
        <w:t xml:space="preserve">4 </w:t>
      </w:r>
      <w:r w:rsidR="00D81528">
        <w:rPr>
          <w:rFonts w:ascii="Arial" w:hAnsi="Arial" w:cs="Arial"/>
        </w:rPr>
        <w:t>žádost</w:t>
      </w:r>
      <w:r w:rsidR="006504AD">
        <w:rPr>
          <w:rFonts w:ascii="Arial" w:hAnsi="Arial" w:cs="Arial"/>
        </w:rPr>
        <w:t>i</w:t>
      </w:r>
      <w:r w:rsidR="00D815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nesplnil</w:t>
      </w:r>
      <w:r w:rsidR="006504A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kritérium hodnocení</w:t>
      </w:r>
      <w:r w:rsidR="00DD6C8B">
        <w:rPr>
          <w:rFonts w:ascii="Arial" w:hAnsi="Arial" w:cs="Arial"/>
        </w:rPr>
        <w:t xml:space="preserve"> (žadatelé neuvedli přesný popis inovační aktivity, popis poskytnuté služby od VaV byl velmi stručně popsán, nebyly jasně specifikovány výstupy plánované spolupráce). </w:t>
      </w:r>
      <w:r w:rsidR="00E379C4" w:rsidRPr="0000720A">
        <w:rPr>
          <w:rFonts w:ascii="Arial" w:hAnsi="Arial" w:cs="Arial"/>
          <w:b/>
        </w:rPr>
        <w:t>Celkový počet úspěšných žadatelů o inovační voucher činí</w:t>
      </w:r>
      <w:r w:rsidR="00E379C4">
        <w:rPr>
          <w:rFonts w:ascii="Arial" w:hAnsi="Arial" w:cs="Arial"/>
        </w:rPr>
        <w:t xml:space="preserve"> </w:t>
      </w:r>
      <w:r w:rsidR="006504AD">
        <w:rPr>
          <w:rFonts w:ascii="Arial" w:hAnsi="Arial" w:cs="Arial"/>
          <w:b/>
        </w:rPr>
        <w:t xml:space="preserve">51 </w:t>
      </w:r>
      <w:r w:rsidR="00C74935" w:rsidRPr="00C74935">
        <w:rPr>
          <w:rFonts w:ascii="Arial" w:hAnsi="Arial" w:cs="Arial"/>
        </w:rPr>
        <w:t>(viz Příloha č. 1)</w:t>
      </w:r>
      <w:r w:rsidR="00C74935">
        <w:rPr>
          <w:rFonts w:ascii="Arial" w:hAnsi="Arial" w:cs="Arial"/>
        </w:rPr>
        <w:t>.</w:t>
      </w:r>
    </w:p>
    <w:p w:rsidR="004534FE" w:rsidRDefault="004534FE" w:rsidP="002340D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Dne 2</w:t>
      </w:r>
      <w:r w:rsidR="00BB700E">
        <w:rPr>
          <w:rFonts w:ascii="Arial" w:hAnsi="Arial" w:cs="Arial"/>
        </w:rPr>
        <w:t>8</w:t>
      </w:r>
      <w:r>
        <w:rPr>
          <w:rFonts w:ascii="Arial" w:hAnsi="Arial" w:cs="Arial"/>
        </w:rPr>
        <w:t>. 6. 201</w:t>
      </w:r>
      <w:r w:rsidR="00BB700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schválilo Zastupitelstvo Olomouckého kraje svým usnesením UZ/5/4</w:t>
      </w:r>
      <w:r w:rsidR="00BB700E">
        <w:rPr>
          <w:rFonts w:ascii="Arial" w:hAnsi="Arial" w:cs="Arial"/>
        </w:rPr>
        <w:t>7</w:t>
      </w:r>
      <w:r>
        <w:rPr>
          <w:rFonts w:ascii="Arial" w:hAnsi="Arial" w:cs="Arial"/>
        </w:rPr>
        <w:t>/201</w:t>
      </w:r>
      <w:r w:rsidR="00BB700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2E6A12">
        <w:rPr>
          <w:rFonts w:ascii="Arial" w:hAnsi="Arial" w:cs="Arial"/>
        </w:rPr>
        <w:t>celkovou výši projektu</w:t>
      </w:r>
      <w:r w:rsidR="001F3551">
        <w:rPr>
          <w:rFonts w:ascii="Arial" w:hAnsi="Arial" w:cs="Arial"/>
        </w:rPr>
        <w:t xml:space="preserve"> 6 666 667</w:t>
      </w:r>
      <w:r>
        <w:rPr>
          <w:rFonts w:ascii="Arial" w:hAnsi="Arial" w:cs="Arial"/>
        </w:rPr>
        <w:t xml:space="preserve"> Kč (nastaveno pro hodnotící indikátor 45 žádostí</w:t>
      </w:r>
      <w:r w:rsidR="008E5FE2">
        <w:rPr>
          <w:rFonts w:ascii="Arial" w:hAnsi="Arial" w:cs="Arial"/>
        </w:rPr>
        <w:t xml:space="preserve"> o inovační voucher</w:t>
      </w:r>
      <w:r>
        <w:rPr>
          <w:rFonts w:ascii="Arial" w:hAnsi="Arial" w:cs="Arial"/>
        </w:rPr>
        <w:t>). Byla schválena finanční spoluúčast Olomouckého kraje ve výši 1 </w:t>
      </w:r>
      <w:r w:rsidR="008E5FE2">
        <w:rPr>
          <w:rFonts w:ascii="Arial" w:hAnsi="Arial" w:cs="Arial"/>
        </w:rPr>
        <w:t>6</w:t>
      </w:r>
      <w:r w:rsidR="001F3551">
        <w:rPr>
          <w:rFonts w:ascii="Arial" w:hAnsi="Arial" w:cs="Arial"/>
        </w:rPr>
        <w:t>66 667</w:t>
      </w:r>
      <w:r>
        <w:rPr>
          <w:rFonts w:ascii="Arial" w:hAnsi="Arial" w:cs="Arial"/>
        </w:rPr>
        <w:t xml:space="preserve"> Kč</w:t>
      </w:r>
      <w:r w:rsidR="002E6A12">
        <w:rPr>
          <w:rFonts w:ascii="Arial" w:hAnsi="Arial" w:cs="Arial"/>
        </w:rPr>
        <w:t xml:space="preserve"> a dota</w:t>
      </w:r>
      <w:r w:rsidR="001F3551">
        <w:rPr>
          <w:rFonts w:ascii="Arial" w:hAnsi="Arial" w:cs="Arial"/>
        </w:rPr>
        <w:t>ce z ROP SM ve výši 5 000 000</w:t>
      </w:r>
      <w:r w:rsidR="002E6A12">
        <w:rPr>
          <w:rFonts w:ascii="Arial" w:hAnsi="Arial" w:cs="Arial"/>
        </w:rPr>
        <w:t xml:space="preserve"> Kč. (max. 75%)</w:t>
      </w:r>
      <w:r>
        <w:rPr>
          <w:rFonts w:ascii="Arial" w:hAnsi="Arial" w:cs="Arial"/>
        </w:rPr>
        <w:t>.</w:t>
      </w:r>
    </w:p>
    <w:p w:rsidR="0015408F" w:rsidRDefault="00642413" w:rsidP="009555C3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0367F">
        <w:rPr>
          <w:rFonts w:ascii="Arial" w:hAnsi="Arial" w:cs="Arial"/>
        </w:rPr>
        <w:t xml:space="preserve">lokovaná částka </w:t>
      </w:r>
      <w:r w:rsidR="002E6A12">
        <w:rPr>
          <w:rFonts w:ascii="Arial" w:hAnsi="Arial" w:cs="Arial"/>
        </w:rPr>
        <w:t>v rozpočtu umožňuje finančně podpořit</w:t>
      </w:r>
      <w:r>
        <w:rPr>
          <w:rFonts w:ascii="Arial" w:hAnsi="Arial" w:cs="Arial"/>
        </w:rPr>
        <w:t xml:space="preserve"> </w:t>
      </w:r>
      <w:r w:rsidR="0010367F">
        <w:rPr>
          <w:rFonts w:ascii="Arial" w:hAnsi="Arial" w:cs="Arial"/>
        </w:rPr>
        <w:t>49 žádostí</w:t>
      </w:r>
      <w:r w:rsidR="00D9140A">
        <w:rPr>
          <w:rFonts w:ascii="Arial" w:hAnsi="Arial" w:cs="Arial"/>
        </w:rPr>
        <w:t xml:space="preserve"> z celkového počtu 51 úspěšných žadatelů</w:t>
      </w:r>
      <w:r w:rsidR="002E6A12">
        <w:rPr>
          <w:rFonts w:ascii="Arial" w:hAnsi="Arial" w:cs="Arial"/>
        </w:rPr>
        <w:t xml:space="preserve">. </w:t>
      </w:r>
      <w:r w:rsidR="007A1F78">
        <w:rPr>
          <w:rFonts w:ascii="Arial" w:hAnsi="Arial" w:cs="Arial"/>
        </w:rPr>
        <w:t>U</w:t>
      </w:r>
      <w:r w:rsidR="002E6A12">
        <w:rPr>
          <w:rFonts w:ascii="Arial" w:hAnsi="Arial" w:cs="Arial"/>
        </w:rPr>
        <w:t>snesením ROK č. UR/</w:t>
      </w:r>
      <w:r>
        <w:rPr>
          <w:rFonts w:ascii="Arial" w:hAnsi="Arial" w:cs="Arial"/>
        </w:rPr>
        <w:t>16/40/</w:t>
      </w:r>
      <w:r w:rsidR="002E6A12">
        <w:rPr>
          <w:rFonts w:ascii="Arial" w:hAnsi="Arial" w:cs="Arial"/>
        </w:rPr>
        <w:t>2013 ze dne 20</w:t>
      </w:r>
      <w:r w:rsidR="00D9140A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  <w:r w:rsidR="002E6A12">
        <w:rPr>
          <w:rFonts w:ascii="Arial" w:hAnsi="Arial" w:cs="Arial"/>
        </w:rPr>
        <w:t>6</w:t>
      </w:r>
      <w:r w:rsidR="00D9140A">
        <w:rPr>
          <w:rFonts w:ascii="Arial" w:hAnsi="Arial" w:cs="Arial"/>
        </w:rPr>
        <w:t>.</w:t>
      </w:r>
      <w:r>
        <w:rPr>
          <w:rFonts w:ascii="Arial" w:hAnsi="Arial" w:cs="Arial"/>
        </w:rPr>
        <w:t> </w:t>
      </w:r>
      <w:r w:rsidR="002E6A12">
        <w:rPr>
          <w:rFonts w:ascii="Arial" w:hAnsi="Arial" w:cs="Arial"/>
        </w:rPr>
        <w:t>2013</w:t>
      </w:r>
      <w:r w:rsidR="00D9140A" w:rsidRPr="00DD6C8B">
        <w:rPr>
          <w:rFonts w:ascii="Arial" w:hAnsi="Arial" w:cs="Arial"/>
        </w:rPr>
        <w:t xml:space="preserve"> ROK deklarovala zájem podpořit projekty i nad rámec vlastního podílu</w:t>
      </w:r>
      <w:r w:rsidR="00DD6C8B">
        <w:rPr>
          <w:rFonts w:ascii="Arial" w:hAnsi="Arial" w:cs="Arial"/>
        </w:rPr>
        <w:t>, přičemž rozhoduje pořadí přijatých žádostí (v souladu s Výzvou č. 43). P</w:t>
      </w:r>
      <w:r w:rsidR="002E6A12">
        <w:rPr>
          <w:rFonts w:ascii="Arial" w:hAnsi="Arial" w:cs="Arial"/>
        </w:rPr>
        <w:t xml:space="preserve">ředkladatel navrhuje </w:t>
      </w:r>
      <w:r w:rsidR="00D872E3">
        <w:rPr>
          <w:rFonts w:ascii="Arial" w:hAnsi="Arial" w:cs="Arial"/>
        </w:rPr>
        <w:t>dofinancov</w:t>
      </w:r>
      <w:r w:rsidR="002E6A12">
        <w:rPr>
          <w:rFonts w:ascii="Arial" w:hAnsi="Arial" w:cs="Arial"/>
        </w:rPr>
        <w:t>at</w:t>
      </w:r>
      <w:r w:rsidR="00D872E3">
        <w:rPr>
          <w:rFonts w:ascii="Arial" w:hAnsi="Arial" w:cs="Arial"/>
        </w:rPr>
        <w:t xml:space="preserve"> </w:t>
      </w:r>
      <w:r w:rsidR="002E6A12">
        <w:rPr>
          <w:rFonts w:ascii="Arial" w:hAnsi="Arial" w:cs="Arial"/>
        </w:rPr>
        <w:t xml:space="preserve">zbývající </w:t>
      </w:r>
      <w:r w:rsidR="00D872E3">
        <w:rPr>
          <w:rFonts w:ascii="Arial" w:hAnsi="Arial" w:cs="Arial"/>
        </w:rPr>
        <w:t>2 žádost</w:t>
      </w:r>
      <w:r w:rsidR="002E6A12">
        <w:rPr>
          <w:rFonts w:ascii="Arial" w:hAnsi="Arial" w:cs="Arial"/>
        </w:rPr>
        <w:t>i</w:t>
      </w:r>
      <w:r w:rsidR="00D872E3">
        <w:rPr>
          <w:rFonts w:ascii="Arial" w:hAnsi="Arial" w:cs="Arial"/>
        </w:rPr>
        <w:t xml:space="preserve">, tzn. </w:t>
      </w:r>
      <w:r w:rsidR="00582806" w:rsidRPr="00D9140A">
        <w:rPr>
          <w:rFonts w:ascii="Arial" w:hAnsi="Arial" w:cs="Arial"/>
          <w:b/>
        </w:rPr>
        <w:t xml:space="preserve">navýšit podíl Olomouckého kraje </w:t>
      </w:r>
      <w:r w:rsidR="001F3551">
        <w:rPr>
          <w:rFonts w:ascii="Arial" w:hAnsi="Arial" w:cs="Arial"/>
          <w:b/>
        </w:rPr>
        <w:t>o </w:t>
      </w:r>
      <w:r w:rsidR="00582806" w:rsidRPr="00D9140A">
        <w:rPr>
          <w:rFonts w:ascii="Arial" w:hAnsi="Arial" w:cs="Arial"/>
          <w:b/>
        </w:rPr>
        <w:t>26</w:t>
      </w:r>
      <w:r w:rsidR="00EA4BE4" w:rsidRPr="00D9140A">
        <w:rPr>
          <w:rFonts w:ascii="Arial" w:hAnsi="Arial" w:cs="Arial"/>
          <w:b/>
        </w:rPr>
        <w:t>0</w:t>
      </w:r>
      <w:r w:rsidR="001F3551">
        <w:rPr>
          <w:rFonts w:ascii="Arial" w:hAnsi="Arial" w:cs="Arial"/>
          <w:b/>
        </w:rPr>
        <w:t> 000 </w:t>
      </w:r>
      <w:r w:rsidR="00582806" w:rsidRPr="00D9140A">
        <w:rPr>
          <w:rFonts w:ascii="Arial" w:hAnsi="Arial" w:cs="Arial"/>
          <w:b/>
        </w:rPr>
        <w:t>Kč</w:t>
      </w:r>
      <w:r w:rsidR="00582806">
        <w:rPr>
          <w:rFonts w:ascii="Arial" w:hAnsi="Arial" w:cs="Arial"/>
        </w:rPr>
        <w:t xml:space="preserve">. </w:t>
      </w:r>
      <w:r w:rsidR="002B3417">
        <w:rPr>
          <w:rFonts w:ascii="Arial" w:hAnsi="Arial" w:cs="Arial"/>
        </w:rPr>
        <w:t>F</w:t>
      </w:r>
      <w:r w:rsidR="00C74935">
        <w:rPr>
          <w:rFonts w:ascii="Arial" w:hAnsi="Arial" w:cs="Arial"/>
        </w:rPr>
        <w:t xml:space="preserve">inanční spoluúčast Olomouckého kraje </w:t>
      </w:r>
      <w:r w:rsidR="00582806">
        <w:rPr>
          <w:rFonts w:ascii="Arial" w:hAnsi="Arial" w:cs="Arial"/>
        </w:rPr>
        <w:t xml:space="preserve">by tedy činila </w:t>
      </w:r>
      <w:r w:rsidR="00582806">
        <w:rPr>
          <w:rFonts w:ascii="Arial" w:hAnsi="Arial" w:cs="Arial"/>
          <w:b/>
        </w:rPr>
        <w:t>1 9</w:t>
      </w:r>
      <w:r w:rsidR="004C212C">
        <w:rPr>
          <w:rFonts w:ascii="Arial" w:hAnsi="Arial" w:cs="Arial"/>
          <w:b/>
        </w:rPr>
        <w:t>26</w:t>
      </w:r>
      <w:r w:rsidR="00582806">
        <w:rPr>
          <w:rFonts w:ascii="Arial" w:hAnsi="Arial" w:cs="Arial"/>
          <w:b/>
        </w:rPr>
        <w:t xml:space="preserve"> 667 </w:t>
      </w:r>
      <w:r w:rsidR="00C74935" w:rsidRPr="00582806">
        <w:rPr>
          <w:rFonts w:ascii="Arial" w:hAnsi="Arial" w:cs="Arial"/>
          <w:b/>
        </w:rPr>
        <w:t>Kč</w:t>
      </w:r>
      <w:r w:rsidR="00104D58">
        <w:rPr>
          <w:rFonts w:ascii="Arial" w:hAnsi="Arial" w:cs="Arial"/>
          <w:b/>
        </w:rPr>
        <w:t>.</w:t>
      </w:r>
      <w:r w:rsidR="00582806">
        <w:rPr>
          <w:rFonts w:ascii="Arial" w:hAnsi="Arial" w:cs="Arial"/>
          <w:b/>
        </w:rPr>
        <w:t xml:space="preserve"> </w:t>
      </w:r>
      <w:r w:rsidR="0015408F" w:rsidRPr="0015408F">
        <w:rPr>
          <w:rFonts w:ascii="Arial" w:hAnsi="Arial" w:cs="Arial"/>
        </w:rPr>
        <w:t xml:space="preserve">V rozpočtu ORJ 74 jsou na r. 2014 schváleny finanční prostředky na proplácení inovačních voucherů, u kterých bude dle harmonogramu předložena žádost </w:t>
      </w:r>
      <w:r w:rsidR="001F3551">
        <w:rPr>
          <w:rFonts w:ascii="Arial" w:hAnsi="Arial" w:cs="Arial"/>
        </w:rPr>
        <w:t>o </w:t>
      </w:r>
      <w:r w:rsidR="0015408F" w:rsidRPr="0015408F">
        <w:rPr>
          <w:rFonts w:ascii="Arial" w:hAnsi="Arial" w:cs="Arial"/>
        </w:rPr>
        <w:t xml:space="preserve">proplacení </w:t>
      </w:r>
      <w:r w:rsidR="00D9140A">
        <w:rPr>
          <w:rFonts w:ascii="Arial" w:hAnsi="Arial" w:cs="Arial"/>
        </w:rPr>
        <w:t xml:space="preserve">v letošním roce </w:t>
      </w:r>
      <w:r w:rsidR="0015408F" w:rsidRPr="0015408F">
        <w:rPr>
          <w:rFonts w:ascii="Arial" w:hAnsi="Arial" w:cs="Arial"/>
        </w:rPr>
        <w:t>(plánováno je proplacení přibližně třetiny inovačních voucherů). Zbývající prostředky budou součástí návrhu rozpočtu ORJ 74 na rok 2015.</w:t>
      </w:r>
      <w:r w:rsidR="00D9140A">
        <w:rPr>
          <w:rFonts w:ascii="Arial" w:hAnsi="Arial" w:cs="Arial"/>
        </w:rPr>
        <w:t xml:space="preserve"> Dofinancování částkou 260 000 Kč je podmíněno uzavřením smlouvy </w:t>
      </w:r>
      <w:r w:rsidR="001F3551">
        <w:rPr>
          <w:rFonts w:ascii="Arial" w:hAnsi="Arial" w:cs="Arial"/>
        </w:rPr>
        <w:t xml:space="preserve">se </w:t>
      </w:r>
      <w:r w:rsidR="00D9140A">
        <w:rPr>
          <w:rFonts w:ascii="Arial" w:hAnsi="Arial" w:cs="Arial"/>
        </w:rPr>
        <w:t>všemi 51</w:t>
      </w:r>
      <w:r w:rsidR="007A1F78">
        <w:rPr>
          <w:rFonts w:ascii="Arial" w:hAnsi="Arial" w:cs="Arial"/>
        </w:rPr>
        <w:t> </w:t>
      </w:r>
      <w:r w:rsidR="00D9140A">
        <w:rPr>
          <w:rFonts w:ascii="Arial" w:hAnsi="Arial" w:cs="Arial"/>
        </w:rPr>
        <w:t xml:space="preserve">úspěšnými žadateli. Lze předpokládat, stejně jako v prvním kole projektu, že některý z podnikatelů od projektu před podpisem smlouvy </w:t>
      </w:r>
      <w:r w:rsidR="007A1F78">
        <w:rPr>
          <w:rFonts w:ascii="Arial" w:hAnsi="Arial" w:cs="Arial"/>
        </w:rPr>
        <w:t xml:space="preserve">nebo v průběhu realizace </w:t>
      </w:r>
      <w:r w:rsidR="00D9140A">
        <w:rPr>
          <w:rFonts w:ascii="Arial" w:hAnsi="Arial" w:cs="Arial"/>
        </w:rPr>
        <w:t xml:space="preserve">ještě odstoupí či nebude projekt realizovat v plné výši. </w:t>
      </w:r>
    </w:p>
    <w:p w:rsidR="00775930" w:rsidRDefault="007344A5" w:rsidP="009555C3">
      <w:pPr>
        <w:spacing w:before="120" w:after="120"/>
        <w:jc w:val="both"/>
        <w:rPr>
          <w:rFonts w:ascii="Arial" w:hAnsi="Arial" w:cs="Arial"/>
        </w:rPr>
      </w:pPr>
      <w:r w:rsidRPr="00E14B49">
        <w:rPr>
          <w:rFonts w:ascii="Arial" w:hAnsi="Arial" w:cs="Arial"/>
        </w:rPr>
        <w:t xml:space="preserve">Důvodem </w:t>
      </w:r>
      <w:r w:rsidR="002E6A12" w:rsidRPr="00E14B49">
        <w:rPr>
          <w:rFonts w:ascii="Arial" w:hAnsi="Arial" w:cs="Arial"/>
        </w:rPr>
        <w:t xml:space="preserve">žádosti o </w:t>
      </w:r>
      <w:r w:rsidRPr="00E14B49">
        <w:rPr>
          <w:rFonts w:ascii="Arial" w:hAnsi="Arial" w:cs="Arial"/>
        </w:rPr>
        <w:t xml:space="preserve">dofinancování </w:t>
      </w:r>
      <w:r w:rsidR="007A1F78">
        <w:rPr>
          <w:rFonts w:ascii="Arial" w:hAnsi="Arial" w:cs="Arial"/>
        </w:rPr>
        <w:t xml:space="preserve">náhradních dvou projektů </w:t>
      </w:r>
      <w:r w:rsidRPr="00E14B49">
        <w:rPr>
          <w:rFonts w:ascii="Arial" w:hAnsi="Arial" w:cs="Arial"/>
        </w:rPr>
        <w:t xml:space="preserve">je </w:t>
      </w:r>
      <w:r w:rsidR="00FF29B5" w:rsidRPr="00E14B49">
        <w:rPr>
          <w:rFonts w:ascii="Arial" w:hAnsi="Arial" w:cs="Arial"/>
        </w:rPr>
        <w:t xml:space="preserve">dodržet nejzazší </w:t>
      </w:r>
      <w:r w:rsidR="002E6A12" w:rsidRPr="00E14B49">
        <w:rPr>
          <w:rFonts w:ascii="Arial" w:hAnsi="Arial" w:cs="Arial"/>
        </w:rPr>
        <w:t xml:space="preserve">termín </w:t>
      </w:r>
      <w:r w:rsidR="00FF29B5" w:rsidRPr="00E14B49">
        <w:rPr>
          <w:rFonts w:ascii="Arial" w:hAnsi="Arial" w:cs="Arial"/>
        </w:rPr>
        <w:t>pro uzavření Smlouvy o posky</w:t>
      </w:r>
      <w:r w:rsidR="001F3551">
        <w:rPr>
          <w:rFonts w:ascii="Arial" w:hAnsi="Arial" w:cs="Arial"/>
        </w:rPr>
        <w:t>tnutí dotace s žadateli, do 30. 6. </w:t>
      </w:r>
      <w:r w:rsidR="00FF29B5" w:rsidRPr="00E14B49">
        <w:rPr>
          <w:rFonts w:ascii="Arial" w:hAnsi="Arial" w:cs="Arial"/>
        </w:rPr>
        <w:t xml:space="preserve">2014. Termín </w:t>
      </w:r>
      <w:r w:rsidR="001F3551">
        <w:rPr>
          <w:rFonts w:ascii="Arial" w:hAnsi="Arial" w:cs="Arial"/>
        </w:rPr>
        <w:t>30. 6. </w:t>
      </w:r>
      <w:r w:rsidR="00365A1F">
        <w:rPr>
          <w:rFonts w:ascii="Arial" w:hAnsi="Arial" w:cs="Arial"/>
        </w:rPr>
        <w:t>2014 je nejzazší termín</w:t>
      </w:r>
      <w:r w:rsidR="001F3551">
        <w:rPr>
          <w:rFonts w:ascii="Arial" w:hAnsi="Arial" w:cs="Arial"/>
        </w:rPr>
        <w:t>, dokdy může Úřad R</w:t>
      </w:r>
      <w:r w:rsidR="00365A1F">
        <w:rPr>
          <w:rFonts w:ascii="Arial" w:hAnsi="Arial" w:cs="Arial"/>
        </w:rPr>
        <w:t xml:space="preserve">egionální rady s žadateli, jejichž projekty zakládají veřejnou podporu, uzavírat smlouvy, s </w:t>
      </w:r>
      <w:r w:rsidR="00365A1F" w:rsidRPr="00E14B49">
        <w:rPr>
          <w:rFonts w:ascii="Arial" w:hAnsi="Arial" w:cs="Arial"/>
        </w:rPr>
        <w:t xml:space="preserve">ohledem </w:t>
      </w:r>
      <w:r w:rsidR="001F3551">
        <w:rPr>
          <w:rFonts w:ascii="Arial" w:hAnsi="Arial" w:cs="Arial"/>
        </w:rPr>
        <w:t> na Nařízení Evropské komise č.</w:t>
      </w:r>
      <w:r w:rsidR="001F3551">
        <w:t> </w:t>
      </w:r>
      <w:r w:rsidR="00365A1F" w:rsidRPr="00E14B49">
        <w:rPr>
          <w:rFonts w:ascii="Arial" w:hAnsi="Arial" w:cs="Arial"/>
        </w:rPr>
        <w:t>1224/2013, o veřejné podpoře</w:t>
      </w:r>
      <w:r w:rsidR="00CD509F">
        <w:rPr>
          <w:rFonts w:ascii="Arial" w:hAnsi="Arial" w:cs="Arial"/>
          <w:color w:val="FF0000"/>
        </w:rPr>
        <w:t>.</w:t>
      </w:r>
      <w:r w:rsidR="00365A1F">
        <w:rPr>
          <w:rFonts w:ascii="Arial" w:hAnsi="Arial" w:cs="Arial"/>
        </w:rPr>
        <w:t xml:space="preserve"> </w:t>
      </w:r>
      <w:r w:rsidR="007876F4">
        <w:rPr>
          <w:rFonts w:ascii="Arial" w:hAnsi="Arial" w:cs="Arial"/>
        </w:rPr>
        <w:t xml:space="preserve">S ohledem na toto nařízení je třeba zkrátit termín </w:t>
      </w:r>
      <w:r w:rsidR="007876F4" w:rsidRPr="00E14B49">
        <w:rPr>
          <w:rFonts w:ascii="Arial" w:hAnsi="Arial" w:cs="Arial"/>
        </w:rPr>
        <w:t>stanovený v Metodologii projektu pro uzavírání smlouvy</w:t>
      </w:r>
      <w:r w:rsidR="007876F4">
        <w:rPr>
          <w:rFonts w:ascii="Arial" w:hAnsi="Arial" w:cs="Arial"/>
        </w:rPr>
        <w:t xml:space="preserve">, který je </w:t>
      </w:r>
      <w:r w:rsidR="007876F4" w:rsidRPr="00E14B49">
        <w:rPr>
          <w:rFonts w:ascii="Arial" w:hAnsi="Arial" w:cs="Arial"/>
        </w:rPr>
        <w:t xml:space="preserve">stanoven nejpozději do 3. 7. 2014. </w:t>
      </w:r>
      <w:r w:rsidR="009066EB" w:rsidRPr="00E14B49">
        <w:rPr>
          <w:rFonts w:ascii="Arial" w:hAnsi="Arial" w:cs="Arial"/>
        </w:rPr>
        <w:t>Uvedený postup dofinancování úspěšně hodnocených žádostí pře</w:t>
      </w:r>
      <w:r w:rsidR="00FE37F6" w:rsidRPr="00E14B49">
        <w:rPr>
          <w:rFonts w:ascii="Arial" w:hAnsi="Arial" w:cs="Arial"/>
        </w:rPr>
        <w:t>s</w:t>
      </w:r>
      <w:r w:rsidR="009066EB" w:rsidRPr="00E14B49">
        <w:rPr>
          <w:rFonts w:ascii="Arial" w:hAnsi="Arial" w:cs="Arial"/>
        </w:rPr>
        <w:t>ahující</w:t>
      </w:r>
      <w:r w:rsidR="00FF29B5" w:rsidRPr="00E14B49">
        <w:rPr>
          <w:rFonts w:ascii="Arial" w:hAnsi="Arial" w:cs="Arial"/>
        </w:rPr>
        <w:t>c</w:t>
      </w:r>
      <w:r w:rsidR="009066EB" w:rsidRPr="00E14B49">
        <w:rPr>
          <w:rFonts w:ascii="Arial" w:hAnsi="Arial" w:cs="Arial"/>
        </w:rPr>
        <w:t>h alokaci je v souladu s</w:t>
      </w:r>
      <w:r w:rsidR="00FE37F6" w:rsidRPr="00E14B49">
        <w:rPr>
          <w:rFonts w:ascii="Arial" w:hAnsi="Arial" w:cs="Arial"/>
        </w:rPr>
        <w:t xml:space="preserve"> </w:t>
      </w:r>
      <w:r w:rsidR="0052267F" w:rsidRPr="00E14B49">
        <w:rPr>
          <w:rFonts w:ascii="Arial" w:hAnsi="Arial" w:cs="Arial"/>
        </w:rPr>
        <w:t>dokumentac</w:t>
      </w:r>
      <w:r w:rsidR="009066EB" w:rsidRPr="00E14B49">
        <w:rPr>
          <w:rFonts w:ascii="Arial" w:hAnsi="Arial" w:cs="Arial"/>
        </w:rPr>
        <w:t>í</w:t>
      </w:r>
      <w:r w:rsidR="0052267F" w:rsidRPr="00E14B49">
        <w:rPr>
          <w:rFonts w:ascii="Arial" w:hAnsi="Arial" w:cs="Arial"/>
        </w:rPr>
        <w:t xml:space="preserve"> Metodologie </w:t>
      </w:r>
      <w:r w:rsidR="0052267F" w:rsidRPr="00E14B49">
        <w:rPr>
          <w:rFonts w:ascii="Arial" w:hAnsi="Arial" w:cs="Arial"/>
        </w:rPr>
        <w:lastRenderedPageBreak/>
        <w:t xml:space="preserve">kapitola </w:t>
      </w:r>
      <w:r w:rsidR="0052267F" w:rsidRPr="00E14B49">
        <w:rPr>
          <w:rFonts w:ascii="Arial" w:hAnsi="Arial" w:cs="Arial"/>
          <w:i/>
        </w:rPr>
        <w:t>2.6.3 Hodnocení a výběr úspěšných žadatelů o inovační voucher</w:t>
      </w:r>
      <w:r w:rsidR="009066EB" w:rsidRPr="00E14B49">
        <w:rPr>
          <w:rFonts w:ascii="Arial" w:hAnsi="Arial" w:cs="Arial"/>
          <w:i/>
        </w:rPr>
        <w:t xml:space="preserve">. </w:t>
      </w:r>
      <w:r w:rsidR="0052267F" w:rsidRPr="00E14B49">
        <w:rPr>
          <w:rFonts w:ascii="Arial" w:hAnsi="Arial" w:cs="Arial"/>
        </w:rPr>
        <w:t xml:space="preserve"> </w:t>
      </w:r>
      <w:r w:rsidR="009066EB" w:rsidRPr="00E14B49">
        <w:rPr>
          <w:rFonts w:ascii="Arial" w:hAnsi="Arial" w:cs="Arial"/>
        </w:rPr>
        <w:t>Uvedený postup je v souladu rovněž s usnesením ROK</w:t>
      </w:r>
      <w:r w:rsidR="00934F04" w:rsidRPr="00E14B49">
        <w:rPr>
          <w:rFonts w:ascii="Arial" w:hAnsi="Arial" w:cs="Arial"/>
        </w:rPr>
        <w:t xml:space="preserve"> č. UR/16/40/2013 </w:t>
      </w:r>
      <w:r w:rsidR="009066EB" w:rsidRPr="00E14B49">
        <w:rPr>
          <w:rFonts w:ascii="Arial" w:hAnsi="Arial" w:cs="Arial"/>
        </w:rPr>
        <w:t xml:space="preserve">ze dne </w:t>
      </w:r>
      <w:r w:rsidR="00FE37F6" w:rsidRPr="00E14B49">
        <w:rPr>
          <w:rFonts w:ascii="Arial" w:hAnsi="Arial" w:cs="Arial"/>
        </w:rPr>
        <w:t>20. 6 2013.</w:t>
      </w:r>
    </w:p>
    <w:p w:rsidR="00E24955" w:rsidRDefault="00E24955" w:rsidP="00572C29">
      <w:pPr>
        <w:spacing w:before="120" w:after="120"/>
        <w:jc w:val="both"/>
        <w:rPr>
          <w:rFonts w:ascii="Arial" w:hAnsi="Arial" w:cs="Arial"/>
        </w:rPr>
      </w:pPr>
      <w:bookmarkStart w:id="0" w:name="_GoBack"/>
      <w:bookmarkEnd w:id="0"/>
    </w:p>
    <w:p w:rsidR="00775930" w:rsidRDefault="00775930" w:rsidP="00572C29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</w:t>
      </w:r>
      <w:r w:rsidRPr="00C50ABA">
        <w:rPr>
          <w:rFonts w:ascii="Arial" w:hAnsi="Arial" w:cs="Arial"/>
          <w:b/>
        </w:rPr>
        <w:t xml:space="preserve"> </w:t>
      </w:r>
      <w:r w:rsidRPr="008020D9">
        <w:rPr>
          <w:rFonts w:ascii="Arial" w:hAnsi="Arial" w:cs="Arial"/>
          <w:b/>
        </w:rPr>
        <w:t xml:space="preserve">svým usnesením </w:t>
      </w:r>
      <w:r w:rsidRPr="00B102D8">
        <w:rPr>
          <w:rFonts w:ascii="Arial" w:hAnsi="Arial" w:cs="Arial"/>
          <w:b/>
        </w:rPr>
        <w:t>UR/</w:t>
      </w:r>
      <w:r w:rsidR="00B102D8" w:rsidRPr="00B102D8">
        <w:rPr>
          <w:rFonts w:ascii="Arial" w:hAnsi="Arial" w:cs="Arial"/>
          <w:b/>
        </w:rPr>
        <w:t>37</w:t>
      </w:r>
      <w:r w:rsidRPr="00B102D8">
        <w:rPr>
          <w:rFonts w:ascii="Arial" w:hAnsi="Arial" w:cs="Arial"/>
          <w:b/>
        </w:rPr>
        <w:t>/</w:t>
      </w:r>
      <w:r w:rsidR="005D0D0D">
        <w:rPr>
          <w:rFonts w:ascii="Arial" w:hAnsi="Arial" w:cs="Arial"/>
          <w:b/>
        </w:rPr>
        <w:t>39</w:t>
      </w:r>
      <w:r w:rsidRPr="00B102D8">
        <w:rPr>
          <w:rFonts w:ascii="Arial" w:hAnsi="Arial" w:cs="Arial"/>
          <w:b/>
        </w:rPr>
        <w:t>/2014</w:t>
      </w:r>
      <w:r w:rsidRPr="008020D9">
        <w:rPr>
          <w:rFonts w:ascii="Arial" w:hAnsi="Arial" w:cs="Arial"/>
          <w:b/>
        </w:rPr>
        <w:t xml:space="preserve"> ze dne </w:t>
      </w:r>
      <w:r>
        <w:rPr>
          <w:rFonts w:ascii="Arial" w:hAnsi="Arial" w:cs="Arial"/>
          <w:b/>
        </w:rPr>
        <w:t>3. 4</w:t>
      </w:r>
      <w:r w:rsidRPr="008020D9">
        <w:rPr>
          <w:rFonts w:ascii="Arial" w:hAnsi="Arial" w:cs="Arial"/>
          <w:b/>
        </w:rPr>
        <w:t>. 201</w:t>
      </w:r>
      <w:r>
        <w:rPr>
          <w:rFonts w:ascii="Arial" w:hAnsi="Arial" w:cs="Arial"/>
          <w:b/>
        </w:rPr>
        <w:t xml:space="preserve">4 </w:t>
      </w:r>
      <w:r w:rsidRPr="00775930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ouhlasí s</w:t>
      </w:r>
      <w:r w:rsidRPr="00775930">
        <w:rPr>
          <w:rFonts w:ascii="Arial" w:hAnsi="Arial" w:cs="Arial"/>
          <w:b/>
        </w:rPr>
        <w:t xml:space="preserve"> dofinancováním projektu "Inovační vouchery v Olomouckém kraji - II. etapa"</w:t>
      </w:r>
      <w:r>
        <w:rPr>
          <w:rFonts w:ascii="Arial" w:hAnsi="Arial" w:cs="Arial"/>
          <w:b/>
        </w:rPr>
        <w:t xml:space="preserve"> </w:t>
      </w:r>
      <w:r>
        <w:rPr>
          <w:rStyle w:val="TextChar0"/>
          <w:b/>
        </w:rPr>
        <w:t xml:space="preserve">a </w:t>
      </w:r>
      <w:r w:rsidRPr="00C50ABA">
        <w:rPr>
          <w:rFonts w:ascii="Arial" w:hAnsi="Arial" w:cs="Arial"/>
          <w:b/>
        </w:rPr>
        <w:t xml:space="preserve">doporučuje Zastupitelstvu Olomouckého kraje schválit </w:t>
      </w:r>
      <w:r w:rsidRPr="00775930">
        <w:rPr>
          <w:rFonts w:ascii="Arial" w:hAnsi="Arial" w:cs="Arial"/>
          <w:b/>
        </w:rPr>
        <w:t xml:space="preserve">dofinancování projektu "Inovační vouchery v Olomouckém kraji - II. etapa" </w:t>
      </w:r>
      <w:r>
        <w:rPr>
          <w:rFonts w:ascii="Arial" w:hAnsi="Arial" w:cs="Arial"/>
          <w:b/>
        </w:rPr>
        <w:t>o finanční částku 260 000 Kč</w:t>
      </w:r>
      <w:r w:rsidRPr="00775930">
        <w:rPr>
          <w:rFonts w:ascii="Arial" w:hAnsi="Arial" w:cs="Arial"/>
          <w:b/>
        </w:rPr>
        <w:t xml:space="preserve"> dle důvodové zprávy</w:t>
      </w:r>
      <w:r>
        <w:rPr>
          <w:rFonts w:ascii="Arial" w:hAnsi="Arial" w:cs="Arial"/>
          <w:b/>
        </w:rPr>
        <w:t>.</w:t>
      </w:r>
    </w:p>
    <w:p w:rsidR="00815330" w:rsidRPr="00735389" w:rsidRDefault="00815330" w:rsidP="00572C29">
      <w:pPr>
        <w:spacing w:after="120"/>
        <w:jc w:val="both"/>
        <w:rPr>
          <w:rFonts w:ascii="Arial" w:hAnsi="Arial" w:cs="Arial"/>
        </w:rPr>
      </w:pPr>
      <w:r w:rsidRPr="00735389">
        <w:rPr>
          <w:rFonts w:ascii="Arial" w:hAnsi="Arial" w:cs="Arial"/>
        </w:rPr>
        <w:t xml:space="preserve">Rada Olomouckého kraje zároveň </w:t>
      </w:r>
      <w:r w:rsidR="0002763B">
        <w:rPr>
          <w:rFonts w:ascii="Arial" w:hAnsi="Arial" w:cs="Arial"/>
        </w:rPr>
        <w:t xml:space="preserve">výše uvedeným </w:t>
      </w:r>
      <w:r w:rsidRPr="00735389">
        <w:rPr>
          <w:rFonts w:ascii="Arial" w:hAnsi="Arial" w:cs="Arial"/>
        </w:rPr>
        <w:t xml:space="preserve">usnesením </w:t>
      </w:r>
      <w:r w:rsidR="0002763B">
        <w:rPr>
          <w:rFonts w:ascii="Arial" w:hAnsi="Arial" w:cs="Arial"/>
        </w:rPr>
        <w:t xml:space="preserve">zároveň </w:t>
      </w:r>
      <w:r w:rsidR="00735389" w:rsidRPr="00735389">
        <w:rPr>
          <w:rFonts w:ascii="Arial" w:hAnsi="Arial" w:cs="Arial"/>
        </w:rPr>
        <w:t>schválila</w:t>
      </w:r>
      <w:r w:rsidR="00735389">
        <w:rPr>
          <w:rFonts w:ascii="Arial" w:hAnsi="Arial" w:cs="Arial"/>
        </w:rPr>
        <w:t>:</w:t>
      </w:r>
      <w:r w:rsidR="00735389" w:rsidRPr="00735389">
        <w:rPr>
          <w:rFonts w:ascii="Arial" w:hAnsi="Arial" w:cs="Arial"/>
        </w:rPr>
        <w:t xml:space="preserve"> </w:t>
      </w:r>
    </w:p>
    <w:p w:rsidR="0070382F" w:rsidRDefault="0070382F" w:rsidP="009555C3">
      <w:pPr>
        <w:pStyle w:val="Odstavecseseznamem"/>
        <w:numPr>
          <w:ilvl w:val="0"/>
          <w:numId w:val="9"/>
        </w:numPr>
        <w:spacing w:before="240" w:after="120"/>
        <w:ind w:left="714" w:hanging="357"/>
        <w:jc w:val="both"/>
        <w:rPr>
          <w:rFonts w:ascii="Arial" w:hAnsi="Arial" w:cs="Arial"/>
        </w:rPr>
      </w:pPr>
      <w:r w:rsidRPr="0070382F">
        <w:rPr>
          <w:rFonts w:ascii="Arial" w:hAnsi="Arial" w:cs="Arial"/>
        </w:rPr>
        <w:t>seznam úspěšných žadatelů o inovační voucher - II. etapa, který je zveřejněn po schválení v ROK 3. 4. 2014 na www.kr-olomoucky.cz/inovace</w:t>
      </w:r>
    </w:p>
    <w:p w:rsidR="009555C3" w:rsidRPr="0070382F" w:rsidRDefault="009555C3" w:rsidP="009555C3">
      <w:pPr>
        <w:pStyle w:val="Odstavecseseznamem"/>
        <w:spacing w:before="240" w:after="120"/>
        <w:ind w:left="714"/>
        <w:jc w:val="both"/>
        <w:rPr>
          <w:rFonts w:ascii="Arial" w:hAnsi="Arial" w:cs="Arial"/>
        </w:rPr>
      </w:pPr>
    </w:p>
    <w:p w:rsidR="0070382F" w:rsidRDefault="0070382F" w:rsidP="009555C3">
      <w:pPr>
        <w:pStyle w:val="Odstavecseseznamem"/>
        <w:numPr>
          <w:ilvl w:val="0"/>
          <w:numId w:val="9"/>
        </w:numPr>
        <w:spacing w:before="120" w:after="120"/>
        <w:ind w:left="714" w:hanging="357"/>
        <w:jc w:val="both"/>
        <w:rPr>
          <w:rFonts w:ascii="Arial" w:hAnsi="Arial" w:cs="Arial"/>
        </w:rPr>
      </w:pPr>
      <w:r w:rsidRPr="0070382F">
        <w:rPr>
          <w:rFonts w:ascii="Arial" w:hAnsi="Arial" w:cs="Arial"/>
        </w:rPr>
        <w:t>nové znění Smlouvy o spolupráci k inovačnímu voucheru je aktualizované dle platné legislativy od 1. 1. 2014. Smlouva je upravena na základě ustanovení § 159 zákona č. 513/1991 Sb., obchodní zákoník a násl. záko</w:t>
      </w:r>
      <w:r w:rsidR="00674138">
        <w:rPr>
          <w:rFonts w:ascii="Arial" w:hAnsi="Arial" w:cs="Arial"/>
        </w:rPr>
        <w:t>na č. 500/2004 Sb., správní řád</w:t>
      </w:r>
    </w:p>
    <w:p w:rsidR="009555C3" w:rsidRPr="0070382F" w:rsidRDefault="009555C3" w:rsidP="009555C3">
      <w:pPr>
        <w:pStyle w:val="Odstavecseseznamem"/>
        <w:spacing w:before="120" w:after="240"/>
        <w:ind w:left="714"/>
        <w:jc w:val="both"/>
        <w:rPr>
          <w:rFonts w:ascii="Arial" w:hAnsi="Arial" w:cs="Arial"/>
        </w:rPr>
      </w:pPr>
    </w:p>
    <w:p w:rsidR="0070382F" w:rsidRPr="0070382F" w:rsidRDefault="0070382F" w:rsidP="009555C3">
      <w:pPr>
        <w:pStyle w:val="Odstavecseseznamem"/>
        <w:numPr>
          <w:ilvl w:val="0"/>
          <w:numId w:val="9"/>
        </w:numPr>
        <w:spacing w:before="120"/>
        <w:ind w:left="714" w:hanging="357"/>
        <w:jc w:val="both"/>
        <w:rPr>
          <w:rStyle w:val="Tunproloenznak"/>
          <w:rFonts w:cs="Arial"/>
          <w:b w:val="0"/>
          <w:spacing w:val="0"/>
          <w:u w:val="single"/>
        </w:rPr>
      </w:pPr>
      <w:r w:rsidRPr="0070382F">
        <w:rPr>
          <w:rFonts w:ascii="Arial" w:hAnsi="Arial" w:cs="Arial"/>
        </w:rPr>
        <w:t>změnu metodického postupu v dokumentaci Metodologie, který reaguje na Nařízení Evropské komise č. 1224/2013, o veřejné podpoře a zakládá povinnost uzavřít Smlouvy o spolupráci k inovačnímu voucheru nejpozději do 30. 6. 2014</w:t>
      </w:r>
      <w:r>
        <w:rPr>
          <w:rFonts w:ascii="Arial" w:hAnsi="Arial" w:cs="Arial"/>
        </w:rPr>
        <w:t>.</w:t>
      </w:r>
    </w:p>
    <w:sectPr w:rsidR="0070382F" w:rsidRPr="0070382F" w:rsidSect="008F64AB">
      <w:footerReference w:type="default" r:id="rId9"/>
      <w:pgSz w:w="11906" w:h="16838" w:code="9"/>
      <w:pgMar w:top="1417" w:right="1417" w:bottom="1417" w:left="141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29" w:rsidRDefault="00392929">
      <w:pPr>
        <w:pStyle w:val="Tabulkazkladntextnasted"/>
      </w:pPr>
      <w:r>
        <w:separator/>
      </w:r>
    </w:p>
  </w:endnote>
  <w:endnote w:type="continuationSeparator" w:id="0">
    <w:p w:rsidR="00392929" w:rsidRDefault="00392929">
      <w:pPr>
        <w:pStyle w:val="Tabulkazkladntextnaste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DC" w:rsidRDefault="00663984" w:rsidP="008F64A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E50D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5C0651">
      <w:rPr>
        <w:rFonts w:ascii="Arial" w:hAnsi="Arial" w:cs="Arial"/>
        <w:i/>
        <w:sz w:val="20"/>
        <w:szCs w:val="20"/>
      </w:rPr>
      <w:t xml:space="preserve">. </w:t>
    </w:r>
    <w:r w:rsidR="00C56BBF">
      <w:rPr>
        <w:rFonts w:ascii="Arial" w:hAnsi="Arial" w:cs="Arial"/>
        <w:i/>
        <w:sz w:val="20"/>
        <w:szCs w:val="20"/>
      </w:rPr>
      <w:t>4</w:t>
    </w:r>
    <w:r w:rsidR="005C0651">
      <w:rPr>
        <w:rFonts w:ascii="Arial" w:hAnsi="Arial" w:cs="Arial"/>
        <w:i/>
        <w:sz w:val="20"/>
        <w:szCs w:val="20"/>
      </w:rPr>
      <w:t xml:space="preserve">. </w:t>
    </w:r>
    <w:r w:rsidR="00D81653">
      <w:rPr>
        <w:rFonts w:ascii="Arial" w:hAnsi="Arial" w:cs="Arial"/>
        <w:i/>
        <w:sz w:val="20"/>
        <w:szCs w:val="20"/>
      </w:rPr>
      <w:t>201</w:t>
    </w:r>
    <w:r w:rsidR="00AA114F">
      <w:rPr>
        <w:rFonts w:ascii="Arial" w:hAnsi="Arial" w:cs="Arial"/>
        <w:i/>
        <w:sz w:val="20"/>
        <w:szCs w:val="20"/>
      </w:rPr>
      <w:t>4</w:t>
    </w:r>
    <w:r w:rsidR="00BE50DC">
      <w:rPr>
        <w:rFonts w:ascii="Arial" w:hAnsi="Arial" w:cs="Arial"/>
        <w:i/>
        <w:sz w:val="20"/>
        <w:szCs w:val="20"/>
      </w:rPr>
      <w:tab/>
    </w:r>
    <w:r w:rsidR="00BE50DC">
      <w:rPr>
        <w:rFonts w:ascii="Arial" w:hAnsi="Arial" w:cs="Arial"/>
        <w:i/>
        <w:sz w:val="20"/>
        <w:szCs w:val="20"/>
      </w:rPr>
      <w:tab/>
    </w:r>
    <w:sdt>
      <w:sdtPr>
        <w:rPr>
          <w:rFonts w:ascii="Arial" w:hAnsi="Arial" w:cs="Arial"/>
          <w:i/>
          <w:sz w:val="20"/>
          <w:szCs w:val="20"/>
        </w:rPr>
        <w:id w:val="1534690942"/>
        <w:docPartObj>
          <w:docPartGallery w:val="Page Numbers (Top of Page)"/>
          <w:docPartUnique/>
        </w:docPartObj>
      </w:sdtPr>
      <w:sdtEndPr/>
      <w:sdtContent>
        <w:r w:rsidR="008F64AB" w:rsidRPr="008F64AB">
          <w:rPr>
            <w:rFonts w:ascii="Arial" w:hAnsi="Arial" w:cs="Arial"/>
            <w:i/>
            <w:sz w:val="20"/>
            <w:szCs w:val="20"/>
          </w:rPr>
          <w:t xml:space="preserve">Stránka </w:t>
        </w:r>
        <w:r w:rsidR="008F64AB" w:rsidRPr="008F64AB">
          <w:rPr>
            <w:rFonts w:ascii="Arial" w:hAnsi="Arial" w:cs="Arial"/>
            <w:bCs/>
            <w:i/>
            <w:sz w:val="20"/>
            <w:szCs w:val="20"/>
          </w:rPr>
          <w:fldChar w:fldCharType="begin"/>
        </w:r>
        <w:r w:rsidR="008F64AB" w:rsidRPr="008F64AB">
          <w:rPr>
            <w:rFonts w:ascii="Arial" w:hAnsi="Arial" w:cs="Arial"/>
            <w:bCs/>
            <w:i/>
            <w:sz w:val="20"/>
            <w:szCs w:val="20"/>
          </w:rPr>
          <w:instrText>PAGE</w:instrText>
        </w:r>
        <w:r w:rsidR="008F64AB" w:rsidRPr="008F64AB">
          <w:rPr>
            <w:rFonts w:ascii="Arial" w:hAnsi="Arial" w:cs="Arial"/>
            <w:bCs/>
            <w:i/>
            <w:sz w:val="20"/>
            <w:szCs w:val="20"/>
          </w:rPr>
          <w:fldChar w:fldCharType="separate"/>
        </w:r>
        <w:r w:rsidR="0097683F">
          <w:rPr>
            <w:rFonts w:ascii="Arial" w:hAnsi="Arial" w:cs="Arial"/>
            <w:bCs/>
            <w:i/>
            <w:noProof/>
            <w:sz w:val="20"/>
            <w:szCs w:val="20"/>
          </w:rPr>
          <w:t>2</w:t>
        </w:r>
        <w:r w:rsidR="008F64AB" w:rsidRPr="008F64AB">
          <w:rPr>
            <w:rFonts w:ascii="Arial" w:hAnsi="Arial" w:cs="Arial"/>
            <w:i/>
            <w:sz w:val="20"/>
            <w:szCs w:val="20"/>
          </w:rPr>
          <w:fldChar w:fldCharType="end"/>
        </w:r>
        <w:r w:rsidR="008F64AB" w:rsidRPr="008F64AB">
          <w:rPr>
            <w:rFonts w:ascii="Arial" w:hAnsi="Arial" w:cs="Arial"/>
            <w:i/>
            <w:sz w:val="20"/>
            <w:szCs w:val="20"/>
          </w:rPr>
          <w:t xml:space="preserve"> (celkem z </w:t>
        </w:r>
        <w:r w:rsidR="008F64AB" w:rsidRPr="008F64AB">
          <w:rPr>
            <w:rFonts w:ascii="Arial" w:hAnsi="Arial" w:cs="Arial"/>
            <w:bCs/>
            <w:i/>
            <w:sz w:val="20"/>
            <w:szCs w:val="20"/>
          </w:rPr>
          <w:fldChar w:fldCharType="begin"/>
        </w:r>
        <w:r w:rsidR="008F64AB" w:rsidRPr="008F64AB">
          <w:rPr>
            <w:rFonts w:ascii="Arial" w:hAnsi="Arial" w:cs="Arial"/>
            <w:bCs/>
            <w:i/>
            <w:sz w:val="20"/>
            <w:szCs w:val="20"/>
          </w:rPr>
          <w:instrText>NUMPAGES</w:instrText>
        </w:r>
        <w:r w:rsidR="008F64AB" w:rsidRPr="008F64AB">
          <w:rPr>
            <w:rFonts w:ascii="Arial" w:hAnsi="Arial" w:cs="Arial"/>
            <w:bCs/>
            <w:i/>
            <w:sz w:val="20"/>
            <w:szCs w:val="20"/>
          </w:rPr>
          <w:fldChar w:fldCharType="separate"/>
        </w:r>
        <w:r w:rsidR="0097683F">
          <w:rPr>
            <w:rFonts w:ascii="Arial" w:hAnsi="Arial" w:cs="Arial"/>
            <w:bCs/>
            <w:i/>
            <w:noProof/>
            <w:sz w:val="20"/>
            <w:szCs w:val="20"/>
          </w:rPr>
          <w:t>2</w:t>
        </w:r>
        <w:r w:rsidR="008F64AB" w:rsidRPr="008F64AB">
          <w:rPr>
            <w:rFonts w:ascii="Arial" w:hAnsi="Arial" w:cs="Arial"/>
            <w:i/>
            <w:sz w:val="20"/>
            <w:szCs w:val="20"/>
          </w:rPr>
          <w:fldChar w:fldCharType="end"/>
        </w:r>
        <w:r w:rsidR="008F64AB" w:rsidRPr="008F64AB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:rsidR="00BE50DC" w:rsidRDefault="00E766C8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32</w:t>
    </w:r>
    <w:r w:rsidR="00737B34">
      <w:rPr>
        <w:rFonts w:ascii="Arial" w:hAnsi="Arial" w:cs="Arial"/>
        <w:i/>
        <w:sz w:val="20"/>
        <w:szCs w:val="20"/>
      </w:rPr>
      <w:t xml:space="preserve"> </w:t>
    </w:r>
    <w:r w:rsidR="00BE50DC">
      <w:rPr>
        <w:rFonts w:ascii="Arial" w:hAnsi="Arial" w:cs="Arial"/>
        <w:i/>
        <w:sz w:val="20"/>
        <w:szCs w:val="20"/>
      </w:rPr>
      <w:t xml:space="preserve">– </w:t>
    </w:r>
    <w:r w:rsidR="00C56BBF">
      <w:rPr>
        <w:rFonts w:ascii="Arial" w:hAnsi="Arial" w:cs="Arial"/>
        <w:i/>
        <w:sz w:val="20"/>
        <w:szCs w:val="20"/>
      </w:rPr>
      <w:t>Schválení seznamu úspěšných žadatelů o inovační voucher</w:t>
    </w:r>
    <w:r w:rsidR="005B3002">
      <w:rPr>
        <w:rFonts w:ascii="Arial" w:hAnsi="Arial" w:cs="Arial"/>
        <w:i/>
        <w:sz w:val="20"/>
        <w:szCs w:val="20"/>
      </w:rPr>
      <w:t xml:space="preserve"> - II. etapa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29" w:rsidRDefault="00392929">
      <w:pPr>
        <w:pStyle w:val="Tabulkazkladntextnasted"/>
      </w:pPr>
      <w:r>
        <w:separator/>
      </w:r>
    </w:p>
  </w:footnote>
  <w:footnote w:type="continuationSeparator" w:id="0">
    <w:p w:rsidR="00392929" w:rsidRDefault="00392929">
      <w:pPr>
        <w:pStyle w:val="Tabulkazkladntextnaste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048"/>
    <w:multiLevelType w:val="hybridMultilevel"/>
    <w:tmpl w:val="012EACD4"/>
    <w:lvl w:ilvl="0" w:tplc="FEC680D2">
      <w:start w:val="1"/>
      <w:numFmt w:val="bullet"/>
      <w:pStyle w:val="Odrky1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0A9944F5"/>
    <w:multiLevelType w:val="hybridMultilevel"/>
    <w:tmpl w:val="64C20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61063"/>
    <w:multiLevelType w:val="multilevel"/>
    <w:tmpl w:val="A2D09B6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2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pStyle w:val="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3">
    <w:nsid w:val="2A7F7613"/>
    <w:multiLevelType w:val="hybridMultilevel"/>
    <w:tmpl w:val="F87AF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13D9"/>
    <w:multiLevelType w:val="multilevel"/>
    <w:tmpl w:val="AB5C5522"/>
    <w:lvl w:ilvl="0">
      <w:start w:val="1"/>
      <w:numFmt w:val="decimal"/>
      <w:pStyle w:val="Psmeno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smeno2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5F62718C"/>
    <w:multiLevelType w:val="hybridMultilevel"/>
    <w:tmpl w:val="BA4C87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7">
    <w:nsid w:val="738E66EE"/>
    <w:multiLevelType w:val="hybridMultilevel"/>
    <w:tmpl w:val="C46270E4"/>
    <w:lvl w:ilvl="0" w:tplc="383E269A">
      <w:start w:val="1"/>
      <w:numFmt w:val="upperRoman"/>
      <w:pStyle w:val="Smlouvanadpis4"/>
      <w:lvlText w:val="%1.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9E4442">
      <w:start w:val="2"/>
      <w:numFmt w:val="lowerLetter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EF24DD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746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8CF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4C0A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50A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EB0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F4B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1A711C"/>
    <w:multiLevelType w:val="hybridMultilevel"/>
    <w:tmpl w:val="07CEB4A2"/>
    <w:lvl w:ilvl="0" w:tplc="04050001">
      <w:start w:val="1"/>
      <w:numFmt w:val="bullet"/>
      <w:pStyle w:val="odrkaRR1"/>
      <w:lvlText w:val="­"/>
      <w:lvlJc w:val="left"/>
      <w:pPr>
        <w:tabs>
          <w:tab w:val="num" w:pos="579"/>
        </w:tabs>
        <w:ind w:left="919" w:hanging="199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A7"/>
    <w:rsid w:val="0000720A"/>
    <w:rsid w:val="00017E56"/>
    <w:rsid w:val="0002509A"/>
    <w:rsid w:val="0002763B"/>
    <w:rsid w:val="000306F2"/>
    <w:rsid w:val="00052612"/>
    <w:rsid w:val="000546E3"/>
    <w:rsid w:val="00054CA4"/>
    <w:rsid w:val="0006240B"/>
    <w:rsid w:val="000641AF"/>
    <w:rsid w:val="00067553"/>
    <w:rsid w:val="00072B68"/>
    <w:rsid w:val="000764A7"/>
    <w:rsid w:val="000766DD"/>
    <w:rsid w:val="000859D0"/>
    <w:rsid w:val="000A2846"/>
    <w:rsid w:val="000A6EA5"/>
    <w:rsid w:val="000B1640"/>
    <w:rsid w:val="000B4111"/>
    <w:rsid w:val="000B56DB"/>
    <w:rsid w:val="000C066B"/>
    <w:rsid w:val="000D267F"/>
    <w:rsid w:val="000D7F98"/>
    <w:rsid w:val="000E04B8"/>
    <w:rsid w:val="000E0AF0"/>
    <w:rsid w:val="000E2669"/>
    <w:rsid w:val="000E2D70"/>
    <w:rsid w:val="000F0C00"/>
    <w:rsid w:val="000F6855"/>
    <w:rsid w:val="0010367F"/>
    <w:rsid w:val="00104D58"/>
    <w:rsid w:val="001168D5"/>
    <w:rsid w:val="001174F9"/>
    <w:rsid w:val="0012397D"/>
    <w:rsid w:val="00124273"/>
    <w:rsid w:val="0015408F"/>
    <w:rsid w:val="0015786D"/>
    <w:rsid w:val="00162BA9"/>
    <w:rsid w:val="001650E9"/>
    <w:rsid w:val="00167536"/>
    <w:rsid w:val="00180A58"/>
    <w:rsid w:val="00186A24"/>
    <w:rsid w:val="001978F4"/>
    <w:rsid w:val="001A0B36"/>
    <w:rsid w:val="001B6DE2"/>
    <w:rsid w:val="001B7F99"/>
    <w:rsid w:val="001C31C8"/>
    <w:rsid w:val="001C33C9"/>
    <w:rsid w:val="001D1687"/>
    <w:rsid w:val="001D2407"/>
    <w:rsid w:val="001D686F"/>
    <w:rsid w:val="001D7F37"/>
    <w:rsid w:val="001F3551"/>
    <w:rsid w:val="0020146F"/>
    <w:rsid w:val="00206ECC"/>
    <w:rsid w:val="002126E6"/>
    <w:rsid w:val="00215D77"/>
    <w:rsid w:val="00224F2F"/>
    <w:rsid w:val="002265CB"/>
    <w:rsid w:val="002338CF"/>
    <w:rsid w:val="002340DE"/>
    <w:rsid w:val="00240BF5"/>
    <w:rsid w:val="00245015"/>
    <w:rsid w:val="00256615"/>
    <w:rsid w:val="00265496"/>
    <w:rsid w:val="00271844"/>
    <w:rsid w:val="002942CF"/>
    <w:rsid w:val="002A3E97"/>
    <w:rsid w:val="002A653B"/>
    <w:rsid w:val="002A790B"/>
    <w:rsid w:val="002B19AD"/>
    <w:rsid w:val="002B3417"/>
    <w:rsid w:val="002B4CA7"/>
    <w:rsid w:val="002C7503"/>
    <w:rsid w:val="002E1EED"/>
    <w:rsid w:val="002E6A12"/>
    <w:rsid w:val="002F0658"/>
    <w:rsid w:val="002F63B8"/>
    <w:rsid w:val="002F6B72"/>
    <w:rsid w:val="00302146"/>
    <w:rsid w:val="00306C95"/>
    <w:rsid w:val="00311754"/>
    <w:rsid w:val="00315B41"/>
    <w:rsid w:val="00321429"/>
    <w:rsid w:val="0032738D"/>
    <w:rsid w:val="00332ECD"/>
    <w:rsid w:val="00335EB1"/>
    <w:rsid w:val="003426C2"/>
    <w:rsid w:val="00365A1F"/>
    <w:rsid w:val="00373B64"/>
    <w:rsid w:val="00392929"/>
    <w:rsid w:val="0039601A"/>
    <w:rsid w:val="003A76A6"/>
    <w:rsid w:val="003C415E"/>
    <w:rsid w:val="003E4531"/>
    <w:rsid w:val="003F3647"/>
    <w:rsid w:val="00406476"/>
    <w:rsid w:val="00412693"/>
    <w:rsid w:val="0041577D"/>
    <w:rsid w:val="00417453"/>
    <w:rsid w:val="0041786B"/>
    <w:rsid w:val="0042722E"/>
    <w:rsid w:val="00431482"/>
    <w:rsid w:val="0043619F"/>
    <w:rsid w:val="004534FE"/>
    <w:rsid w:val="00480638"/>
    <w:rsid w:val="004833A8"/>
    <w:rsid w:val="004A33DA"/>
    <w:rsid w:val="004A4E18"/>
    <w:rsid w:val="004B2461"/>
    <w:rsid w:val="004B47CF"/>
    <w:rsid w:val="004C212C"/>
    <w:rsid w:val="004D28F0"/>
    <w:rsid w:val="004F4560"/>
    <w:rsid w:val="00505E7C"/>
    <w:rsid w:val="0050744C"/>
    <w:rsid w:val="00507841"/>
    <w:rsid w:val="005110C7"/>
    <w:rsid w:val="00512D7A"/>
    <w:rsid w:val="005224E5"/>
    <w:rsid w:val="0052267F"/>
    <w:rsid w:val="0053360C"/>
    <w:rsid w:val="00535F17"/>
    <w:rsid w:val="005364F0"/>
    <w:rsid w:val="00551B0F"/>
    <w:rsid w:val="005614E6"/>
    <w:rsid w:val="00562DB0"/>
    <w:rsid w:val="0056320A"/>
    <w:rsid w:val="005667CD"/>
    <w:rsid w:val="005678B6"/>
    <w:rsid w:val="00572C29"/>
    <w:rsid w:val="005732C0"/>
    <w:rsid w:val="00582806"/>
    <w:rsid w:val="005937FD"/>
    <w:rsid w:val="005A23FC"/>
    <w:rsid w:val="005B3002"/>
    <w:rsid w:val="005B34D8"/>
    <w:rsid w:val="005C0651"/>
    <w:rsid w:val="005C4673"/>
    <w:rsid w:val="005C7345"/>
    <w:rsid w:val="005D0390"/>
    <w:rsid w:val="005D0D0D"/>
    <w:rsid w:val="005D764E"/>
    <w:rsid w:val="005E4C80"/>
    <w:rsid w:val="00607B1C"/>
    <w:rsid w:val="00612DDD"/>
    <w:rsid w:val="006179CB"/>
    <w:rsid w:val="00620BB4"/>
    <w:rsid w:val="00625085"/>
    <w:rsid w:val="0063005E"/>
    <w:rsid w:val="00631DE0"/>
    <w:rsid w:val="00642413"/>
    <w:rsid w:val="006504AD"/>
    <w:rsid w:val="00662D63"/>
    <w:rsid w:val="00662D85"/>
    <w:rsid w:val="00663984"/>
    <w:rsid w:val="00674138"/>
    <w:rsid w:val="006774FD"/>
    <w:rsid w:val="00677DD6"/>
    <w:rsid w:val="006818AC"/>
    <w:rsid w:val="00681F86"/>
    <w:rsid w:val="00692B22"/>
    <w:rsid w:val="00694548"/>
    <w:rsid w:val="0069639B"/>
    <w:rsid w:val="006D07F4"/>
    <w:rsid w:val="006D1841"/>
    <w:rsid w:val="006D1DD2"/>
    <w:rsid w:val="006E1AD9"/>
    <w:rsid w:val="006E625E"/>
    <w:rsid w:val="0070382F"/>
    <w:rsid w:val="0070472F"/>
    <w:rsid w:val="00705EE8"/>
    <w:rsid w:val="00707637"/>
    <w:rsid w:val="00711CC6"/>
    <w:rsid w:val="00715795"/>
    <w:rsid w:val="00716A5E"/>
    <w:rsid w:val="00725CB0"/>
    <w:rsid w:val="00730013"/>
    <w:rsid w:val="0073236E"/>
    <w:rsid w:val="00733E4A"/>
    <w:rsid w:val="007344A5"/>
    <w:rsid w:val="00735389"/>
    <w:rsid w:val="00737B34"/>
    <w:rsid w:val="00744DBC"/>
    <w:rsid w:val="007508C0"/>
    <w:rsid w:val="00752A31"/>
    <w:rsid w:val="007626A4"/>
    <w:rsid w:val="00772470"/>
    <w:rsid w:val="00772FA9"/>
    <w:rsid w:val="00775930"/>
    <w:rsid w:val="00775E50"/>
    <w:rsid w:val="007876F4"/>
    <w:rsid w:val="00787F4B"/>
    <w:rsid w:val="0079201C"/>
    <w:rsid w:val="007A1F78"/>
    <w:rsid w:val="007B6213"/>
    <w:rsid w:val="007B7FCB"/>
    <w:rsid w:val="007C34E7"/>
    <w:rsid w:val="007C41D2"/>
    <w:rsid w:val="007C6B2B"/>
    <w:rsid w:val="007D3CA2"/>
    <w:rsid w:val="007D7855"/>
    <w:rsid w:val="007E30F8"/>
    <w:rsid w:val="007E3DE2"/>
    <w:rsid w:val="007F2716"/>
    <w:rsid w:val="008024CB"/>
    <w:rsid w:val="00815103"/>
    <w:rsid w:val="00815330"/>
    <w:rsid w:val="008233E3"/>
    <w:rsid w:val="00825DCA"/>
    <w:rsid w:val="008278B0"/>
    <w:rsid w:val="00831CBD"/>
    <w:rsid w:val="008527F7"/>
    <w:rsid w:val="00854962"/>
    <w:rsid w:val="00864026"/>
    <w:rsid w:val="00866287"/>
    <w:rsid w:val="008729C8"/>
    <w:rsid w:val="00881089"/>
    <w:rsid w:val="00892895"/>
    <w:rsid w:val="00892B92"/>
    <w:rsid w:val="00897743"/>
    <w:rsid w:val="008A40A9"/>
    <w:rsid w:val="008A5310"/>
    <w:rsid w:val="008B4426"/>
    <w:rsid w:val="008C270C"/>
    <w:rsid w:val="008C28C8"/>
    <w:rsid w:val="008C37DA"/>
    <w:rsid w:val="008E5FE2"/>
    <w:rsid w:val="008F64AB"/>
    <w:rsid w:val="008F67B2"/>
    <w:rsid w:val="0090382A"/>
    <w:rsid w:val="00905D75"/>
    <w:rsid w:val="009066EB"/>
    <w:rsid w:val="00911B31"/>
    <w:rsid w:val="009201A6"/>
    <w:rsid w:val="00931266"/>
    <w:rsid w:val="0093222E"/>
    <w:rsid w:val="00934F04"/>
    <w:rsid w:val="00940EB8"/>
    <w:rsid w:val="00941D1E"/>
    <w:rsid w:val="00947CCE"/>
    <w:rsid w:val="009554A4"/>
    <w:rsid w:val="009555C3"/>
    <w:rsid w:val="00962C4E"/>
    <w:rsid w:val="009767CA"/>
    <w:rsid w:val="0097683F"/>
    <w:rsid w:val="00982868"/>
    <w:rsid w:val="00984E37"/>
    <w:rsid w:val="009901E2"/>
    <w:rsid w:val="00990903"/>
    <w:rsid w:val="00994BBB"/>
    <w:rsid w:val="009B06E2"/>
    <w:rsid w:val="009B40D8"/>
    <w:rsid w:val="009B7BD7"/>
    <w:rsid w:val="009C16E6"/>
    <w:rsid w:val="009C3375"/>
    <w:rsid w:val="009C6F03"/>
    <w:rsid w:val="009D3B50"/>
    <w:rsid w:val="009E0E98"/>
    <w:rsid w:val="009E54FD"/>
    <w:rsid w:val="009E6E55"/>
    <w:rsid w:val="009F5883"/>
    <w:rsid w:val="009F60D5"/>
    <w:rsid w:val="009F6CA0"/>
    <w:rsid w:val="009F7B49"/>
    <w:rsid w:val="00A13D44"/>
    <w:rsid w:val="00A2112A"/>
    <w:rsid w:val="00A2297A"/>
    <w:rsid w:val="00A26DF2"/>
    <w:rsid w:val="00A27E16"/>
    <w:rsid w:val="00A31825"/>
    <w:rsid w:val="00A409C8"/>
    <w:rsid w:val="00A76536"/>
    <w:rsid w:val="00A766F0"/>
    <w:rsid w:val="00A816B3"/>
    <w:rsid w:val="00A867C9"/>
    <w:rsid w:val="00A87B0E"/>
    <w:rsid w:val="00A90BF4"/>
    <w:rsid w:val="00A934F3"/>
    <w:rsid w:val="00A961A5"/>
    <w:rsid w:val="00AA114F"/>
    <w:rsid w:val="00AA79EE"/>
    <w:rsid w:val="00AC23AB"/>
    <w:rsid w:val="00AC77C7"/>
    <w:rsid w:val="00AD5334"/>
    <w:rsid w:val="00AD739C"/>
    <w:rsid w:val="00AD76E8"/>
    <w:rsid w:val="00AE5F59"/>
    <w:rsid w:val="00AF25DE"/>
    <w:rsid w:val="00AF7E71"/>
    <w:rsid w:val="00B0351E"/>
    <w:rsid w:val="00B102D8"/>
    <w:rsid w:val="00B1397C"/>
    <w:rsid w:val="00B27FEC"/>
    <w:rsid w:val="00B36597"/>
    <w:rsid w:val="00B5116C"/>
    <w:rsid w:val="00B847DB"/>
    <w:rsid w:val="00B90683"/>
    <w:rsid w:val="00BA66B3"/>
    <w:rsid w:val="00BB02E5"/>
    <w:rsid w:val="00BB501F"/>
    <w:rsid w:val="00BB700E"/>
    <w:rsid w:val="00BC4D9B"/>
    <w:rsid w:val="00BE077A"/>
    <w:rsid w:val="00BE13FB"/>
    <w:rsid w:val="00BE2070"/>
    <w:rsid w:val="00BE50DC"/>
    <w:rsid w:val="00BF1612"/>
    <w:rsid w:val="00BF2EF3"/>
    <w:rsid w:val="00C072CF"/>
    <w:rsid w:val="00C1361C"/>
    <w:rsid w:val="00C24E74"/>
    <w:rsid w:val="00C327D7"/>
    <w:rsid w:val="00C3339C"/>
    <w:rsid w:val="00C3678E"/>
    <w:rsid w:val="00C41835"/>
    <w:rsid w:val="00C56BBF"/>
    <w:rsid w:val="00C6565F"/>
    <w:rsid w:val="00C74935"/>
    <w:rsid w:val="00C81AD9"/>
    <w:rsid w:val="00C83449"/>
    <w:rsid w:val="00C84E08"/>
    <w:rsid w:val="00C8508A"/>
    <w:rsid w:val="00CA2415"/>
    <w:rsid w:val="00CB110E"/>
    <w:rsid w:val="00CC4723"/>
    <w:rsid w:val="00CC6FCE"/>
    <w:rsid w:val="00CD07BC"/>
    <w:rsid w:val="00CD509F"/>
    <w:rsid w:val="00CE527C"/>
    <w:rsid w:val="00CE723A"/>
    <w:rsid w:val="00D00156"/>
    <w:rsid w:val="00D24F37"/>
    <w:rsid w:val="00D27683"/>
    <w:rsid w:val="00D301CC"/>
    <w:rsid w:val="00D41CEA"/>
    <w:rsid w:val="00D44A06"/>
    <w:rsid w:val="00D575BD"/>
    <w:rsid w:val="00D576C6"/>
    <w:rsid w:val="00D62D9E"/>
    <w:rsid w:val="00D637F4"/>
    <w:rsid w:val="00D64631"/>
    <w:rsid w:val="00D66446"/>
    <w:rsid w:val="00D71E70"/>
    <w:rsid w:val="00D723C4"/>
    <w:rsid w:val="00D81528"/>
    <w:rsid w:val="00D81653"/>
    <w:rsid w:val="00D872E3"/>
    <w:rsid w:val="00D9140A"/>
    <w:rsid w:val="00D91A64"/>
    <w:rsid w:val="00D966E1"/>
    <w:rsid w:val="00D968C4"/>
    <w:rsid w:val="00DA5869"/>
    <w:rsid w:val="00DB30A1"/>
    <w:rsid w:val="00DB453A"/>
    <w:rsid w:val="00DB520E"/>
    <w:rsid w:val="00DB5D37"/>
    <w:rsid w:val="00DC53FD"/>
    <w:rsid w:val="00DD6C8B"/>
    <w:rsid w:val="00DE40DA"/>
    <w:rsid w:val="00DF1E37"/>
    <w:rsid w:val="00DF7045"/>
    <w:rsid w:val="00E116A2"/>
    <w:rsid w:val="00E14B49"/>
    <w:rsid w:val="00E158C4"/>
    <w:rsid w:val="00E224EA"/>
    <w:rsid w:val="00E24955"/>
    <w:rsid w:val="00E24EAF"/>
    <w:rsid w:val="00E2583E"/>
    <w:rsid w:val="00E27C8A"/>
    <w:rsid w:val="00E3746A"/>
    <w:rsid w:val="00E379C4"/>
    <w:rsid w:val="00E54BF3"/>
    <w:rsid w:val="00E550F1"/>
    <w:rsid w:val="00E766C8"/>
    <w:rsid w:val="00E839FF"/>
    <w:rsid w:val="00E83CE2"/>
    <w:rsid w:val="00EA11AC"/>
    <w:rsid w:val="00EA4538"/>
    <w:rsid w:val="00EA4BE4"/>
    <w:rsid w:val="00EA53D8"/>
    <w:rsid w:val="00EB6EEC"/>
    <w:rsid w:val="00EC1CF7"/>
    <w:rsid w:val="00EC4B8E"/>
    <w:rsid w:val="00ED7AB9"/>
    <w:rsid w:val="00EE62CC"/>
    <w:rsid w:val="00EF325B"/>
    <w:rsid w:val="00EF42CC"/>
    <w:rsid w:val="00F3115D"/>
    <w:rsid w:val="00F35B3D"/>
    <w:rsid w:val="00F360D7"/>
    <w:rsid w:val="00F43B24"/>
    <w:rsid w:val="00F521FD"/>
    <w:rsid w:val="00F53D9E"/>
    <w:rsid w:val="00F560BA"/>
    <w:rsid w:val="00F62863"/>
    <w:rsid w:val="00F670B5"/>
    <w:rsid w:val="00F729C8"/>
    <w:rsid w:val="00F7372D"/>
    <w:rsid w:val="00F87008"/>
    <w:rsid w:val="00FA382F"/>
    <w:rsid w:val="00FB3F54"/>
    <w:rsid w:val="00FB5B90"/>
    <w:rsid w:val="00FB6D06"/>
    <w:rsid w:val="00FC130E"/>
    <w:rsid w:val="00FC3044"/>
    <w:rsid w:val="00FE37F6"/>
    <w:rsid w:val="00FE3F0E"/>
    <w:rsid w:val="00FE5B2F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ÚRR1"/>
    <w:basedOn w:val="Normln"/>
    <w:next w:val="text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text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ÚRR3"/>
    <w:basedOn w:val="Normln"/>
    <w:next w:val="text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ÚRR"/>
    <w:basedOn w:val="Normln"/>
    <w:next w:val="Normln"/>
    <w:qFormat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pPr>
      <w:tabs>
        <w:tab w:val="num" w:pos="4680"/>
      </w:tabs>
      <w:spacing w:before="240" w:after="60"/>
      <w:ind w:left="432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pPr>
      <w:spacing w:before="240" w:after="60"/>
      <w:ind w:left="567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Pr>
      <w:rFonts w:ascii="Arial" w:hAnsi="Arial"/>
    </w:rPr>
  </w:style>
  <w:style w:type="character" w:customStyle="1" w:styleId="textChar">
    <w:name w:val="text Char"/>
    <w:basedOn w:val="Standardnpsmoodstavce"/>
    <w:rPr>
      <w:rFonts w:ascii="Arial" w:hAnsi="Arial"/>
      <w:sz w:val="24"/>
      <w:szCs w:val="24"/>
      <w:lang w:val="cs-CZ" w:eastAsia="cs-CZ" w:bidi="ar-SA"/>
    </w:rPr>
  </w:style>
  <w:style w:type="paragraph" w:customStyle="1" w:styleId="Nadpisek">
    <w:name w:val="Nadpisek"/>
    <w:basedOn w:val="text"/>
    <w:pPr>
      <w:jc w:val="center"/>
    </w:pPr>
    <w:rPr>
      <w:b/>
      <w:i/>
    </w:rPr>
  </w:style>
  <w:style w:type="paragraph" w:customStyle="1" w:styleId="Tabulkatuntext16nasted">
    <w:name w:val="Tabulka tučný text_16 na střed"/>
    <w:basedOn w:val="Normln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zkladntext">
    <w:name w:val="Tabulka základní text"/>
    <w:basedOn w:val="Normln"/>
    <w:pPr>
      <w:widowControl w:val="0"/>
      <w:spacing w:before="40" w:after="40"/>
    </w:pPr>
    <w:rPr>
      <w:rFonts w:ascii="Arial" w:hAnsi="Arial" w:cs="Arial"/>
      <w:noProof/>
      <w:szCs w:val="20"/>
    </w:rPr>
  </w:style>
  <w:style w:type="character" w:customStyle="1" w:styleId="TabulkazkladntextChar">
    <w:name w:val="Tabulka základní text Char"/>
    <w:basedOn w:val="Standardnpsmoodstavce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text"/>
    <w:pPr>
      <w:widowControl w:val="0"/>
      <w:spacing w:after="480"/>
      <w:jc w:val="both"/>
    </w:pPr>
    <w:rPr>
      <w:b/>
      <w:noProof/>
      <w:szCs w:val="20"/>
    </w:rPr>
  </w:style>
  <w:style w:type="paragraph" w:customStyle="1" w:styleId="Psmeno2text">
    <w:name w:val="Písmeno2 text"/>
    <w:basedOn w:val="text"/>
    <w:pPr>
      <w:widowControl w:val="0"/>
      <w:numPr>
        <w:numId w:val="1"/>
      </w:numPr>
      <w:spacing w:after="120"/>
      <w:jc w:val="both"/>
    </w:pPr>
    <w:rPr>
      <w:noProof/>
      <w:szCs w:val="20"/>
    </w:rPr>
  </w:style>
  <w:style w:type="paragraph" w:customStyle="1" w:styleId="Znak2text">
    <w:name w:val="Znak2 text"/>
    <w:basedOn w:val="text"/>
    <w:pPr>
      <w:widowControl w:val="0"/>
      <w:numPr>
        <w:ilvl w:val="1"/>
        <w:numId w:val="1"/>
      </w:numPr>
      <w:spacing w:after="120"/>
      <w:jc w:val="both"/>
    </w:pPr>
    <w:rPr>
      <w:noProof/>
      <w:szCs w:val="20"/>
    </w:rPr>
  </w:style>
  <w:style w:type="paragraph" w:customStyle="1" w:styleId="slo111text">
    <w:name w:val="Číslo1.1.1 text"/>
    <w:basedOn w:val="text"/>
    <w:pPr>
      <w:widowControl w:val="0"/>
      <w:tabs>
        <w:tab w:val="num" w:pos="1985"/>
      </w:tabs>
      <w:spacing w:after="120"/>
      <w:ind w:left="1985" w:hanging="851"/>
      <w:jc w:val="both"/>
      <w:outlineLvl w:val="2"/>
    </w:pPr>
    <w:rPr>
      <w:noProof/>
      <w:szCs w:val="20"/>
    </w:rPr>
  </w:style>
  <w:style w:type="paragraph" w:customStyle="1" w:styleId="Tabulkatuntextnasted">
    <w:name w:val="Tabulka tučný text na střed"/>
    <w:basedOn w:val="Normln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hlav">
    <w:name w:val="header"/>
    <w:aliases w:val=" Cha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poznpodarou">
    <w:name w:val="footnote text"/>
    <w:aliases w:val="Schriftart: 9 pt,Schriftart: 10 pt,Schriftart: 8 pt,Text poznámky pod čiarou 007,Fußnotentextf,Geneva 9,Font: Geneva 9,Boston 10,f"/>
    <w:basedOn w:val="Normln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character" w:customStyle="1" w:styleId="Tunproloenznak">
    <w:name w:val="Tučný proložený znak"/>
    <w:basedOn w:val="Standardnpsmoodstavce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Normlntext-psanodstavec">
    <w:name w:val="Normální text - psaný odstavec"/>
    <w:basedOn w:val="Normln"/>
    <w:pPr>
      <w:spacing w:after="360"/>
      <w:jc w:val="both"/>
    </w:pPr>
    <w:rPr>
      <w:rFonts w:ascii="Arial" w:hAnsi="Arial" w:cs="Arial"/>
    </w:rPr>
  </w:style>
  <w:style w:type="character" w:customStyle="1" w:styleId="Normlntext-psanodstavecChar">
    <w:name w:val="Normální text - psaný odstavec Char"/>
    <w:basedOn w:val="Standardnpsmoodstavce"/>
    <w:rPr>
      <w:rFonts w:ascii="Arial" w:hAnsi="Arial" w:cs="Arial"/>
      <w:sz w:val="24"/>
      <w:szCs w:val="24"/>
      <w:lang w:val="cs-CZ" w:eastAsia="cs-CZ" w:bidi="ar-SA"/>
    </w:rPr>
  </w:style>
  <w:style w:type="paragraph" w:customStyle="1" w:styleId="Zkladntextodsazendek">
    <w:name w:val="Základní text odsazený řádek"/>
    <w:basedOn w:val="Normln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ext0">
    <w:name w:val="Text"/>
    <w:pPr>
      <w:widowControl w:val="0"/>
      <w:jc w:val="both"/>
    </w:pPr>
    <w:rPr>
      <w:rFonts w:ascii="Arial" w:hAnsi="Arial"/>
      <w:sz w:val="24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spacing w:after="120"/>
      <w:ind w:left="567"/>
    </w:pPr>
    <w:rPr>
      <w:rFonts w:ascii="Arial" w:hAnsi="Arial"/>
    </w:rPr>
  </w:style>
  <w:style w:type="paragraph" w:customStyle="1" w:styleId="Vbrovzennadpis1">
    <w:name w:val="Výběrové řízení nadpis1"/>
    <w:basedOn w:val="Normln"/>
    <w:pPr>
      <w:widowControl w:val="0"/>
      <w:spacing w:before="120" w:after="120"/>
      <w:jc w:val="center"/>
    </w:pPr>
    <w:rPr>
      <w:rFonts w:ascii="Arial" w:hAnsi="Arial"/>
      <w:b/>
      <w:noProof/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  <w:rPr>
      <w:rFonts w:ascii="Arial" w:hAnsi="Arial"/>
    </w:rPr>
  </w:style>
  <w:style w:type="paragraph" w:styleId="Textvbloku">
    <w:name w:val="Block Text"/>
    <w:basedOn w:val="Normln"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customStyle="1" w:styleId="Normln0">
    <w:name w:val="Normální~"/>
    <w:basedOn w:val="Normln"/>
    <w:pPr>
      <w:widowControl w:val="0"/>
    </w:pPr>
    <w:rPr>
      <w:noProof/>
      <w:szCs w:val="20"/>
    </w:rPr>
  </w:style>
  <w:style w:type="paragraph" w:customStyle="1" w:styleId="Textodstavce">
    <w:name w:val="Text odstavce"/>
    <w:basedOn w:val="Normln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pPr>
      <w:numPr>
        <w:ilvl w:val="8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7"/>
        <w:numId w:val="2"/>
      </w:numPr>
      <w:jc w:val="both"/>
      <w:outlineLvl w:val="7"/>
    </w:pPr>
    <w:rPr>
      <w:szCs w:val="20"/>
    </w:rPr>
  </w:style>
  <w:style w:type="paragraph" w:customStyle="1" w:styleId="Kurzvatext">
    <w:name w:val="Kurzíva text"/>
    <w:basedOn w:val="Normln"/>
    <w:pPr>
      <w:widowControl w:val="0"/>
      <w:spacing w:after="120"/>
      <w:jc w:val="both"/>
    </w:pPr>
    <w:rPr>
      <w:rFonts w:ascii="Arial" w:hAnsi="Arial"/>
      <w:i/>
      <w:noProof/>
    </w:rPr>
  </w:style>
  <w:style w:type="paragraph" w:styleId="Zkladntext2">
    <w:name w:val="Body Text 2"/>
    <w:basedOn w:val="Normln"/>
    <w:pPr>
      <w:spacing w:after="120" w:line="480" w:lineRule="auto"/>
    </w:pPr>
    <w:rPr>
      <w:sz w:val="20"/>
      <w:szCs w:val="20"/>
    </w:rPr>
  </w:style>
  <w:style w:type="paragraph" w:customStyle="1" w:styleId="dkanormln">
    <w:name w:val="Øádka normální"/>
    <w:basedOn w:val="Normln"/>
    <w:pPr>
      <w:jc w:val="both"/>
    </w:pPr>
    <w:rPr>
      <w:kern w:val="16"/>
      <w:szCs w:val="20"/>
    </w:rPr>
  </w:style>
  <w:style w:type="paragraph" w:styleId="Obsah1">
    <w:name w:val="toc 1"/>
    <w:basedOn w:val="Normln"/>
    <w:next w:val="Normln"/>
    <w:autoRedefine/>
    <w:semiHidden/>
    <w:pPr>
      <w:jc w:val="both"/>
    </w:pPr>
    <w:rPr>
      <w:rFonts w:ascii="Arial" w:eastAsia="MS Mincho" w:hAnsi="Arial" w:cs="Arial"/>
      <w:b/>
      <w:snapToGrid w:val="0"/>
      <w:szCs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3">
    <w:name w:val="Body Text 3"/>
    <w:basedOn w:val="Normln"/>
    <w:link w:val="Zkladntext3Char"/>
    <w:pPr>
      <w:spacing w:after="120"/>
    </w:pPr>
    <w:rPr>
      <w:sz w:val="16"/>
      <w:szCs w:val="16"/>
    </w:rPr>
  </w:style>
  <w:style w:type="paragraph" w:customStyle="1" w:styleId="slo1text">
    <w:name w:val="Číslo1 text"/>
    <w:basedOn w:val="Normln"/>
    <w:pPr>
      <w:widowControl w:val="0"/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Pedsazen2text">
    <w:name w:val="Předsazený2 text"/>
    <w:basedOn w:val="Normln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Zkladntextnasted">
    <w:name w:val="Základní text na střed"/>
    <w:basedOn w:val="Normln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Smlouvanadpis1">
    <w:name w:val="Smlouva nadpis1"/>
    <w:basedOn w:val="Normln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2">
    <w:name w:val="Smlouva nadpis2"/>
    <w:basedOn w:val="Normln"/>
    <w:pPr>
      <w:keepNext/>
      <w:keepLines/>
      <w:spacing w:after="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pPr>
      <w:keepNext/>
      <w:widowControl w:val="0"/>
      <w:numPr>
        <w:numId w:val="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Smlouvaposkytovatel">
    <w:name w:val="Smlouva poskytovatel"/>
    <w:basedOn w:val="Normln"/>
    <w:pPr>
      <w:widowControl w:val="0"/>
      <w:spacing w:after="6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bubliny">
    <w:name w:val="Balloon Text"/>
    <w:basedOn w:val="Normln"/>
    <w:semiHidden/>
    <w:pPr>
      <w:ind w:left="567"/>
    </w:pPr>
    <w:rPr>
      <w:rFonts w:ascii="Tahoma" w:hAnsi="Tahoma" w:cs="Tahoma"/>
      <w:sz w:val="16"/>
      <w:szCs w:val="16"/>
    </w:rPr>
  </w:style>
  <w:style w:type="paragraph" w:customStyle="1" w:styleId="slo11text">
    <w:name w:val="Číslo1.1 text"/>
    <w:basedOn w:val="Text0"/>
    <w:pPr>
      <w:tabs>
        <w:tab w:val="num" w:pos="1134"/>
      </w:tabs>
      <w:spacing w:after="120"/>
      <w:ind w:left="1134" w:hanging="567"/>
      <w:outlineLvl w:val="1"/>
    </w:pPr>
  </w:style>
  <w:style w:type="character" w:customStyle="1" w:styleId="TextChar0">
    <w:name w:val="Text Char"/>
    <w:basedOn w:val="Standardnpsmoodstavce"/>
    <w:rPr>
      <w:rFonts w:ascii="Arial" w:hAnsi="Arial"/>
      <w:sz w:val="24"/>
      <w:lang w:val="cs-CZ" w:eastAsia="cs-CZ" w:bidi="ar-SA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szCs w:val="20"/>
    </w:rPr>
  </w:style>
  <w:style w:type="paragraph" w:styleId="Seznam">
    <w:name w:val="List"/>
    <w:basedOn w:val="Normln"/>
    <w:pPr>
      <w:ind w:left="283" w:hanging="283"/>
    </w:pPr>
    <w:rPr>
      <w:rFonts w:ascii="Arial" w:hAnsi="Arial"/>
      <w:sz w:val="20"/>
      <w:szCs w:val="20"/>
    </w:rPr>
  </w:style>
  <w:style w:type="paragraph" w:styleId="Textvysvtlivek">
    <w:name w:val="endnote text"/>
    <w:basedOn w:val="Normln"/>
    <w:semiHidden/>
    <w:pPr>
      <w:jc w:val="both"/>
    </w:pPr>
    <w:rPr>
      <w:rFonts w:ascii="Arial Narrow" w:hAnsi="Arial Narrow"/>
      <w:sz w:val="20"/>
      <w:szCs w:val="20"/>
    </w:rPr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customStyle="1" w:styleId="1">
    <w:name w:val="1"/>
    <w:basedOn w:val="Normln"/>
    <w:pPr>
      <w:numPr>
        <w:numId w:val="4"/>
      </w:numPr>
      <w:spacing w:after="120"/>
      <w:jc w:val="both"/>
    </w:pPr>
    <w:rPr>
      <w:szCs w:val="20"/>
    </w:rPr>
  </w:style>
  <w:style w:type="paragraph" w:customStyle="1" w:styleId="2">
    <w:name w:val="2"/>
    <w:basedOn w:val="Normln"/>
    <w:pPr>
      <w:numPr>
        <w:ilvl w:val="1"/>
        <w:numId w:val="4"/>
      </w:numPr>
      <w:spacing w:after="120"/>
      <w:jc w:val="both"/>
    </w:pPr>
    <w:rPr>
      <w:szCs w:val="20"/>
    </w:rPr>
  </w:style>
  <w:style w:type="paragraph" w:customStyle="1" w:styleId="3">
    <w:name w:val="3"/>
    <w:basedOn w:val="Normln"/>
    <w:pPr>
      <w:numPr>
        <w:ilvl w:val="2"/>
        <w:numId w:val="4"/>
      </w:numPr>
      <w:spacing w:after="120"/>
      <w:jc w:val="both"/>
    </w:pPr>
    <w:rPr>
      <w:szCs w:val="20"/>
    </w:rPr>
  </w:style>
  <w:style w:type="character" w:customStyle="1" w:styleId="platne1">
    <w:name w:val="platne1"/>
    <w:basedOn w:val="Standardnpsmoodstavce"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CharCharChar1">
    <w:name w:val="Char Char Char1"/>
    <w:basedOn w:val="Standardnpsmoodstavce"/>
    <w:rPr>
      <w:sz w:val="24"/>
      <w:szCs w:val="24"/>
      <w:lang w:val="cs-CZ" w:eastAsia="cs-CZ" w:bidi="ar-SA"/>
    </w:rPr>
  </w:style>
  <w:style w:type="paragraph" w:customStyle="1" w:styleId="odstavecRR">
    <w:name w:val="odstavec ÚRR"/>
    <w:basedOn w:val="Normln"/>
    <w:pPr>
      <w:spacing w:after="120"/>
      <w:ind w:firstLine="425"/>
      <w:jc w:val="both"/>
    </w:pPr>
    <w:rPr>
      <w:rFonts w:ascii="Arial" w:hAnsi="Arial"/>
      <w:sz w:val="22"/>
      <w:szCs w:val="20"/>
      <w:lang w:eastAsia="en-US"/>
    </w:rPr>
  </w:style>
  <w:style w:type="character" w:customStyle="1" w:styleId="odstavecRRChar">
    <w:name w:val="odstavec ÚRR Char"/>
    <w:basedOn w:val="Standardnpsmoodstavce"/>
    <w:rPr>
      <w:rFonts w:ascii="Arial" w:hAnsi="Arial"/>
      <w:sz w:val="22"/>
      <w:lang w:val="cs-CZ" w:eastAsia="en-US" w:bidi="ar-SA"/>
    </w:rPr>
  </w:style>
  <w:style w:type="paragraph" w:customStyle="1" w:styleId="odstavecRRsmlouva">
    <w:name w:val="odstavec ÚRR smlouva"/>
    <w:basedOn w:val="Normln"/>
    <w:qFormat/>
    <w:pPr>
      <w:spacing w:after="1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slovan-2rove">
    <w:name w:val="číslovaný - 2. úroveň"/>
    <w:basedOn w:val="Normln"/>
    <w:pPr>
      <w:jc w:val="both"/>
    </w:pPr>
    <w:rPr>
      <w:szCs w:val="20"/>
    </w:rPr>
  </w:style>
  <w:style w:type="character" w:customStyle="1" w:styleId="Schriftart9ptChar">
    <w:name w:val="Schriftart: 9 pt Char"/>
    <w:aliases w:val="Schriftart: 10 pt Char,Schriftart: 8 pt Char,Text poznámky pod čiarou 007 Char,Fußnotentextf Char,Geneva 9 Char,Font: Geneva 9 Char,Boston 10 Char,f Char Char,Footnote Text Char,f Char"/>
    <w:basedOn w:val="Standardnpsmoodstavce"/>
    <w:rPr>
      <w:lang w:val="cs-CZ" w:eastAsia="cs-CZ" w:bidi="ar-SA"/>
    </w:rPr>
  </w:style>
  <w:style w:type="character" w:customStyle="1" w:styleId="CharChar4">
    <w:name w:val="Char Char4"/>
    <w:basedOn w:val="Standardnpsmoodstavce"/>
    <w:rPr>
      <w:sz w:val="24"/>
      <w:szCs w:val="24"/>
      <w:lang w:val="cs-CZ" w:eastAsia="cs-CZ" w:bidi="ar-SA"/>
    </w:rPr>
  </w:style>
  <w:style w:type="paragraph" w:customStyle="1" w:styleId="odrkaRR1">
    <w:name w:val="odrážka  ÚRR1"/>
    <w:basedOn w:val="Normln"/>
    <w:pPr>
      <w:numPr>
        <w:numId w:val="5"/>
      </w:numPr>
      <w:spacing w:after="1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odrkaRR1Char">
    <w:name w:val="odrážka  ÚRR1 Char"/>
    <w:basedOn w:val="Standardnpsmoodstavce"/>
    <w:rPr>
      <w:rFonts w:ascii="Arial" w:hAnsi="Arial"/>
      <w:sz w:val="22"/>
      <w:lang w:val="cs-CZ" w:eastAsia="en-US" w:bidi="ar-SA"/>
    </w:rPr>
  </w:style>
  <w:style w:type="paragraph" w:customStyle="1" w:styleId="odstavecrrchar0">
    <w:name w:val="odstavecrrchar0"/>
    <w:basedOn w:val="Normln"/>
    <w:pPr>
      <w:spacing w:after="120"/>
      <w:ind w:firstLine="425"/>
      <w:jc w:val="both"/>
    </w:pPr>
    <w:rPr>
      <w:rFonts w:ascii="Arial" w:hAnsi="Arial" w:cs="Arial"/>
      <w:sz w:val="22"/>
      <w:szCs w:val="22"/>
    </w:rPr>
  </w:style>
  <w:style w:type="paragraph" w:customStyle="1" w:styleId="Odrky1">
    <w:name w:val="Odrážky 1"/>
    <w:basedOn w:val="Normln"/>
    <w:rsid w:val="00D44A06"/>
    <w:pPr>
      <w:numPr>
        <w:numId w:val="6"/>
      </w:numPr>
    </w:pPr>
    <w:rPr>
      <w:rFonts w:ascii="Arial" w:hAnsi="Arial"/>
      <w:sz w:val="20"/>
    </w:rPr>
  </w:style>
  <w:style w:type="paragraph" w:styleId="Rozloendokumentu">
    <w:name w:val="Document Map"/>
    <w:basedOn w:val="Normln"/>
    <w:semiHidden/>
    <w:rsid w:val="000859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CE527C"/>
    <w:rPr>
      <w:sz w:val="24"/>
      <w:szCs w:val="24"/>
      <w:lang w:val="cs-CZ" w:eastAsia="cs-CZ" w:bidi="ar-SA"/>
    </w:rPr>
  </w:style>
  <w:style w:type="character" w:customStyle="1" w:styleId="Zkladntext3Char">
    <w:name w:val="Základní text 3 Char"/>
    <w:basedOn w:val="Standardnpsmoodstavce"/>
    <w:link w:val="Zkladntext3"/>
    <w:locked/>
    <w:rsid w:val="00CE527C"/>
    <w:rPr>
      <w:sz w:val="16"/>
      <w:szCs w:val="16"/>
      <w:lang w:val="cs-CZ" w:eastAsia="cs-CZ" w:bidi="ar-SA"/>
    </w:rPr>
  </w:style>
  <w:style w:type="paragraph" w:customStyle="1" w:styleId="Novodstavec">
    <w:name w:val="Nový odstavec"/>
    <w:basedOn w:val="Normln"/>
    <w:link w:val="NovodstavecChar"/>
    <w:rsid w:val="00CE527C"/>
    <w:pPr>
      <w:tabs>
        <w:tab w:val="left" w:pos="5340"/>
      </w:tabs>
      <w:spacing w:after="24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vodstavecChar">
    <w:name w:val="Nový odstavec Char"/>
    <w:basedOn w:val="Standardnpsmoodstavce"/>
    <w:link w:val="Novodstavec"/>
    <w:locked/>
    <w:rsid w:val="00CE527C"/>
    <w:rPr>
      <w:rFonts w:ascii="Arial" w:hAnsi="Arial" w:cs="Arial"/>
      <w:sz w:val="22"/>
      <w:szCs w:val="22"/>
      <w:lang w:val="cs-CZ"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8F64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1E37"/>
    <w:pPr>
      <w:ind w:left="720"/>
      <w:contextualSpacing/>
    </w:pPr>
  </w:style>
  <w:style w:type="paragraph" w:customStyle="1" w:styleId="Normal">
    <w:name w:val="[Normal]"/>
    <w:rsid w:val="008153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ÚRR1"/>
    <w:basedOn w:val="Normln"/>
    <w:next w:val="text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text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ÚRR3"/>
    <w:basedOn w:val="Normln"/>
    <w:next w:val="text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ÚRR"/>
    <w:basedOn w:val="Normln"/>
    <w:next w:val="Normln"/>
    <w:qFormat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pPr>
      <w:tabs>
        <w:tab w:val="num" w:pos="4680"/>
      </w:tabs>
      <w:spacing w:before="240" w:after="60"/>
      <w:ind w:left="432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pPr>
      <w:spacing w:before="240" w:after="60"/>
      <w:ind w:left="567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Pr>
      <w:rFonts w:ascii="Arial" w:hAnsi="Arial"/>
    </w:rPr>
  </w:style>
  <w:style w:type="character" w:customStyle="1" w:styleId="textChar">
    <w:name w:val="text Char"/>
    <w:basedOn w:val="Standardnpsmoodstavce"/>
    <w:rPr>
      <w:rFonts w:ascii="Arial" w:hAnsi="Arial"/>
      <w:sz w:val="24"/>
      <w:szCs w:val="24"/>
      <w:lang w:val="cs-CZ" w:eastAsia="cs-CZ" w:bidi="ar-SA"/>
    </w:rPr>
  </w:style>
  <w:style w:type="paragraph" w:customStyle="1" w:styleId="Nadpisek">
    <w:name w:val="Nadpisek"/>
    <w:basedOn w:val="text"/>
    <w:pPr>
      <w:jc w:val="center"/>
    </w:pPr>
    <w:rPr>
      <w:b/>
      <w:i/>
    </w:rPr>
  </w:style>
  <w:style w:type="paragraph" w:customStyle="1" w:styleId="Tabulkatuntext16nasted">
    <w:name w:val="Tabulka tučný text_16 na střed"/>
    <w:basedOn w:val="Normln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zkladntext">
    <w:name w:val="Tabulka základní text"/>
    <w:basedOn w:val="Normln"/>
    <w:pPr>
      <w:widowControl w:val="0"/>
      <w:spacing w:before="40" w:after="40"/>
    </w:pPr>
    <w:rPr>
      <w:rFonts w:ascii="Arial" w:hAnsi="Arial" w:cs="Arial"/>
      <w:noProof/>
      <w:szCs w:val="20"/>
    </w:rPr>
  </w:style>
  <w:style w:type="character" w:customStyle="1" w:styleId="TabulkazkladntextChar">
    <w:name w:val="Tabulka základní text Char"/>
    <w:basedOn w:val="Standardnpsmoodstavce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text"/>
    <w:pPr>
      <w:widowControl w:val="0"/>
      <w:spacing w:after="480"/>
      <w:jc w:val="both"/>
    </w:pPr>
    <w:rPr>
      <w:b/>
      <w:noProof/>
      <w:szCs w:val="20"/>
    </w:rPr>
  </w:style>
  <w:style w:type="paragraph" w:customStyle="1" w:styleId="Psmeno2text">
    <w:name w:val="Písmeno2 text"/>
    <w:basedOn w:val="text"/>
    <w:pPr>
      <w:widowControl w:val="0"/>
      <w:numPr>
        <w:numId w:val="1"/>
      </w:numPr>
      <w:spacing w:after="120"/>
      <w:jc w:val="both"/>
    </w:pPr>
    <w:rPr>
      <w:noProof/>
      <w:szCs w:val="20"/>
    </w:rPr>
  </w:style>
  <w:style w:type="paragraph" w:customStyle="1" w:styleId="Znak2text">
    <w:name w:val="Znak2 text"/>
    <w:basedOn w:val="text"/>
    <w:pPr>
      <w:widowControl w:val="0"/>
      <w:numPr>
        <w:ilvl w:val="1"/>
        <w:numId w:val="1"/>
      </w:numPr>
      <w:spacing w:after="120"/>
      <w:jc w:val="both"/>
    </w:pPr>
    <w:rPr>
      <w:noProof/>
      <w:szCs w:val="20"/>
    </w:rPr>
  </w:style>
  <w:style w:type="paragraph" w:customStyle="1" w:styleId="slo111text">
    <w:name w:val="Číslo1.1.1 text"/>
    <w:basedOn w:val="text"/>
    <w:pPr>
      <w:widowControl w:val="0"/>
      <w:tabs>
        <w:tab w:val="num" w:pos="1985"/>
      </w:tabs>
      <w:spacing w:after="120"/>
      <w:ind w:left="1985" w:hanging="851"/>
      <w:jc w:val="both"/>
      <w:outlineLvl w:val="2"/>
    </w:pPr>
    <w:rPr>
      <w:noProof/>
      <w:szCs w:val="20"/>
    </w:rPr>
  </w:style>
  <w:style w:type="paragraph" w:customStyle="1" w:styleId="Tabulkatuntextnasted">
    <w:name w:val="Tabulka tučný text na střed"/>
    <w:basedOn w:val="Normln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hlav">
    <w:name w:val="header"/>
    <w:aliases w:val=" Cha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poznpodarou">
    <w:name w:val="footnote text"/>
    <w:aliases w:val="Schriftart: 9 pt,Schriftart: 10 pt,Schriftart: 8 pt,Text poznámky pod čiarou 007,Fußnotentextf,Geneva 9,Font: Geneva 9,Boston 10,f"/>
    <w:basedOn w:val="Normln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character" w:customStyle="1" w:styleId="Tunproloenznak">
    <w:name w:val="Tučný proložený znak"/>
    <w:basedOn w:val="Standardnpsmoodstavce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Normlntext-psanodstavec">
    <w:name w:val="Normální text - psaný odstavec"/>
    <w:basedOn w:val="Normln"/>
    <w:pPr>
      <w:spacing w:after="360"/>
      <w:jc w:val="both"/>
    </w:pPr>
    <w:rPr>
      <w:rFonts w:ascii="Arial" w:hAnsi="Arial" w:cs="Arial"/>
    </w:rPr>
  </w:style>
  <w:style w:type="character" w:customStyle="1" w:styleId="Normlntext-psanodstavecChar">
    <w:name w:val="Normální text - psaný odstavec Char"/>
    <w:basedOn w:val="Standardnpsmoodstavce"/>
    <w:rPr>
      <w:rFonts w:ascii="Arial" w:hAnsi="Arial" w:cs="Arial"/>
      <w:sz w:val="24"/>
      <w:szCs w:val="24"/>
      <w:lang w:val="cs-CZ" w:eastAsia="cs-CZ" w:bidi="ar-SA"/>
    </w:rPr>
  </w:style>
  <w:style w:type="paragraph" w:customStyle="1" w:styleId="Zkladntextodsazendek">
    <w:name w:val="Základní text odsazený řádek"/>
    <w:basedOn w:val="Normln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ext0">
    <w:name w:val="Text"/>
    <w:pPr>
      <w:widowControl w:val="0"/>
      <w:jc w:val="both"/>
    </w:pPr>
    <w:rPr>
      <w:rFonts w:ascii="Arial" w:hAnsi="Arial"/>
      <w:sz w:val="24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spacing w:after="120"/>
      <w:ind w:left="567"/>
    </w:pPr>
    <w:rPr>
      <w:rFonts w:ascii="Arial" w:hAnsi="Arial"/>
    </w:rPr>
  </w:style>
  <w:style w:type="paragraph" w:customStyle="1" w:styleId="Vbrovzennadpis1">
    <w:name w:val="Výběrové řízení nadpis1"/>
    <w:basedOn w:val="Normln"/>
    <w:pPr>
      <w:widowControl w:val="0"/>
      <w:spacing w:before="120" w:after="120"/>
      <w:jc w:val="center"/>
    </w:pPr>
    <w:rPr>
      <w:rFonts w:ascii="Arial" w:hAnsi="Arial"/>
      <w:b/>
      <w:noProof/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  <w:rPr>
      <w:rFonts w:ascii="Arial" w:hAnsi="Arial"/>
    </w:rPr>
  </w:style>
  <w:style w:type="paragraph" w:styleId="Textvbloku">
    <w:name w:val="Block Text"/>
    <w:basedOn w:val="Normln"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customStyle="1" w:styleId="Normln0">
    <w:name w:val="Normální~"/>
    <w:basedOn w:val="Normln"/>
    <w:pPr>
      <w:widowControl w:val="0"/>
    </w:pPr>
    <w:rPr>
      <w:noProof/>
      <w:szCs w:val="20"/>
    </w:rPr>
  </w:style>
  <w:style w:type="paragraph" w:customStyle="1" w:styleId="Textodstavce">
    <w:name w:val="Text odstavce"/>
    <w:basedOn w:val="Normln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pPr>
      <w:numPr>
        <w:ilvl w:val="8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7"/>
        <w:numId w:val="2"/>
      </w:numPr>
      <w:jc w:val="both"/>
      <w:outlineLvl w:val="7"/>
    </w:pPr>
    <w:rPr>
      <w:szCs w:val="20"/>
    </w:rPr>
  </w:style>
  <w:style w:type="paragraph" w:customStyle="1" w:styleId="Kurzvatext">
    <w:name w:val="Kurzíva text"/>
    <w:basedOn w:val="Normln"/>
    <w:pPr>
      <w:widowControl w:val="0"/>
      <w:spacing w:after="120"/>
      <w:jc w:val="both"/>
    </w:pPr>
    <w:rPr>
      <w:rFonts w:ascii="Arial" w:hAnsi="Arial"/>
      <w:i/>
      <w:noProof/>
    </w:rPr>
  </w:style>
  <w:style w:type="paragraph" w:styleId="Zkladntext2">
    <w:name w:val="Body Text 2"/>
    <w:basedOn w:val="Normln"/>
    <w:pPr>
      <w:spacing w:after="120" w:line="480" w:lineRule="auto"/>
    </w:pPr>
    <w:rPr>
      <w:sz w:val="20"/>
      <w:szCs w:val="20"/>
    </w:rPr>
  </w:style>
  <w:style w:type="paragraph" w:customStyle="1" w:styleId="dkanormln">
    <w:name w:val="Øádka normální"/>
    <w:basedOn w:val="Normln"/>
    <w:pPr>
      <w:jc w:val="both"/>
    </w:pPr>
    <w:rPr>
      <w:kern w:val="16"/>
      <w:szCs w:val="20"/>
    </w:rPr>
  </w:style>
  <w:style w:type="paragraph" w:styleId="Obsah1">
    <w:name w:val="toc 1"/>
    <w:basedOn w:val="Normln"/>
    <w:next w:val="Normln"/>
    <w:autoRedefine/>
    <w:semiHidden/>
    <w:pPr>
      <w:jc w:val="both"/>
    </w:pPr>
    <w:rPr>
      <w:rFonts w:ascii="Arial" w:eastAsia="MS Mincho" w:hAnsi="Arial" w:cs="Arial"/>
      <w:b/>
      <w:snapToGrid w:val="0"/>
      <w:szCs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3">
    <w:name w:val="Body Text 3"/>
    <w:basedOn w:val="Normln"/>
    <w:link w:val="Zkladntext3Char"/>
    <w:pPr>
      <w:spacing w:after="120"/>
    </w:pPr>
    <w:rPr>
      <w:sz w:val="16"/>
      <w:szCs w:val="16"/>
    </w:rPr>
  </w:style>
  <w:style w:type="paragraph" w:customStyle="1" w:styleId="slo1text">
    <w:name w:val="Číslo1 text"/>
    <w:basedOn w:val="Normln"/>
    <w:pPr>
      <w:widowControl w:val="0"/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Pedsazen2text">
    <w:name w:val="Předsazený2 text"/>
    <w:basedOn w:val="Normln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Zkladntextnasted">
    <w:name w:val="Základní text na střed"/>
    <w:basedOn w:val="Normln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Smlouvanadpis1">
    <w:name w:val="Smlouva nadpis1"/>
    <w:basedOn w:val="Normln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2">
    <w:name w:val="Smlouva nadpis2"/>
    <w:basedOn w:val="Normln"/>
    <w:pPr>
      <w:keepNext/>
      <w:keepLines/>
      <w:spacing w:after="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pPr>
      <w:keepNext/>
      <w:widowControl w:val="0"/>
      <w:numPr>
        <w:numId w:val="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Smlouvaposkytovatel">
    <w:name w:val="Smlouva poskytovatel"/>
    <w:basedOn w:val="Normln"/>
    <w:pPr>
      <w:widowControl w:val="0"/>
      <w:spacing w:after="6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bubliny">
    <w:name w:val="Balloon Text"/>
    <w:basedOn w:val="Normln"/>
    <w:semiHidden/>
    <w:pPr>
      <w:ind w:left="567"/>
    </w:pPr>
    <w:rPr>
      <w:rFonts w:ascii="Tahoma" w:hAnsi="Tahoma" w:cs="Tahoma"/>
      <w:sz w:val="16"/>
      <w:szCs w:val="16"/>
    </w:rPr>
  </w:style>
  <w:style w:type="paragraph" w:customStyle="1" w:styleId="slo11text">
    <w:name w:val="Číslo1.1 text"/>
    <w:basedOn w:val="Text0"/>
    <w:pPr>
      <w:tabs>
        <w:tab w:val="num" w:pos="1134"/>
      </w:tabs>
      <w:spacing w:after="120"/>
      <w:ind w:left="1134" w:hanging="567"/>
      <w:outlineLvl w:val="1"/>
    </w:pPr>
  </w:style>
  <w:style w:type="character" w:customStyle="1" w:styleId="TextChar0">
    <w:name w:val="Text Char"/>
    <w:basedOn w:val="Standardnpsmoodstavce"/>
    <w:rPr>
      <w:rFonts w:ascii="Arial" w:hAnsi="Arial"/>
      <w:sz w:val="24"/>
      <w:lang w:val="cs-CZ" w:eastAsia="cs-CZ" w:bidi="ar-SA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szCs w:val="20"/>
    </w:rPr>
  </w:style>
  <w:style w:type="paragraph" w:styleId="Seznam">
    <w:name w:val="List"/>
    <w:basedOn w:val="Normln"/>
    <w:pPr>
      <w:ind w:left="283" w:hanging="283"/>
    </w:pPr>
    <w:rPr>
      <w:rFonts w:ascii="Arial" w:hAnsi="Arial"/>
      <w:sz w:val="20"/>
      <w:szCs w:val="20"/>
    </w:rPr>
  </w:style>
  <w:style w:type="paragraph" w:styleId="Textvysvtlivek">
    <w:name w:val="endnote text"/>
    <w:basedOn w:val="Normln"/>
    <w:semiHidden/>
    <w:pPr>
      <w:jc w:val="both"/>
    </w:pPr>
    <w:rPr>
      <w:rFonts w:ascii="Arial Narrow" w:hAnsi="Arial Narrow"/>
      <w:sz w:val="20"/>
      <w:szCs w:val="20"/>
    </w:rPr>
  </w:style>
  <w:style w:type="paragraph" w:styleId="Zkladntextodsazen">
    <w:name w:val="Body Text Indent"/>
    <w:basedOn w:val="Normln"/>
    <w:link w:val="ZkladntextodsazenChar"/>
    <w:pPr>
      <w:spacing w:after="120"/>
      <w:ind w:left="283"/>
    </w:p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customStyle="1" w:styleId="1">
    <w:name w:val="1"/>
    <w:basedOn w:val="Normln"/>
    <w:pPr>
      <w:numPr>
        <w:numId w:val="4"/>
      </w:numPr>
      <w:spacing w:after="120"/>
      <w:jc w:val="both"/>
    </w:pPr>
    <w:rPr>
      <w:szCs w:val="20"/>
    </w:rPr>
  </w:style>
  <w:style w:type="paragraph" w:customStyle="1" w:styleId="2">
    <w:name w:val="2"/>
    <w:basedOn w:val="Normln"/>
    <w:pPr>
      <w:numPr>
        <w:ilvl w:val="1"/>
        <w:numId w:val="4"/>
      </w:numPr>
      <w:spacing w:after="120"/>
      <w:jc w:val="both"/>
    </w:pPr>
    <w:rPr>
      <w:szCs w:val="20"/>
    </w:rPr>
  </w:style>
  <w:style w:type="paragraph" w:customStyle="1" w:styleId="3">
    <w:name w:val="3"/>
    <w:basedOn w:val="Normln"/>
    <w:pPr>
      <w:numPr>
        <w:ilvl w:val="2"/>
        <w:numId w:val="4"/>
      </w:numPr>
      <w:spacing w:after="120"/>
      <w:jc w:val="both"/>
    </w:pPr>
    <w:rPr>
      <w:szCs w:val="20"/>
    </w:rPr>
  </w:style>
  <w:style w:type="character" w:customStyle="1" w:styleId="platne1">
    <w:name w:val="platne1"/>
    <w:basedOn w:val="Standardnpsmoodstavce"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CharCharChar1">
    <w:name w:val="Char Char Char1"/>
    <w:basedOn w:val="Standardnpsmoodstavce"/>
    <w:rPr>
      <w:sz w:val="24"/>
      <w:szCs w:val="24"/>
      <w:lang w:val="cs-CZ" w:eastAsia="cs-CZ" w:bidi="ar-SA"/>
    </w:rPr>
  </w:style>
  <w:style w:type="paragraph" w:customStyle="1" w:styleId="odstavecRR">
    <w:name w:val="odstavec ÚRR"/>
    <w:basedOn w:val="Normln"/>
    <w:pPr>
      <w:spacing w:after="120"/>
      <w:ind w:firstLine="425"/>
      <w:jc w:val="both"/>
    </w:pPr>
    <w:rPr>
      <w:rFonts w:ascii="Arial" w:hAnsi="Arial"/>
      <w:sz w:val="22"/>
      <w:szCs w:val="20"/>
      <w:lang w:eastAsia="en-US"/>
    </w:rPr>
  </w:style>
  <w:style w:type="character" w:customStyle="1" w:styleId="odstavecRRChar">
    <w:name w:val="odstavec ÚRR Char"/>
    <w:basedOn w:val="Standardnpsmoodstavce"/>
    <w:rPr>
      <w:rFonts w:ascii="Arial" w:hAnsi="Arial"/>
      <w:sz w:val="22"/>
      <w:lang w:val="cs-CZ" w:eastAsia="en-US" w:bidi="ar-SA"/>
    </w:rPr>
  </w:style>
  <w:style w:type="paragraph" w:customStyle="1" w:styleId="odstavecRRsmlouva">
    <w:name w:val="odstavec ÚRR smlouva"/>
    <w:basedOn w:val="Normln"/>
    <w:qFormat/>
    <w:pPr>
      <w:spacing w:after="120"/>
      <w:jc w:val="both"/>
    </w:pPr>
    <w:rPr>
      <w:rFonts w:ascii="Arial" w:hAnsi="Arial"/>
      <w:sz w:val="22"/>
      <w:szCs w:val="20"/>
      <w:lang w:eastAsia="en-US"/>
    </w:rPr>
  </w:style>
  <w:style w:type="paragraph" w:customStyle="1" w:styleId="slovan-2rove">
    <w:name w:val="číslovaný - 2. úroveň"/>
    <w:basedOn w:val="Normln"/>
    <w:pPr>
      <w:jc w:val="both"/>
    </w:pPr>
    <w:rPr>
      <w:szCs w:val="20"/>
    </w:rPr>
  </w:style>
  <w:style w:type="character" w:customStyle="1" w:styleId="Schriftart9ptChar">
    <w:name w:val="Schriftart: 9 pt Char"/>
    <w:aliases w:val="Schriftart: 10 pt Char,Schriftart: 8 pt Char,Text poznámky pod čiarou 007 Char,Fußnotentextf Char,Geneva 9 Char,Font: Geneva 9 Char,Boston 10 Char,f Char Char,Footnote Text Char,f Char"/>
    <w:basedOn w:val="Standardnpsmoodstavce"/>
    <w:rPr>
      <w:lang w:val="cs-CZ" w:eastAsia="cs-CZ" w:bidi="ar-SA"/>
    </w:rPr>
  </w:style>
  <w:style w:type="character" w:customStyle="1" w:styleId="CharChar4">
    <w:name w:val="Char Char4"/>
    <w:basedOn w:val="Standardnpsmoodstavce"/>
    <w:rPr>
      <w:sz w:val="24"/>
      <w:szCs w:val="24"/>
      <w:lang w:val="cs-CZ" w:eastAsia="cs-CZ" w:bidi="ar-SA"/>
    </w:rPr>
  </w:style>
  <w:style w:type="paragraph" w:customStyle="1" w:styleId="odrkaRR1">
    <w:name w:val="odrážka  ÚRR1"/>
    <w:basedOn w:val="Normln"/>
    <w:pPr>
      <w:numPr>
        <w:numId w:val="5"/>
      </w:numPr>
      <w:spacing w:after="1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odrkaRR1Char">
    <w:name w:val="odrážka  ÚRR1 Char"/>
    <w:basedOn w:val="Standardnpsmoodstavce"/>
    <w:rPr>
      <w:rFonts w:ascii="Arial" w:hAnsi="Arial"/>
      <w:sz w:val="22"/>
      <w:lang w:val="cs-CZ" w:eastAsia="en-US" w:bidi="ar-SA"/>
    </w:rPr>
  </w:style>
  <w:style w:type="paragraph" w:customStyle="1" w:styleId="odstavecrrchar0">
    <w:name w:val="odstavecrrchar0"/>
    <w:basedOn w:val="Normln"/>
    <w:pPr>
      <w:spacing w:after="120"/>
      <w:ind w:firstLine="425"/>
      <w:jc w:val="both"/>
    </w:pPr>
    <w:rPr>
      <w:rFonts w:ascii="Arial" w:hAnsi="Arial" w:cs="Arial"/>
      <w:sz w:val="22"/>
      <w:szCs w:val="22"/>
    </w:rPr>
  </w:style>
  <w:style w:type="paragraph" w:customStyle="1" w:styleId="Odrky1">
    <w:name w:val="Odrážky 1"/>
    <w:basedOn w:val="Normln"/>
    <w:rsid w:val="00D44A06"/>
    <w:pPr>
      <w:numPr>
        <w:numId w:val="6"/>
      </w:numPr>
    </w:pPr>
    <w:rPr>
      <w:rFonts w:ascii="Arial" w:hAnsi="Arial"/>
      <w:sz w:val="20"/>
    </w:rPr>
  </w:style>
  <w:style w:type="paragraph" w:styleId="Rozloendokumentu">
    <w:name w:val="Document Map"/>
    <w:basedOn w:val="Normln"/>
    <w:semiHidden/>
    <w:rsid w:val="000859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CE527C"/>
    <w:rPr>
      <w:sz w:val="24"/>
      <w:szCs w:val="24"/>
      <w:lang w:val="cs-CZ" w:eastAsia="cs-CZ" w:bidi="ar-SA"/>
    </w:rPr>
  </w:style>
  <w:style w:type="character" w:customStyle="1" w:styleId="Zkladntext3Char">
    <w:name w:val="Základní text 3 Char"/>
    <w:basedOn w:val="Standardnpsmoodstavce"/>
    <w:link w:val="Zkladntext3"/>
    <w:locked/>
    <w:rsid w:val="00CE527C"/>
    <w:rPr>
      <w:sz w:val="16"/>
      <w:szCs w:val="16"/>
      <w:lang w:val="cs-CZ" w:eastAsia="cs-CZ" w:bidi="ar-SA"/>
    </w:rPr>
  </w:style>
  <w:style w:type="paragraph" w:customStyle="1" w:styleId="Novodstavec">
    <w:name w:val="Nový odstavec"/>
    <w:basedOn w:val="Normln"/>
    <w:link w:val="NovodstavecChar"/>
    <w:rsid w:val="00CE527C"/>
    <w:pPr>
      <w:tabs>
        <w:tab w:val="left" w:pos="5340"/>
      </w:tabs>
      <w:spacing w:after="24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vodstavecChar">
    <w:name w:val="Nový odstavec Char"/>
    <w:basedOn w:val="Standardnpsmoodstavce"/>
    <w:link w:val="Novodstavec"/>
    <w:locked/>
    <w:rsid w:val="00CE527C"/>
    <w:rPr>
      <w:rFonts w:ascii="Arial" w:hAnsi="Arial" w:cs="Arial"/>
      <w:sz w:val="22"/>
      <w:szCs w:val="22"/>
      <w:lang w:val="cs-CZ"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8F64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1E37"/>
    <w:pPr>
      <w:ind w:left="720"/>
      <w:contextualSpacing/>
    </w:pPr>
  </w:style>
  <w:style w:type="paragraph" w:customStyle="1" w:styleId="Normal">
    <w:name w:val="[Normal]"/>
    <w:rsid w:val="008153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9998A-48B6-4F82-B392-A531C39A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667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Ing. Leona Valovičová</dc:creator>
  <cp:lastModifiedBy>Macháčková Jitka Mgr.</cp:lastModifiedBy>
  <cp:revision>4</cp:revision>
  <cp:lastPrinted>2014-04-04T04:56:00Z</cp:lastPrinted>
  <dcterms:created xsi:type="dcterms:W3CDTF">2014-04-04T04:31:00Z</dcterms:created>
  <dcterms:modified xsi:type="dcterms:W3CDTF">2014-04-04T04:58:00Z</dcterms:modified>
</cp:coreProperties>
</file>