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F96F7B" w:rsidRPr="00F96F7B" w:rsidRDefault="00E63260" w:rsidP="00C353C1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 xml:space="preserve">UZ/24/34/2012 ze dne </w:t>
      </w:r>
      <w:r w:rsidR="0028666E">
        <w:rPr>
          <w:rFonts w:cs="Arial"/>
          <w:b w:val="0"/>
          <w:szCs w:val="24"/>
        </w:rPr>
        <w:t xml:space="preserve">        </w:t>
      </w:r>
      <w:r w:rsidR="00F83F72" w:rsidRPr="00F96F7B">
        <w:rPr>
          <w:rFonts w:cs="Arial"/>
          <w:b w:val="0"/>
          <w:szCs w:val="24"/>
        </w:rPr>
        <w:t xml:space="preserve">27. 4. 2012 </w:t>
      </w:r>
      <w:r w:rsidRPr="00F96F7B">
        <w:rPr>
          <w:rFonts w:cs="Arial"/>
          <w:b w:val="0"/>
        </w:rPr>
        <w:t xml:space="preserve">schválilo poskytnutí dotace z Fondu na výstavbu a obnovu vodohospodářské infrastruktury na území  Olomouckého kraje (dále jen „Fond“)  obci </w:t>
      </w:r>
      <w:r w:rsidR="00F83F72" w:rsidRPr="00F96F7B">
        <w:rPr>
          <w:rFonts w:cs="Arial"/>
          <w:b w:val="0"/>
        </w:rPr>
        <w:t xml:space="preserve">Rovensko </w:t>
      </w:r>
      <w:r w:rsidRPr="00F96F7B">
        <w:rPr>
          <w:rFonts w:cs="Arial"/>
          <w:b w:val="0"/>
        </w:rPr>
        <w:t>(</w:t>
      </w:r>
      <w:r w:rsidR="00F83F72" w:rsidRPr="00F96F7B">
        <w:rPr>
          <w:rFonts w:cs="Arial"/>
          <w:b w:val="0"/>
        </w:rPr>
        <w:t>okr. Šumperk</w:t>
      </w:r>
      <w:r w:rsidRPr="00F96F7B">
        <w:rPr>
          <w:rFonts w:cs="Arial"/>
          <w:b w:val="0"/>
        </w:rPr>
        <w:t xml:space="preserve">) ve výši </w:t>
      </w:r>
      <w:r w:rsidR="00F83F72" w:rsidRPr="00F96F7B">
        <w:rPr>
          <w:rFonts w:cs="Arial"/>
          <w:b w:val="0"/>
        </w:rPr>
        <w:t>3 50</w:t>
      </w:r>
      <w:r w:rsidRPr="00F96F7B">
        <w:rPr>
          <w:rFonts w:cs="Arial"/>
          <w:b w:val="0"/>
        </w:rPr>
        <w:t>0 000,- Kč na realizaci stavby „</w:t>
      </w:r>
      <w:r w:rsidR="00F83F72" w:rsidRPr="00F96F7B">
        <w:rPr>
          <w:rFonts w:cs="Arial"/>
          <w:b w:val="0"/>
        </w:rPr>
        <w:t>Kanalizace splašková a přečerpávací stanice Rovensko</w:t>
      </w:r>
      <w:r w:rsidRPr="00F96F7B">
        <w:rPr>
          <w:rFonts w:cs="Arial"/>
          <w:b w:val="0"/>
        </w:rPr>
        <w:t>“. Současně bylo tímto usnesením schváleno i uzavření 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28666E" w:rsidRPr="00F96F7B" w:rsidRDefault="00E63260" w:rsidP="00C353C1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byla mezi Olomouckým krajem jako poskytovatelem </w:t>
      </w:r>
      <w:r w:rsidRPr="00F96F7B">
        <w:rPr>
          <w:rFonts w:cs="Arial"/>
          <w:b w:val="0"/>
        </w:rPr>
        <w:br/>
        <w:t xml:space="preserve">a obcí </w:t>
      </w:r>
      <w:r w:rsidR="00F83F72" w:rsidRPr="00F96F7B">
        <w:rPr>
          <w:rFonts w:cs="Arial"/>
          <w:b w:val="0"/>
        </w:rPr>
        <w:t xml:space="preserve">Rovensko </w:t>
      </w:r>
      <w:r w:rsidRPr="00F96F7B">
        <w:rPr>
          <w:rFonts w:cs="Arial"/>
          <w:b w:val="0"/>
        </w:rPr>
        <w:t xml:space="preserve">jako příjemcem dotace uzavřena dne </w:t>
      </w:r>
      <w:r w:rsidR="00F83F72" w:rsidRPr="00F96F7B">
        <w:rPr>
          <w:rFonts w:cs="Arial"/>
          <w:b w:val="0"/>
        </w:rPr>
        <w:t>11</w:t>
      </w:r>
      <w:r w:rsidR="00F96F7B" w:rsidRPr="00F96F7B">
        <w:rPr>
          <w:rFonts w:cs="Arial"/>
          <w:b w:val="0"/>
        </w:rPr>
        <w:t xml:space="preserve">. </w:t>
      </w:r>
      <w:r w:rsidR="00F83F72" w:rsidRPr="00F96F7B">
        <w:rPr>
          <w:rFonts w:cs="Arial"/>
          <w:b w:val="0"/>
        </w:rPr>
        <w:t>7. 2012</w:t>
      </w:r>
      <w:r w:rsidRPr="00F96F7B">
        <w:rPr>
          <w:rFonts w:cs="Arial"/>
          <w:b w:val="0"/>
        </w:rPr>
        <w:t xml:space="preserve"> pod </w:t>
      </w:r>
      <w:r w:rsidRPr="00F96F7B">
        <w:rPr>
          <w:rFonts w:cs="Arial"/>
          <w:b w:val="0"/>
        </w:rPr>
        <w:br/>
        <w:t>č.</w:t>
      </w:r>
      <w:r w:rsidR="00F83F72" w:rsidRPr="00F96F7B">
        <w:rPr>
          <w:rFonts w:cs="Arial"/>
          <w:b w:val="0"/>
          <w:szCs w:val="24"/>
        </w:rPr>
        <w:t xml:space="preserve"> 2012/02537/OŽPZ/DSM.</w:t>
      </w:r>
      <w:r w:rsidRPr="00F96F7B">
        <w:rPr>
          <w:rFonts w:cs="Arial"/>
          <w:b w:val="0"/>
        </w:rPr>
        <w:t xml:space="preserve"> </w:t>
      </w:r>
    </w:p>
    <w:p w:rsidR="00B55C0A" w:rsidRPr="003A04BB" w:rsidRDefault="00825656" w:rsidP="00C353C1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14. 2. 2013 </w:t>
      </w:r>
      <w:r w:rsidR="00F96F7B" w:rsidRPr="00F96F7B">
        <w:rPr>
          <w:rFonts w:ascii="Arial" w:hAnsi="Arial" w:cs="Arial"/>
        </w:rPr>
        <w:t xml:space="preserve">Krajský úřad Olomouckého kraje, Odbor životního prostředí </w:t>
      </w:r>
      <w:r w:rsidR="009A37E9">
        <w:rPr>
          <w:rFonts w:ascii="Arial" w:hAnsi="Arial" w:cs="Arial"/>
        </w:rPr>
        <w:br/>
      </w:r>
      <w:r w:rsidR="00F96F7B" w:rsidRPr="00F96F7B">
        <w:rPr>
          <w:rFonts w:ascii="Arial" w:hAnsi="Arial" w:cs="Arial"/>
        </w:rPr>
        <w:t xml:space="preserve">a zemědělství </w:t>
      </w:r>
      <w:r w:rsidR="005C5671">
        <w:rPr>
          <w:rFonts w:ascii="Arial" w:eastAsiaTheme="minorHAnsi" w:hAnsi="Arial" w:cs="Arial"/>
          <w:lang w:eastAsia="en-US"/>
        </w:rPr>
        <w:t>obdržel žádost o uzavření D</w:t>
      </w:r>
      <w:r w:rsidR="003A04BB" w:rsidRPr="003A04BB">
        <w:rPr>
          <w:rFonts w:ascii="Arial" w:eastAsiaTheme="minorHAnsi" w:hAnsi="Arial" w:cs="Arial"/>
          <w:lang w:eastAsia="en-US"/>
        </w:rPr>
        <w:t>odatku č. 1 ke smlouvě o poskytnutí dotace č. 2012/02537/OŽPZ/DSM ze dne 11. 7. 2012.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3A04BB" w:rsidRPr="003A04BB">
        <w:rPr>
          <w:rFonts w:ascii="Arial" w:eastAsiaTheme="minorHAnsi" w:hAnsi="Arial" w:cs="Arial"/>
          <w:lang w:eastAsia="en-US"/>
        </w:rPr>
        <w:t>Uzavření Dodatku č. 1 bylo schváleno usnesením Rady Olomouckého kraje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3A04BB" w:rsidRPr="003A04BB">
        <w:rPr>
          <w:rFonts w:ascii="Arial" w:eastAsiaTheme="minorHAnsi" w:hAnsi="Arial" w:cs="Arial"/>
          <w:lang w:eastAsia="en-US"/>
        </w:rPr>
        <w:t xml:space="preserve">č. UR/8/5/2013 ze dne 7. 3. 2013. </w:t>
      </w:r>
      <w:r w:rsidR="003A04BB" w:rsidRPr="00F96F7B">
        <w:rPr>
          <w:rFonts w:ascii="Arial" w:eastAsiaTheme="minorHAnsi" w:hAnsi="Arial" w:cs="Arial"/>
          <w:lang w:eastAsia="en-US"/>
        </w:rPr>
        <w:t>Dne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3A04BB" w:rsidRPr="00F96F7B">
        <w:rPr>
          <w:rFonts w:ascii="Arial" w:eastAsiaTheme="minorHAnsi" w:hAnsi="Arial" w:cs="Arial"/>
          <w:lang w:eastAsia="en-US"/>
        </w:rPr>
        <w:t>4. 4. 2013 uzavřel Olomoucký kraj s </w:t>
      </w:r>
      <w:r w:rsidR="00C353C1">
        <w:rPr>
          <w:rFonts w:ascii="Arial" w:eastAsiaTheme="minorHAnsi" w:hAnsi="Arial" w:cs="Arial"/>
          <w:lang w:eastAsia="en-US"/>
        </w:rPr>
        <w:t>o</w:t>
      </w:r>
      <w:r w:rsidR="003A04BB" w:rsidRPr="00F96F7B">
        <w:rPr>
          <w:rFonts w:ascii="Arial" w:eastAsiaTheme="minorHAnsi" w:hAnsi="Arial" w:cs="Arial"/>
          <w:lang w:eastAsia="en-US"/>
        </w:rPr>
        <w:t>bcí Rovensko Dodatek č. 1</w:t>
      </w:r>
      <w:r w:rsidR="00B55C0A">
        <w:rPr>
          <w:rFonts w:ascii="Arial" w:eastAsiaTheme="minorHAnsi" w:hAnsi="Arial" w:cs="Arial"/>
          <w:lang w:eastAsia="en-US"/>
        </w:rPr>
        <w:t xml:space="preserve"> ke smlouvě </w:t>
      </w:r>
      <w:r w:rsidR="009A37E9">
        <w:rPr>
          <w:rFonts w:ascii="Arial" w:eastAsiaTheme="minorHAnsi" w:hAnsi="Arial" w:cs="Arial"/>
          <w:lang w:eastAsia="en-US"/>
        </w:rPr>
        <w:br/>
      </w:r>
      <w:r w:rsidR="00B55C0A">
        <w:rPr>
          <w:rFonts w:ascii="Arial" w:eastAsiaTheme="minorHAnsi" w:hAnsi="Arial" w:cs="Arial"/>
          <w:lang w:eastAsia="en-US"/>
        </w:rPr>
        <w:t>o poskytnutí dotace</w:t>
      </w:r>
      <w:r w:rsidR="00153B0C">
        <w:rPr>
          <w:rFonts w:ascii="Arial" w:eastAsiaTheme="minorHAnsi" w:hAnsi="Arial" w:cs="Arial"/>
          <w:lang w:eastAsia="en-US"/>
        </w:rPr>
        <w:t>, jehož o</w:t>
      </w:r>
      <w:r w:rsidR="00D863D3">
        <w:rPr>
          <w:rFonts w:ascii="Arial" w:eastAsiaTheme="minorHAnsi" w:hAnsi="Arial" w:cs="Arial"/>
          <w:lang w:eastAsia="en-US"/>
        </w:rPr>
        <w:t>bsahem byla</w:t>
      </w:r>
      <w:r w:rsidR="00153B0C">
        <w:rPr>
          <w:rFonts w:ascii="Arial" w:eastAsiaTheme="minorHAnsi" w:hAnsi="Arial" w:cs="Arial"/>
          <w:lang w:eastAsia="en-US"/>
        </w:rPr>
        <w:t xml:space="preserve"> </w:t>
      </w:r>
      <w:r w:rsidR="00D863D3">
        <w:rPr>
          <w:rFonts w:ascii="Arial" w:eastAsiaTheme="minorHAnsi" w:hAnsi="Arial" w:cs="Arial"/>
          <w:lang w:eastAsia="en-US"/>
        </w:rPr>
        <w:t xml:space="preserve">změna </w:t>
      </w:r>
      <w:r w:rsidR="00153B0C">
        <w:rPr>
          <w:rFonts w:ascii="Arial" w:eastAsiaTheme="minorHAnsi" w:hAnsi="Arial" w:cs="Arial"/>
          <w:lang w:eastAsia="en-US"/>
        </w:rPr>
        <w:t xml:space="preserve">termínu použití poskytnuté dotace </w:t>
      </w:r>
      <w:r w:rsidR="009A37E9">
        <w:rPr>
          <w:rFonts w:ascii="Arial" w:eastAsiaTheme="minorHAnsi" w:hAnsi="Arial" w:cs="Arial"/>
          <w:lang w:eastAsia="en-US"/>
        </w:rPr>
        <w:br/>
      </w:r>
      <w:r w:rsidR="00153B0C">
        <w:rPr>
          <w:rFonts w:ascii="Arial" w:eastAsiaTheme="minorHAnsi" w:hAnsi="Arial" w:cs="Arial"/>
          <w:lang w:eastAsia="en-US"/>
        </w:rPr>
        <w:t xml:space="preserve">a </w:t>
      </w:r>
      <w:r w:rsidR="00D863D3">
        <w:rPr>
          <w:rFonts w:ascii="Arial" w:eastAsiaTheme="minorHAnsi" w:hAnsi="Arial" w:cs="Arial"/>
          <w:lang w:eastAsia="en-US"/>
        </w:rPr>
        <w:t>změna termínu předložení vyúčtování poskytnuté dotace</w:t>
      </w:r>
      <w:r w:rsidR="00A94B8E">
        <w:rPr>
          <w:rFonts w:ascii="Arial" w:eastAsiaTheme="minorHAnsi" w:hAnsi="Arial" w:cs="Arial"/>
          <w:lang w:eastAsia="en-US"/>
        </w:rPr>
        <w:t>.</w:t>
      </w:r>
    </w:p>
    <w:p w:rsidR="00825656" w:rsidRPr="00825656" w:rsidRDefault="00825656" w:rsidP="00C353C1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825656">
        <w:rPr>
          <w:rFonts w:ascii="Arial" w:eastAsiaTheme="minorHAnsi" w:hAnsi="Arial" w:cs="Arial"/>
          <w:lang w:eastAsia="en-US"/>
        </w:rPr>
        <w:t xml:space="preserve">Dne 27. 6. 2013 obdržel </w:t>
      </w:r>
      <w:r w:rsidR="00F96F7B" w:rsidRPr="00F96F7B">
        <w:rPr>
          <w:rFonts w:ascii="Arial" w:hAnsi="Arial" w:cs="Arial"/>
        </w:rPr>
        <w:t xml:space="preserve">Krajský úřad Olomouckého kraje, </w:t>
      </w:r>
      <w:r w:rsidR="00C353C1">
        <w:rPr>
          <w:rFonts w:ascii="Arial" w:hAnsi="Arial" w:cs="Arial"/>
        </w:rPr>
        <w:t>o</w:t>
      </w:r>
      <w:r w:rsidR="00F96F7B" w:rsidRPr="00F96F7B">
        <w:rPr>
          <w:rFonts w:ascii="Arial" w:hAnsi="Arial" w:cs="Arial"/>
        </w:rPr>
        <w:t xml:space="preserve">dbor životního prostředí a zemědělství </w:t>
      </w:r>
      <w:r w:rsidRPr="00825656">
        <w:rPr>
          <w:rFonts w:ascii="Arial" w:eastAsiaTheme="minorHAnsi" w:hAnsi="Arial" w:cs="Arial"/>
          <w:lang w:eastAsia="en-US"/>
        </w:rPr>
        <w:t xml:space="preserve">od </w:t>
      </w:r>
      <w:r w:rsidR="00C353C1">
        <w:rPr>
          <w:rFonts w:ascii="Arial" w:eastAsiaTheme="minorHAnsi" w:hAnsi="Arial" w:cs="Arial"/>
          <w:lang w:eastAsia="en-US"/>
        </w:rPr>
        <w:t>o</w:t>
      </w:r>
      <w:r w:rsidRPr="00825656">
        <w:rPr>
          <w:rFonts w:ascii="Arial" w:eastAsiaTheme="minorHAnsi" w:hAnsi="Arial" w:cs="Arial"/>
          <w:lang w:eastAsia="en-US"/>
        </w:rPr>
        <w:t>bce Rovensko vyúčtování poskytnuté dotace.</w:t>
      </w:r>
    </w:p>
    <w:p w:rsidR="00291B41" w:rsidRPr="00F96F7B" w:rsidRDefault="00291B41" w:rsidP="00C353C1">
      <w:pPr>
        <w:pStyle w:val="Dopisnadpissdlen"/>
        <w:spacing w:before="0"/>
        <w:rPr>
          <w:rFonts w:cs="Arial"/>
          <w:b w:val="0"/>
          <w:szCs w:val="24"/>
        </w:rPr>
      </w:pPr>
      <w:r w:rsidRPr="00F96F7B">
        <w:rPr>
          <w:rFonts w:eastAsiaTheme="minorHAnsi" w:cs="Arial"/>
          <w:b w:val="0"/>
          <w:lang w:eastAsia="en-US"/>
        </w:rPr>
        <w:t xml:space="preserve">Veřejnosprávní kontrolou provedenou na místě u příjemce ve dnech </w:t>
      </w:r>
      <w:r w:rsidRPr="00825656">
        <w:rPr>
          <w:rFonts w:eastAsiaTheme="minorHAnsi" w:cs="Arial"/>
          <w:b w:val="0"/>
          <w:lang w:eastAsia="en-US"/>
        </w:rPr>
        <w:t>21. 11. 2013 – 17. 12. 2013</w:t>
      </w:r>
      <w:r w:rsidRPr="00F96F7B">
        <w:rPr>
          <w:rFonts w:eastAsiaTheme="minorHAnsi" w:cs="Arial"/>
          <w:b w:val="0"/>
          <w:lang w:eastAsia="en-US"/>
        </w:rPr>
        <w:t xml:space="preserve"> kontrolním týmem Krajského úřadu Olomouckého kraje bylo zjištěno </w:t>
      </w:r>
      <w:r w:rsidRPr="00F96F7B">
        <w:rPr>
          <w:rFonts w:cs="Arial"/>
          <w:b w:val="0"/>
        </w:rPr>
        <w:t xml:space="preserve">porušení rozpočtové kázně ve smyslu ustanovení </w:t>
      </w:r>
      <w:r w:rsidRPr="00F96F7B">
        <w:rPr>
          <w:rFonts w:cs="Arial"/>
          <w:b w:val="0"/>
          <w:szCs w:val="24"/>
        </w:rPr>
        <w:t>§ 22</w:t>
      </w:r>
      <w:r w:rsidRPr="00F96F7B">
        <w:rPr>
          <w:rFonts w:cs="Arial"/>
          <w:b w:val="0"/>
          <w:color w:val="FF0000"/>
          <w:szCs w:val="24"/>
        </w:rPr>
        <w:t xml:space="preserve"> </w:t>
      </w:r>
      <w:r w:rsidRPr="00F96F7B">
        <w:rPr>
          <w:rFonts w:cs="Arial"/>
          <w:b w:val="0"/>
          <w:szCs w:val="24"/>
        </w:rPr>
        <w:t>odst. 3 zák. č. 250/2000 Sb., o rozpočtových pravidlech územních rozpočtů, ve znění pozdějších předpisů.</w:t>
      </w:r>
    </w:p>
    <w:p w:rsidR="00291B41" w:rsidRPr="00C353C1" w:rsidRDefault="00291B41" w:rsidP="00C353C1">
      <w:pPr>
        <w:pStyle w:val="Dopisnadpissdlen"/>
        <w:spacing w:before="0"/>
        <w:rPr>
          <w:rFonts w:cs="Arial"/>
          <w:b w:val="0"/>
        </w:rPr>
      </w:pPr>
      <w:r w:rsidRPr="00F96F7B">
        <w:rPr>
          <w:rFonts w:cs="Arial"/>
          <w:b w:val="0"/>
          <w:szCs w:val="24"/>
        </w:rPr>
        <w:t xml:space="preserve">Dle článku II. odst. 3 </w:t>
      </w:r>
      <w:r w:rsidRPr="00825656">
        <w:rPr>
          <w:rFonts w:eastAsiaTheme="minorHAnsi" w:cs="Arial"/>
          <w:b w:val="0"/>
          <w:lang w:eastAsia="en-US"/>
        </w:rPr>
        <w:t>Smlouvy o poskytnutí dotace</w:t>
      </w:r>
      <w:r w:rsidRPr="00F96F7B">
        <w:rPr>
          <w:rFonts w:eastAsiaTheme="minorHAnsi" w:cs="Arial"/>
          <w:b w:val="0"/>
          <w:lang w:eastAsia="en-US"/>
        </w:rPr>
        <w:t xml:space="preserve"> se příjemce zavázal, že na účel uvedený v článku I. odst. 2 </w:t>
      </w:r>
      <w:r w:rsidRPr="00825656">
        <w:rPr>
          <w:rFonts w:eastAsiaTheme="minorHAnsi" w:cs="Arial"/>
          <w:b w:val="0"/>
          <w:lang w:eastAsia="en-US"/>
        </w:rPr>
        <w:t>Smlouvy o poskytnutí dotace</w:t>
      </w:r>
      <w:r w:rsidRPr="00F96F7B">
        <w:rPr>
          <w:rFonts w:eastAsiaTheme="minorHAnsi" w:cs="Arial"/>
          <w:b w:val="0"/>
          <w:lang w:eastAsia="en-US"/>
        </w:rPr>
        <w:t xml:space="preserve"> vynaloží z vlastních prostředků částku nejméně 9 908 000,-</w:t>
      </w:r>
      <w:r w:rsidR="00C353C1">
        <w:rPr>
          <w:rFonts w:eastAsiaTheme="minorHAnsi" w:cs="Arial"/>
          <w:b w:val="0"/>
          <w:lang w:eastAsia="en-US"/>
        </w:rPr>
        <w:t xml:space="preserve"> </w:t>
      </w:r>
      <w:r w:rsidRPr="00F96F7B">
        <w:rPr>
          <w:rFonts w:eastAsiaTheme="minorHAnsi" w:cs="Arial"/>
          <w:b w:val="0"/>
          <w:lang w:eastAsia="en-US"/>
        </w:rPr>
        <w:t xml:space="preserve">Kč. Uvedenou podmínku smlouvy příjemce nesplnil, jelikož celkové skutečně vynaložené a prokázané náklady na účel uvedený v článku I. odst. 2 a 4 </w:t>
      </w:r>
      <w:r w:rsidRPr="00825656">
        <w:rPr>
          <w:rFonts w:eastAsiaTheme="minorHAnsi" w:cs="Arial"/>
          <w:b w:val="0"/>
          <w:lang w:eastAsia="en-US"/>
        </w:rPr>
        <w:t>Smlouvy o poskytnutí dotace</w:t>
      </w:r>
      <w:r w:rsidRPr="00F96F7B">
        <w:rPr>
          <w:rFonts w:eastAsiaTheme="minorHAnsi" w:cs="Arial"/>
          <w:b w:val="0"/>
          <w:lang w:eastAsia="en-US"/>
        </w:rPr>
        <w:t xml:space="preserve"> z vlastních prostředků činily 9 163 885,60 Kč. Příjemce tedy z vlastních prostředků vynaložil na úhradu nákladů na uvedený účel částku </w:t>
      </w:r>
      <w:r w:rsidR="001B53D9" w:rsidRPr="00F96F7B">
        <w:rPr>
          <w:rFonts w:eastAsiaTheme="minorHAnsi" w:cs="Arial"/>
          <w:b w:val="0"/>
          <w:lang w:eastAsia="en-US"/>
        </w:rPr>
        <w:t xml:space="preserve">o </w:t>
      </w:r>
      <w:r w:rsidRPr="00825656">
        <w:rPr>
          <w:rFonts w:cs="Arial"/>
          <w:b w:val="0"/>
        </w:rPr>
        <w:t>744 114,40 Kč</w:t>
      </w:r>
      <w:r w:rsidR="001B53D9" w:rsidRPr="00F96F7B">
        <w:rPr>
          <w:rFonts w:cs="Arial"/>
          <w:b w:val="0"/>
        </w:rPr>
        <w:t xml:space="preserve"> nižší, než se zavázal ve </w:t>
      </w:r>
      <w:r w:rsidR="001B53D9" w:rsidRPr="00F96F7B">
        <w:rPr>
          <w:rFonts w:eastAsiaTheme="minorHAnsi" w:cs="Arial"/>
          <w:b w:val="0"/>
          <w:lang w:eastAsia="en-US"/>
        </w:rPr>
        <w:t>Smlouvě</w:t>
      </w:r>
      <w:r w:rsidR="001B53D9" w:rsidRPr="00825656">
        <w:rPr>
          <w:rFonts w:eastAsiaTheme="minorHAnsi" w:cs="Arial"/>
          <w:b w:val="0"/>
          <w:lang w:eastAsia="en-US"/>
        </w:rPr>
        <w:t xml:space="preserve"> </w:t>
      </w:r>
      <w:r w:rsidR="009A37E9">
        <w:rPr>
          <w:rFonts w:eastAsiaTheme="minorHAnsi" w:cs="Arial"/>
          <w:b w:val="0"/>
          <w:lang w:eastAsia="en-US"/>
        </w:rPr>
        <w:br/>
      </w:r>
      <w:r w:rsidR="001B53D9" w:rsidRPr="00825656">
        <w:rPr>
          <w:rFonts w:eastAsiaTheme="minorHAnsi" w:cs="Arial"/>
          <w:b w:val="0"/>
          <w:lang w:eastAsia="en-US"/>
        </w:rPr>
        <w:t>o poskytnutí dotace</w:t>
      </w:r>
      <w:r w:rsidR="001B53D9" w:rsidRPr="00F96F7B">
        <w:rPr>
          <w:rFonts w:eastAsiaTheme="minorHAnsi" w:cs="Arial"/>
          <w:b w:val="0"/>
          <w:lang w:eastAsia="en-US"/>
        </w:rPr>
        <w:t>.</w:t>
      </w:r>
    </w:p>
    <w:p w:rsidR="001B53D9" w:rsidRPr="00F96F7B" w:rsidRDefault="001B53D9" w:rsidP="00C353C1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Dle </w:t>
      </w:r>
      <w:r w:rsidRPr="00825656">
        <w:rPr>
          <w:rFonts w:ascii="Arial" w:eastAsiaTheme="minorHAnsi" w:hAnsi="Arial" w:cs="Arial"/>
          <w:lang w:eastAsia="en-US"/>
        </w:rPr>
        <w:t>článku II. odst.</w:t>
      </w:r>
      <w:r w:rsidRPr="00F96F7B">
        <w:rPr>
          <w:rFonts w:ascii="Arial" w:eastAsiaTheme="minorHAnsi" w:hAnsi="Arial" w:cs="Arial"/>
          <w:lang w:eastAsia="en-US"/>
        </w:rPr>
        <w:t xml:space="preserve"> 5. Smlouvy o poskytnutí dotace byl</w:t>
      </w:r>
      <w:r w:rsidRPr="00F96F7B">
        <w:rPr>
          <w:rFonts w:ascii="Arial" w:hAnsi="Arial" w:cs="Arial"/>
        </w:rPr>
        <w:t xml:space="preserve"> příjemce povinen tuto částku vrátit na účet poskytovatele nejpozději do </w:t>
      </w:r>
      <w:proofErr w:type="gramStart"/>
      <w:r w:rsidRPr="00F96F7B">
        <w:rPr>
          <w:rFonts w:ascii="Arial" w:hAnsi="Arial" w:cs="Arial"/>
        </w:rPr>
        <w:t>15</w:t>
      </w:r>
      <w:r w:rsidR="009A37E9">
        <w:rPr>
          <w:rFonts w:ascii="Arial" w:hAnsi="Arial" w:cs="Arial"/>
        </w:rPr>
        <w:t>-</w:t>
      </w:r>
      <w:r w:rsidR="00B5791D">
        <w:rPr>
          <w:rFonts w:ascii="Arial" w:hAnsi="Arial" w:cs="Arial"/>
        </w:rPr>
        <w:t>ti</w:t>
      </w:r>
      <w:proofErr w:type="gramEnd"/>
      <w:r w:rsidRPr="00F96F7B">
        <w:rPr>
          <w:rFonts w:ascii="Arial" w:hAnsi="Arial" w:cs="Arial"/>
        </w:rPr>
        <w:t xml:space="preserve"> dnů ode dne předložení vyúčtování poskytovateli, tj. do 12</w:t>
      </w:r>
      <w:r w:rsidR="00153B0C">
        <w:rPr>
          <w:rFonts w:ascii="Arial" w:hAnsi="Arial" w:cs="Arial"/>
        </w:rPr>
        <w:t>. 7. 2013, což však neučinil.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</w:p>
    <w:p w:rsidR="001B53D9" w:rsidRPr="00F96F7B" w:rsidRDefault="00B55C0A" w:rsidP="00C353C1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Uvedený</w:t>
      </w:r>
      <w:r w:rsidR="001B53D9" w:rsidRPr="00F96F7B">
        <w:rPr>
          <w:rFonts w:ascii="Arial" w:eastAsiaTheme="minorHAnsi" w:hAnsi="Arial" w:cs="Arial"/>
          <w:lang w:eastAsia="en-US"/>
        </w:rPr>
        <w:t xml:space="preserve">m jednáním se příjemce dopustil zadržení peněžních prostředků ve smyslu </w:t>
      </w:r>
    </w:p>
    <w:p w:rsidR="001B53D9" w:rsidRPr="00F96F7B" w:rsidRDefault="001B53D9" w:rsidP="00C353C1">
      <w:pPr>
        <w:pStyle w:val="Dopisnadpissdlen"/>
        <w:spacing w:before="0"/>
        <w:rPr>
          <w:rFonts w:cs="Arial"/>
          <w:b w:val="0"/>
          <w:szCs w:val="24"/>
        </w:rPr>
      </w:pPr>
      <w:r w:rsidRPr="00F96F7B">
        <w:rPr>
          <w:rFonts w:cs="Arial"/>
          <w:b w:val="0"/>
        </w:rPr>
        <w:t xml:space="preserve">ustanovení </w:t>
      </w:r>
      <w:r w:rsidRPr="00F96F7B">
        <w:rPr>
          <w:rFonts w:cs="Arial"/>
          <w:b w:val="0"/>
          <w:szCs w:val="24"/>
        </w:rPr>
        <w:t>§ 22</w:t>
      </w:r>
      <w:r w:rsidRPr="00F96F7B">
        <w:rPr>
          <w:rFonts w:cs="Arial"/>
          <w:b w:val="0"/>
          <w:color w:val="FF0000"/>
          <w:szCs w:val="24"/>
        </w:rPr>
        <w:t xml:space="preserve"> </w:t>
      </w:r>
      <w:r w:rsidRPr="00F96F7B">
        <w:rPr>
          <w:rFonts w:cs="Arial"/>
          <w:b w:val="0"/>
          <w:szCs w:val="24"/>
        </w:rPr>
        <w:t>odst. 3 zák. č. 250/2000 Sb., o rozpočtových pravidlech územních rozpočtů, ve znění pozdějších předpisů.</w:t>
      </w:r>
    </w:p>
    <w:p w:rsidR="002D3A31" w:rsidRPr="00F96F7B" w:rsidRDefault="001B53D9" w:rsidP="00C353C1">
      <w:pPr>
        <w:pStyle w:val="Dopisnadpissdlen"/>
        <w:spacing w:before="0"/>
        <w:rPr>
          <w:rFonts w:cs="Arial"/>
          <w:b w:val="0"/>
          <w:szCs w:val="24"/>
        </w:rPr>
      </w:pPr>
      <w:r w:rsidRPr="00F96F7B">
        <w:rPr>
          <w:rFonts w:cs="Arial"/>
          <w:b w:val="0"/>
          <w:szCs w:val="24"/>
        </w:rPr>
        <w:t>Příjemce byl o výše uvedenýc</w:t>
      </w:r>
      <w:r w:rsidR="002D3A31" w:rsidRPr="00F96F7B">
        <w:rPr>
          <w:rFonts w:cs="Arial"/>
          <w:b w:val="0"/>
          <w:szCs w:val="24"/>
        </w:rPr>
        <w:t>h skutečnostech písemně vyrozum</w:t>
      </w:r>
      <w:r w:rsidRPr="00F96F7B">
        <w:rPr>
          <w:rFonts w:cs="Arial"/>
          <w:b w:val="0"/>
          <w:szCs w:val="24"/>
        </w:rPr>
        <w:t>ěn předáním protokolu o provedené následné kontrole č.</w:t>
      </w:r>
      <w:r w:rsidR="00554346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  <w:szCs w:val="24"/>
        </w:rPr>
        <w:t>j. KUOK 96273/2013</w:t>
      </w:r>
      <w:r w:rsidR="002D3A31" w:rsidRPr="00F96F7B">
        <w:rPr>
          <w:rFonts w:cs="Arial"/>
          <w:b w:val="0"/>
          <w:szCs w:val="24"/>
        </w:rPr>
        <w:t xml:space="preserve"> ze dne </w:t>
      </w:r>
      <w:r w:rsidR="009A37E9">
        <w:rPr>
          <w:rFonts w:cs="Arial"/>
          <w:b w:val="0"/>
          <w:szCs w:val="24"/>
        </w:rPr>
        <w:br/>
      </w:r>
      <w:r w:rsidR="002D3A31" w:rsidRPr="00F96F7B">
        <w:rPr>
          <w:rFonts w:cs="Arial"/>
          <w:b w:val="0"/>
          <w:szCs w:val="24"/>
        </w:rPr>
        <w:t>17. 12. 2013. Námitky proti obsahu kontrolních zjištění příjemce nepodal.</w:t>
      </w:r>
    </w:p>
    <w:p w:rsidR="002D3A31" w:rsidRPr="00F96F7B" w:rsidRDefault="002D3A31" w:rsidP="00C353C1">
      <w:pPr>
        <w:pStyle w:val="Dopisnadpissdlen"/>
        <w:spacing w:before="0"/>
        <w:rPr>
          <w:rFonts w:cs="Arial"/>
          <w:b w:val="0"/>
          <w:szCs w:val="24"/>
        </w:rPr>
      </w:pPr>
      <w:r w:rsidRPr="00F96F7B">
        <w:rPr>
          <w:rFonts w:cs="Arial"/>
          <w:b w:val="0"/>
          <w:szCs w:val="24"/>
        </w:rPr>
        <w:lastRenderedPageBreak/>
        <w:t>V souladu s ustanovením § 22 odst. 4 zák. č. 250/2000 Sb., o rozpočtových pravidlech územních rozpočtů, ve znění pozdějších předpisů, je osoba, která porušila rozpočtovou kázeň, povinna provést odvod za porušení rozpočtové kázně do rozpočtu, z něhož jí byly peněžní prostředky poskytnuty.</w:t>
      </w:r>
    </w:p>
    <w:p w:rsidR="002D3A31" w:rsidRDefault="002D3A31" w:rsidP="00C353C1">
      <w:pPr>
        <w:pStyle w:val="Dopisnadpissdlen"/>
        <w:spacing w:before="0"/>
        <w:rPr>
          <w:rFonts w:cs="Arial"/>
          <w:b w:val="0"/>
        </w:rPr>
      </w:pPr>
      <w:r w:rsidRPr="00F96F7B">
        <w:rPr>
          <w:rFonts w:cs="Arial"/>
          <w:b w:val="0"/>
          <w:szCs w:val="24"/>
        </w:rPr>
        <w:t xml:space="preserve">Vzhledem k výše </w:t>
      </w:r>
      <w:r w:rsidR="00C84D54" w:rsidRPr="00F96F7B">
        <w:rPr>
          <w:rFonts w:cs="Arial"/>
          <w:b w:val="0"/>
          <w:szCs w:val="24"/>
        </w:rPr>
        <w:t xml:space="preserve">uvedenému Krajský úřad Olomouckého kraje, </w:t>
      </w:r>
      <w:r w:rsidR="00C353C1">
        <w:rPr>
          <w:rFonts w:cs="Arial"/>
          <w:b w:val="0"/>
          <w:szCs w:val="24"/>
        </w:rPr>
        <w:t>o</w:t>
      </w:r>
      <w:r w:rsidR="00C84D54" w:rsidRPr="00F96F7B">
        <w:rPr>
          <w:rFonts w:cs="Arial"/>
          <w:b w:val="0"/>
          <w:szCs w:val="24"/>
        </w:rPr>
        <w:t xml:space="preserve">dbor ekonomický přípisem </w:t>
      </w:r>
      <w:proofErr w:type="gramStart"/>
      <w:r w:rsidR="00C84D54" w:rsidRPr="00F96F7B">
        <w:rPr>
          <w:rFonts w:cs="Arial"/>
          <w:b w:val="0"/>
          <w:szCs w:val="24"/>
        </w:rPr>
        <w:t>č.j.</w:t>
      </w:r>
      <w:proofErr w:type="gramEnd"/>
      <w:r w:rsidR="00C84D54" w:rsidRPr="00F96F7B">
        <w:rPr>
          <w:rFonts w:cs="Arial"/>
          <w:b w:val="0"/>
          <w:szCs w:val="24"/>
        </w:rPr>
        <w:t xml:space="preserve">: KUOK 14097/2014 ze dne 5. 2. 2014 uložil povinnost odvést do rozpočtu Olomouckého kraje částku neoprávněně zadržených prostředků ve výši </w:t>
      </w:r>
      <w:r w:rsidR="00F96F7B" w:rsidRPr="00825656">
        <w:rPr>
          <w:rFonts w:cs="Arial"/>
          <w:b w:val="0"/>
        </w:rPr>
        <w:t>744 114,40 Kč</w:t>
      </w:r>
      <w:r w:rsidR="00F96F7B" w:rsidRPr="00F96F7B">
        <w:rPr>
          <w:rFonts w:cs="Arial"/>
          <w:b w:val="0"/>
        </w:rPr>
        <w:t>.</w:t>
      </w:r>
    </w:p>
    <w:p w:rsidR="002D3A31" w:rsidRPr="00383F6B" w:rsidRDefault="00F96F7B" w:rsidP="00C353C1">
      <w:pPr>
        <w:pStyle w:val="Dopisnadpissdlen"/>
        <w:spacing w:before="0"/>
        <w:rPr>
          <w:rFonts w:cs="Arial"/>
          <w:b w:val="0"/>
          <w:szCs w:val="24"/>
        </w:rPr>
      </w:pPr>
      <w:r w:rsidRPr="00383F6B">
        <w:rPr>
          <w:b w:val="0"/>
        </w:rPr>
        <w:t xml:space="preserve">Krajský úřad Olomouckého kraje, </w:t>
      </w:r>
      <w:r w:rsidR="00C353C1">
        <w:rPr>
          <w:b w:val="0"/>
        </w:rPr>
        <w:t>o</w:t>
      </w:r>
      <w:r w:rsidRPr="00383F6B">
        <w:rPr>
          <w:b w:val="0"/>
        </w:rPr>
        <w:t>dbor životního prostředí a zemědělství</w:t>
      </w:r>
      <w:r w:rsidR="00113EC4" w:rsidRPr="00383F6B">
        <w:rPr>
          <w:b w:val="0"/>
        </w:rPr>
        <w:t xml:space="preserve"> obdržel dne 25. 2. 2014 žádost</w:t>
      </w:r>
      <w:r w:rsidRPr="00383F6B">
        <w:rPr>
          <w:b w:val="0"/>
        </w:rPr>
        <w:t xml:space="preserve"> </w:t>
      </w:r>
      <w:r w:rsidR="00C353C1">
        <w:rPr>
          <w:b w:val="0"/>
        </w:rPr>
        <w:t>o</w:t>
      </w:r>
      <w:r w:rsidRPr="00383F6B">
        <w:rPr>
          <w:b w:val="0"/>
        </w:rPr>
        <w:t>bce Rovensko o prominutí odvodu</w:t>
      </w:r>
      <w:r w:rsidR="002323C8" w:rsidRPr="00383F6B">
        <w:rPr>
          <w:b w:val="0"/>
        </w:rPr>
        <w:t xml:space="preserve"> </w:t>
      </w:r>
      <w:r w:rsidR="00113EC4" w:rsidRPr="00383F6B">
        <w:rPr>
          <w:b w:val="0"/>
        </w:rPr>
        <w:t xml:space="preserve">výše uvedených </w:t>
      </w:r>
      <w:r w:rsidR="002323C8" w:rsidRPr="00383F6B">
        <w:rPr>
          <w:b w:val="0"/>
        </w:rPr>
        <w:t xml:space="preserve">peněžních prostředků do rozpočtu Olomouckého kraje. Žádost je zdůvodňována souběhem několika faktorů, které nebylo možné při podpisu </w:t>
      </w:r>
      <w:r w:rsidR="002323C8" w:rsidRPr="00383F6B">
        <w:rPr>
          <w:rFonts w:eastAsiaTheme="minorHAnsi" w:cs="Arial"/>
          <w:b w:val="0"/>
          <w:lang w:eastAsia="en-US"/>
        </w:rPr>
        <w:t>Smlouvy o poskytnutí dotace předvídat</w:t>
      </w:r>
      <w:r w:rsidR="00D66E38" w:rsidRPr="00383F6B">
        <w:rPr>
          <w:rFonts w:eastAsiaTheme="minorHAnsi" w:cs="Arial"/>
          <w:b w:val="0"/>
          <w:lang w:eastAsia="en-US"/>
        </w:rPr>
        <w:t xml:space="preserve">, a to </w:t>
      </w:r>
      <w:r w:rsidR="00113EC4" w:rsidRPr="00383F6B">
        <w:rPr>
          <w:rFonts w:eastAsiaTheme="minorHAnsi" w:cs="Arial"/>
          <w:b w:val="0"/>
          <w:lang w:eastAsia="en-US"/>
        </w:rPr>
        <w:t xml:space="preserve">zejména </w:t>
      </w:r>
      <w:r w:rsidR="00D66E38" w:rsidRPr="00383F6B">
        <w:rPr>
          <w:rFonts w:eastAsiaTheme="minorHAnsi" w:cs="Arial"/>
          <w:b w:val="0"/>
          <w:lang w:eastAsia="en-US"/>
        </w:rPr>
        <w:t xml:space="preserve">tím, že </w:t>
      </w:r>
      <w:r w:rsidR="00C353C1">
        <w:rPr>
          <w:rFonts w:eastAsiaTheme="minorHAnsi" w:cs="Arial"/>
          <w:b w:val="0"/>
          <w:lang w:eastAsia="en-US"/>
        </w:rPr>
        <w:t>o</w:t>
      </w:r>
      <w:r w:rsidR="00D66E38" w:rsidRPr="00383F6B">
        <w:rPr>
          <w:rFonts w:eastAsiaTheme="minorHAnsi" w:cs="Arial"/>
          <w:b w:val="0"/>
          <w:lang w:eastAsia="en-US"/>
        </w:rPr>
        <w:t>bec Rovensko nebyla v době podpisu Smlouvy o poskytnutí dotace plátcem DPH</w:t>
      </w:r>
      <w:r w:rsidR="00113EC4" w:rsidRPr="00383F6B">
        <w:rPr>
          <w:rFonts w:eastAsiaTheme="minorHAnsi" w:cs="Arial"/>
          <w:b w:val="0"/>
          <w:lang w:eastAsia="en-US"/>
        </w:rPr>
        <w:t xml:space="preserve"> a příjemce předpokládal od Olomouckého kraje dotaci ve výši 4 954 000,-</w:t>
      </w:r>
      <w:r w:rsidR="00C353C1">
        <w:rPr>
          <w:rFonts w:eastAsiaTheme="minorHAnsi" w:cs="Arial"/>
          <w:b w:val="0"/>
          <w:lang w:eastAsia="en-US"/>
        </w:rPr>
        <w:t xml:space="preserve"> </w:t>
      </w:r>
      <w:r w:rsidR="00113EC4" w:rsidRPr="00383F6B">
        <w:rPr>
          <w:rFonts w:eastAsiaTheme="minorHAnsi" w:cs="Arial"/>
          <w:b w:val="0"/>
          <w:lang w:eastAsia="en-US"/>
        </w:rPr>
        <w:t>Kč</w:t>
      </w:r>
      <w:r w:rsidR="00153B0C">
        <w:rPr>
          <w:rFonts w:eastAsiaTheme="minorHAnsi" w:cs="Arial"/>
          <w:b w:val="0"/>
          <w:lang w:eastAsia="en-US"/>
        </w:rPr>
        <w:t>.</w:t>
      </w:r>
    </w:p>
    <w:p w:rsidR="00E63260" w:rsidRPr="00383F6B" w:rsidRDefault="00E63260" w:rsidP="00C353C1">
      <w:pPr>
        <w:pStyle w:val="Radadvodovzprva"/>
        <w:spacing w:after="240"/>
        <w:rPr>
          <w:b w:val="0"/>
          <w:szCs w:val="24"/>
        </w:rPr>
      </w:pPr>
      <w:r w:rsidRPr="00383F6B">
        <w:rPr>
          <w:b w:val="0"/>
          <w:szCs w:val="24"/>
        </w:rPr>
        <w:t xml:space="preserve">Podle čl 8. odst. 5 Pravidel pro poskytování dotací z Fondu může Zastupitelstvo Olomouckéhom kraje v odůvodněných případech na návrh Rady Olomouckého kraje rozhodnout o odlišném postupu oproti ustanovení těchto Pravidel. </w:t>
      </w:r>
      <w:r w:rsidRPr="00383F6B">
        <w:rPr>
          <w:rFonts w:cs="Arial"/>
          <w:b w:val="0"/>
        </w:rPr>
        <w:t xml:space="preserve">Zde </w:t>
      </w:r>
      <w:r w:rsidR="00113EC4" w:rsidRPr="00383F6B">
        <w:rPr>
          <w:rFonts w:cs="Arial"/>
          <w:b w:val="0"/>
        </w:rPr>
        <w:t xml:space="preserve">však </w:t>
      </w:r>
      <w:r w:rsidRPr="00383F6B">
        <w:rPr>
          <w:rFonts w:cs="Arial"/>
          <w:b w:val="0"/>
        </w:rPr>
        <w:t>považujeme za nutné uvést, že za dobu existence Fondu od roku 2005 doposud nenastal žádný případ, že by nevyčerpaná část dotace nebyla obcí vrácena Olomouckému kraji na účet Fondu. V případě vyhovění žádosti příjemce by se tak jednalo o precedent  pro další obdobné žádosti ze strany obcí.</w:t>
      </w:r>
    </w:p>
    <w:p w:rsidR="00E63260" w:rsidRPr="00C353C1" w:rsidRDefault="00E63260" w:rsidP="0005606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Rovněž je třeba konstatovat, že </w:t>
      </w:r>
      <w:r w:rsidRPr="008767C1">
        <w:rPr>
          <w:rFonts w:ascii="Arial" w:hAnsi="Arial" w:cs="Arial"/>
        </w:rPr>
        <w:t>ekonomická krize se projevila i na zdroji finančních prostředků Fondu,</w:t>
      </w:r>
      <w:r>
        <w:rPr>
          <w:rFonts w:ascii="Arial" w:hAnsi="Arial" w:cs="Arial"/>
        </w:rPr>
        <w:t xml:space="preserve"> kterým je příjem z části poplatků za odběr podzemní vody uskutečňovaný na území kraje </w:t>
      </w:r>
      <w:r w:rsidRPr="008767C1">
        <w:rPr>
          <w:rFonts w:ascii="Arial" w:hAnsi="Arial" w:cs="Arial"/>
        </w:rPr>
        <w:t xml:space="preserve">a v současnosti je finanční situace Fondu velice napjatá.  </w:t>
      </w:r>
    </w:p>
    <w:p w:rsidR="00AB564D" w:rsidRPr="00056063" w:rsidRDefault="00AB564D" w:rsidP="00AB564D">
      <w:pPr>
        <w:spacing w:after="120"/>
        <w:jc w:val="both"/>
        <w:rPr>
          <w:rFonts w:ascii="Arial" w:hAnsi="Arial"/>
          <w:b/>
        </w:rPr>
      </w:pPr>
      <w:r w:rsidRPr="00056063">
        <w:rPr>
          <w:rFonts w:ascii="Arial" w:hAnsi="Arial"/>
          <w:b/>
        </w:rPr>
        <w:t>Rada Olomouckého kraje usnesením UR/35/</w:t>
      </w:r>
      <w:r w:rsidR="00056063" w:rsidRPr="00056063">
        <w:rPr>
          <w:rFonts w:ascii="Arial" w:hAnsi="Arial"/>
          <w:b/>
        </w:rPr>
        <w:t>42</w:t>
      </w:r>
      <w:r w:rsidRPr="00056063">
        <w:rPr>
          <w:rFonts w:ascii="Arial" w:hAnsi="Arial"/>
          <w:b/>
        </w:rPr>
        <w:t>/2014 ze dne 20. 03. 2014</w:t>
      </w:r>
    </w:p>
    <w:p w:rsidR="005D1A47" w:rsidRPr="00C353C1" w:rsidRDefault="00E63260" w:rsidP="00AB564D">
      <w:pPr>
        <w:pStyle w:val="Dopisnadpissdlen"/>
        <w:numPr>
          <w:ilvl w:val="0"/>
          <w:numId w:val="2"/>
        </w:numPr>
        <w:spacing w:before="0" w:after="120"/>
        <w:rPr>
          <w:rFonts w:cs="Arial"/>
          <w:b w:val="0"/>
        </w:rPr>
      </w:pPr>
      <w:r w:rsidRPr="005D1A47">
        <w:rPr>
          <w:rFonts w:cs="Arial"/>
          <w:b w:val="0"/>
        </w:rPr>
        <w:t>nesouhlas</w:t>
      </w:r>
      <w:r w:rsidR="00AB564D">
        <w:rPr>
          <w:rFonts w:cs="Arial"/>
          <w:b w:val="0"/>
        </w:rPr>
        <w:t>í</w:t>
      </w:r>
      <w:r w:rsidRPr="005D1A47">
        <w:rPr>
          <w:rFonts w:cs="Arial"/>
          <w:b w:val="0"/>
        </w:rPr>
        <w:t xml:space="preserve"> </w:t>
      </w:r>
      <w:r w:rsidR="00AB564D">
        <w:rPr>
          <w:rFonts w:cs="Arial"/>
          <w:b w:val="0"/>
        </w:rPr>
        <w:t xml:space="preserve">s prominutí povinnosti odvodu </w:t>
      </w:r>
      <w:r w:rsidR="00AB564D" w:rsidRPr="005D1A47">
        <w:rPr>
          <w:rFonts w:cs="Arial"/>
          <w:b w:val="0"/>
          <w:szCs w:val="24"/>
        </w:rPr>
        <w:t xml:space="preserve">ve výši </w:t>
      </w:r>
      <w:r w:rsidR="00AB564D" w:rsidRPr="00825656">
        <w:rPr>
          <w:rFonts w:cs="Arial"/>
          <w:b w:val="0"/>
        </w:rPr>
        <w:t>744 114,40 Kč</w:t>
      </w:r>
      <w:r w:rsidR="00AB564D" w:rsidRPr="005D1A47">
        <w:rPr>
          <w:rFonts w:cs="Arial"/>
          <w:b w:val="0"/>
          <w:szCs w:val="24"/>
        </w:rPr>
        <w:t xml:space="preserve"> </w:t>
      </w:r>
      <w:r w:rsidR="00AB564D">
        <w:rPr>
          <w:rFonts w:cs="Arial"/>
          <w:b w:val="0"/>
          <w:szCs w:val="24"/>
        </w:rPr>
        <w:t>za porušení rozpočtové kázně u finančních prostředků poskytnutých z rozpočtu Olomouckého kraje na základě smlouvy o poskytnutí dotace mezi Olomouckým krajem a jako poskytovatelem a obcí Rovensko jako příjemcem</w:t>
      </w:r>
      <w:r w:rsidR="005D1A47" w:rsidRPr="005D1A47">
        <w:rPr>
          <w:rFonts w:cs="Arial"/>
          <w:b w:val="0"/>
        </w:rPr>
        <w:t>,</w:t>
      </w:r>
    </w:p>
    <w:p w:rsidR="005D1A47" w:rsidRDefault="00E63260" w:rsidP="00056063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5D1A47">
        <w:rPr>
          <w:rFonts w:ascii="Arial" w:hAnsi="Arial" w:cs="Arial"/>
          <w:sz w:val="24"/>
          <w:szCs w:val="24"/>
        </w:rPr>
        <w:t>doporuč</w:t>
      </w:r>
      <w:r w:rsidR="00AB564D">
        <w:rPr>
          <w:rFonts w:ascii="Arial" w:hAnsi="Arial" w:cs="Arial"/>
          <w:sz w:val="24"/>
          <w:szCs w:val="24"/>
        </w:rPr>
        <w:t xml:space="preserve">uje </w:t>
      </w:r>
      <w:r w:rsidRPr="005D1A47">
        <w:rPr>
          <w:rFonts w:ascii="Arial" w:hAnsi="Arial" w:cs="Arial"/>
          <w:sz w:val="24"/>
          <w:szCs w:val="24"/>
        </w:rPr>
        <w:t xml:space="preserve">Zastupitelstvu Olomouckého kraje nevyhovět </w:t>
      </w:r>
      <w:r w:rsidR="005D1A47" w:rsidRPr="005D1A47">
        <w:rPr>
          <w:rFonts w:ascii="Arial" w:hAnsi="Arial" w:cs="Arial"/>
          <w:sz w:val="24"/>
          <w:szCs w:val="24"/>
        </w:rPr>
        <w:t>žádosti obce Rovensko o prominutí povinnosti odvést do rozpočtu Olomouckého kraje částku neoprávněně zadržených p</w:t>
      </w:r>
      <w:r w:rsidR="00153B0C">
        <w:rPr>
          <w:rFonts w:ascii="Arial" w:hAnsi="Arial" w:cs="Arial"/>
          <w:sz w:val="24"/>
          <w:szCs w:val="24"/>
        </w:rPr>
        <w:t>rostředků ve výši 744 114,40 Kč.</w:t>
      </w:r>
    </w:p>
    <w:p w:rsidR="00056063" w:rsidRDefault="00056063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056063" w:rsidRDefault="00056063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5D1A47" w:rsidRPr="00B83C53" w:rsidRDefault="005D1A47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Pr="00B83C53" w:rsidRDefault="00E63260" w:rsidP="00204F1F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-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E63260" w:rsidRPr="00B83C53" w:rsidRDefault="00485E6F" w:rsidP="00B83C53">
      <w:pPr>
        <w:tabs>
          <w:tab w:val="left" w:pos="3960"/>
        </w:tabs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E63260" w:rsidRPr="00B83C53">
        <w:rPr>
          <w:rFonts w:ascii="Arial" w:hAnsi="Arial" w:cs="Arial"/>
        </w:rPr>
        <w:t xml:space="preserve">ádost </w:t>
      </w:r>
      <w:r w:rsidR="00B83C53" w:rsidRPr="00B83C53">
        <w:rPr>
          <w:rFonts w:ascii="Arial" w:hAnsi="Arial" w:cs="Arial"/>
        </w:rPr>
        <w:t xml:space="preserve">o prominutí a odpuštění odvodu peněžních prostředků </w:t>
      </w:r>
      <w:r>
        <w:rPr>
          <w:rFonts w:ascii="Arial" w:hAnsi="Arial" w:cs="Arial"/>
        </w:rPr>
        <w:t>o</w:t>
      </w:r>
      <w:r w:rsidR="00B83C53" w:rsidRPr="00B83C53">
        <w:rPr>
          <w:rFonts w:ascii="Arial" w:hAnsi="Arial" w:cs="Arial"/>
        </w:rPr>
        <w:t>bci Rovensko do rozpočtu Olomouckého kraje</w:t>
      </w:r>
      <w:r w:rsidR="00B83C53">
        <w:rPr>
          <w:rFonts w:ascii="Arial" w:hAnsi="Arial" w:cs="Arial"/>
        </w:rPr>
        <w:t xml:space="preserve"> ze dne 25. 2. 2014</w:t>
      </w:r>
    </w:p>
    <w:p w:rsidR="007F4A90" w:rsidRDefault="007F4A90">
      <w:bookmarkStart w:id="0" w:name="_GoBack"/>
      <w:bookmarkEnd w:id="0"/>
    </w:p>
    <w:sectPr w:rsidR="007F4A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2A" w:rsidRDefault="00B0262A" w:rsidP="00C84D54">
      <w:r>
        <w:separator/>
      </w:r>
    </w:p>
  </w:endnote>
  <w:endnote w:type="continuationSeparator" w:id="0">
    <w:p w:rsidR="00B0262A" w:rsidRDefault="00B0262A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554346" w:rsidRDefault="00554346" w:rsidP="000B2FAB">
        <w:pPr>
          <w:pStyle w:val="Zpat"/>
          <w:pBdr>
            <w:bottom w:val="single" w:sz="6" w:space="1" w:color="auto"/>
          </w:pBdr>
        </w:pPr>
      </w:p>
      <w:p w:rsidR="00204F1F" w:rsidRDefault="00BF53F8" w:rsidP="00204F1F">
        <w:pPr>
          <w:pStyle w:val="Zpat"/>
          <w:rPr>
            <w:rFonts w:cs="Arial"/>
          </w:rPr>
        </w:pPr>
        <w:r>
          <w:t>Zastupitelstvo</w:t>
        </w:r>
        <w:r w:rsidR="000B2FAB" w:rsidRPr="00554346">
          <w:t xml:space="preserve"> Olomouckého kraje dne </w:t>
        </w:r>
        <w:r>
          <w:t>11. 04</w:t>
        </w:r>
        <w:r w:rsidR="000B2FAB" w:rsidRPr="00554346">
          <w:t>. 2014</w:t>
        </w:r>
        <w:r w:rsidR="000B2FAB" w:rsidRPr="00554346">
          <w:tab/>
        </w:r>
        <w:r w:rsidR="00204F1F" w:rsidRPr="008570CC">
          <w:rPr>
            <w:rFonts w:cs="Arial"/>
          </w:rPr>
          <w:t xml:space="preserve">Strana </w:t>
        </w:r>
        <w:r w:rsidR="00204F1F" w:rsidRPr="008570CC">
          <w:rPr>
            <w:rStyle w:val="slostrnky"/>
            <w:rFonts w:cs="Arial"/>
            <w:i w:val="0"/>
          </w:rPr>
          <w:fldChar w:fldCharType="begin"/>
        </w:r>
        <w:r w:rsidR="00204F1F" w:rsidRPr="008570CC">
          <w:rPr>
            <w:rStyle w:val="slostrnky"/>
            <w:rFonts w:cs="Arial"/>
          </w:rPr>
          <w:instrText xml:space="preserve"> PAGE </w:instrText>
        </w:r>
        <w:r w:rsidR="00204F1F" w:rsidRPr="008570CC">
          <w:rPr>
            <w:rStyle w:val="slostrnky"/>
            <w:rFonts w:cs="Arial"/>
            <w:i w:val="0"/>
          </w:rPr>
          <w:fldChar w:fldCharType="separate"/>
        </w:r>
        <w:r w:rsidR="00FA2C57">
          <w:rPr>
            <w:rStyle w:val="slostrnky"/>
            <w:rFonts w:cs="Arial"/>
            <w:noProof/>
          </w:rPr>
          <w:t>2</w:t>
        </w:r>
        <w:r w:rsidR="00204F1F" w:rsidRPr="008570CC">
          <w:rPr>
            <w:rStyle w:val="slostrnky"/>
            <w:rFonts w:cs="Arial"/>
            <w:i w:val="0"/>
          </w:rPr>
          <w:fldChar w:fldCharType="end"/>
        </w:r>
        <w:r w:rsidR="00204F1F" w:rsidRPr="008570CC">
          <w:rPr>
            <w:rStyle w:val="slostrnky"/>
            <w:rFonts w:cs="Arial"/>
          </w:rPr>
          <w:t xml:space="preserve"> </w:t>
        </w:r>
        <w:r w:rsidR="00204F1F" w:rsidRPr="008570CC">
          <w:rPr>
            <w:rFonts w:cs="Arial"/>
          </w:rPr>
          <w:t xml:space="preserve">(celkem </w:t>
        </w:r>
        <w:r w:rsidR="00056063">
          <w:rPr>
            <w:rFonts w:cs="Arial"/>
          </w:rPr>
          <w:t>2</w:t>
        </w:r>
        <w:r w:rsidR="00204F1F">
          <w:rPr>
            <w:rFonts w:cs="Arial"/>
          </w:rPr>
          <w:t>)</w:t>
        </w:r>
      </w:p>
      <w:p w:rsidR="00204F1F" w:rsidRPr="00204F1F" w:rsidRDefault="00AB564D" w:rsidP="00204F1F">
        <w:pPr>
          <w:pStyle w:val="Zpat"/>
          <w:rPr>
            <w:rFonts w:cs="Arial"/>
            <w:szCs w:val="20"/>
          </w:rPr>
        </w:pPr>
        <w:r>
          <w:rPr>
            <w:rFonts w:cs="Arial"/>
            <w:szCs w:val="20"/>
          </w:rPr>
          <w:t>13</w:t>
        </w:r>
        <w:r w:rsidR="00817FBC">
          <w:rPr>
            <w:rFonts w:cs="Arial"/>
            <w:szCs w:val="20"/>
          </w:rPr>
          <w:t xml:space="preserve">. </w:t>
        </w:r>
        <w:r w:rsidR="000B2FAB" w:rsidRPr="00204F1F">
          <w:rPr>
            <w:rFonts w:cs="Arial"/>
            <w:szCs w:val="20"/>
          </w:rPr>
          <w:t xml:space="preserve">- </w:t>
        </w:r>
        <w:r w:rsidR="00204F1F" w:rsidRPr="00204F1F">
          <w:rPr>
            <w:rFonts w:cs="Arial"/>
            <w:szCs w:val="20"/>
          </w:rPr>
          <w:t>Žádost obce Rovensko o prominutí peněžních odvodů do rozpočtu Olomouckého kraje</w:t>
        </w:r>
      </w:p>
      <w:p w:rsidR="00C84D54" w:rsidRPr="00554346" w:rsidRDefault="00B0262A" w:rsidP="000B2FAB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2A" w:rsidRDefault="00B0262A" w:rsidP="00C84D54">
      <w:r>
        <w:separator/>
      </w:r>
    </w:p>
  </w:footnote>
  <w:footnote w:type="continuationSeparator" w:id="0">
    <w:p w:rsidR="00B0262A" w:rsidRDefault="00B0262A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1F" w:rsidRDefault="00204F1F">
    <w:pPr>
      <w:pStyle w:val="Zhlav"/>
    </w:pPr>
  </w:p>
  <w:p w:rsidR="00204F1F" w:rsidRDefault="00204F1F">
    <w:pPr>
      <w:pStyle w:val="Zhlav"/>
    </w:pPr>
  </w:p>
  <w:p w:rsidR="00204F1F" w:rsidRDefault="00204F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C232E"/>
    <w:multiLevelType w:val="hybridMultilevel"/>
    <w:tmpl w:val="1C228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40949"/>
    <w:multiLevelType w:val="hybridMultilevel"/>
    <w:tmpl w:val="E83AB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56063"/>
    <w:rsid w:val="00076092"/>
    <w:rsid w:val="000B2FAB"/>
    <w:rsid w:val="00113EC4"/>
    <w:rsid w:val="00153B0C"/>
    <w:rsid w:val="001B53D9"/>
    <w:rsid w:val="00204F1F"/>
    <w:rsid w:val="002323C8"/>
    <w:rsid w:val="0028666E"/>
    <w:rsid w:val="00291B41"/>
    <w:rsid w:val="002D3A31"/>
    <w:rsid w:val="002F5CF5"/>
    <w:rsid w:val="00324E73"/>
    <w:rsid w:val="00365C0E"/>
    <w:rsid w:val="00383F6B"/>
    <w:rsid w:val="003A04BB"/>
    <w:rsid w:val="003C0C69"/>
    <w:rsid w:val="00453E96"/>
    <w:rsid w:val="00485E6F"/>
    <w:rsid w:val="00554346"/>
    <w:rsid w:val="005C5671"/>
    <w:rsid w:val="005D1A47"/>
    <w:rsid w:val="007F4A90"/>
    <w:rsid w:val="00811D0B"/>
    <w:rsid w:val="00817FBC"/>
    <w:rsid w:val="00825656"/>
    <w:rsid w:val="00926617"/>
    <w:rsid w:val="009A37E9"/>
    <w:rsid w:val="00A94B8E"/>
    <w:rsid w:val="00AB564D"/>
    <w:rsid w:val="00B0262A"/>
    <w:rsid w:val="00B55C0A"/>
    <w:rsid w:val="00B5791D"/>
    <w:rsid w:val="00B83C53"/>
    <w:rsid w:val="00BF3ABD"/>
    <w:rsid w:val="00BF53F8"/>
    <w:rsid w:val="00C353C1"/>
    <w:rsid w:val="00C84D54"/>
    <w:rsid w:val="00D66E38"/>
    <w:rsid w:val="00D863D3"/>
    <w:rsid w:val="00E63260"/>
    <w:rsid w:val="00E80935"/>
    <w:rsid w:val="00F83F72"/>
    <w:rsid w:val="00F96F7B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16D5-5AB4-4A6C-8FDC-6E33F48E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Chytilová Zdeňka</cp:lastModifiedBy>
  <cp:revision>12</cp:revision>
  <dcterms:created xsi:type="dcterms:W3CDTF">2014-03-07T07:56:00Z</dcterms:created>
  <dcterms:modified xsi:type="dcterms:W3CDTF">2014-03-21T11:49:00Z</dcterms:modified>
</cp:coreProperties>
</file>