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0C" w:rsidRDefault="0057730C" w:rsidP="005773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30C">
        <w:rPr>
          <w:rFonts w:ascii="Arial" w:hAnsi="Arial" w:cs="Arial"/>
          <w:b/>
          <w:sz w:val="24"/>
          <w:szCs w:val="24"/>
        </w:rPr>
        <w:t>Důvodová zpráva</w:t>
      </w:r>
      <w:r>
        <w:rPr>
          <w:rFonts w:ascii="Arial" w:hAnsi="Arial" w:cs="Arial"/>
          <w:sz w:val="24"/>
          <w:szCs w:val="24"/>
        </w:rPr>
        <w:t>:</w:t>
      </w:r>
    </w:p>
    <w:p w:rsidR="002B2F01" w:rsidRDefault="002B2F01" w:rsidP="002B2F01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083D2F">
        <w:rPr>
          <w:rFonts w:ascii="Arial" w:hAnsi="Arial" w:cs="Arial"/>
          <w:sz w:val="24"/>
          <w:szCs w:val="24"/>
        </w:rPr>
        <w:t xml:space="preserve">Na základě usnesení Rady Olomouckého kraje </w:t>
      </w:r>
      <w:r w:rsidRPr="002B2F01">
        <w:rPr>
          <w:rFonts w:ascii="Arial" w:hAnsi="Arial" w:cs="Arial"/>
          <w:sz w:val="24"/>
          <w:szCs w:val="24"/>
        </w:rPr>
        <w:t>UR/</w:t>
      </w:r>
      <w:r w:rsidR="00C11E58">
        <w:rPr>
          <w:rFonts w:ascii="Arial" w:hAnsi="Arial" w:cs="Arial"/>
          <w:sz w:val="24"/>
          <w:szCs w:val="24"/>
        </w:rPr>
        <w:t>35</w:t>
      </w:r>
      <w:r w:rsidRPr="002B2F01">
        <w:rPr>
          <w:rFonts w:ascii="Arial" w:hAnsi="Arial" w:cs="Arial"/>
          <w:sz w:val="24"/>
          <w:szCs w:val="24"/>
        </w:rPr>
        <w:t>/</w:t>
      </w:r>
      <w:r w:rsidR="00C11E58">
        <w:rPr>
          <w:rFonts w:ascii="Arial" w:hAnsi="Arial" w:cs="Arial"/>
          <w:sz w:val="24"/>
          <w:szCs w:val="24"/>
        </w:rPr>
        <w:t>34</w:t>
      </w:r>
      <w:r w:rsidRPr="002B2F01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4</w:t>
      </w:r>
      <w:r w:rsidRPr="00083D2F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20. 3. 2014</w:t>
      </w:r>
      <w:r w:rsidRPr="00083D2F">
        <w:rPr>
          <w:rFonts w:ascii="Arial" w:hAnsi="Arial" w:cs="Arial"/>
          <w:sz w:val="24"/>
          <w:szCs w:val="24"/>
        </w:rPr>
        <w:t xml:space="preserve"> je Zastupitelstvu Olomouckého kraje předkládán materiál ve věci </w:t>
      </w:r>
      <w:r>
        <w:rPr>
          <w:rFonts w:ascii="Arial" w:hAnsi="Arial" w:cs="Arial"/>
          <w:sz w:val="24"/>
          <w:szCs w:val="24"/>
        </w:rPr>
        <w:t>řešení sjednocení objednávky dopravní obslužnosti Olomouckého kraje do jednoho celku</w:t>
      </w:r>
      <w:r w:rsidR="0057730C">
        <w:rPr>
          <w:rFonts w:ascii="Arial" w:hAnsi="Arial" w:cs="Arial"/>
          <w:sz w:val="24"/>
          <w:szCs w:val="24"/>
        </w:rPr>
        <w:t>.</w:t>
      </w:r>
    </w:p>
    <w:p w:rsidR="0057730C" w:rsidRDefault="0057730C" w:rsidP="0057730C">
      <w:pPr>
        <w:spacing w:before="36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B692A">
        <w:rPr>
          <w:rFonts w:ascii="Arial" w:hAnsi="Arial" w:cs="Arial"/>
          <w:b/>
          <w:sz w:val="24"/>
          <w:szCs w:val="24"/>
          <w:u w:val="single"/>
        </w:rPr>
        <w:t>1. Úvod</w:t>
      </w:r>
    </w:p>
    <w:p w:rsidR="003F2696" w:rsidRPr="001B692A" w:rsidRDefault="003F2696" w:rsidP="0095398E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1B692A">
        <w:rPr>
          <w:rFonts w:ascii="Arial" w:hAnsi="Arial" w:cs="Arial"/>
          <w:sz w:val="24"/>
          <w:szCs w:val="24"/>
        </w:rPr>
        <w:t>Zastupitelstvo Olomouckého kraje usnesením č. UZ/22/20/2011 ze dne 16. 12. 201</w:t>
      </w:r>
      <w:r w:rsidR="003766D0" w:rsidRPr="001B692A">
        <w:rPr>
          <w:rFonts w:ascii="Arial" w:hAnsi="Arial" w:cs="Arial"/>
          <w:sz w:val="24"/>
          <w:szCs w:val="24"/>
        </w:rPr>
        <w:t>1</w:t>
      </w:r>
      <w:r w:rsidRPr="001B692A">
        <w:rPr>
          <w:rFonts w:ascii="Arial" w:hAnsi="Arial" w:cs="Arial"/>
          <w:sz w:val="24"/>
          <w:szCs w:val="24"/>
        </w:rPr>
        <w:t xml:space="preserve"> rozhodlo o zřízení Koordinátora Integrovaného dopra</w:t>
      </w:r>
      <w:r w:rsidR="0095398E">
        <w:rPr>
          <w:rFonts w:ascii="Arial" w:hAnsi="Arial" w:cs="Arial"/>
          <w:sz w:val="24"/>
          <w:szCs w:val="24"/>
        </w:rPr>
        <w:t xml:space="preserve">vního systému Olomouckého kraje, příspěvkové organizace </w:t>
      </w:r>
      <w:r w:rsidRPr="001B692A">
        <w:rPr>
          <w:rFonts w:ascii="Arial" w:hAnsi="Arial" w:cs="Arial"/>
          <w:sz w:val="24"/>
          <w:szCs w:val="24"/>
        </w:rPr>
        <w:t>(dále jen “</w:t>
      </w:r>
      <w:r w:rsidR="00FE1BC0" w:rsidRPr="001B692A">
        <w:rPr>
          <w:rFonts w:ascii="Arial" w:hAnsi="Arial" w:cs="Arial"/>
          <w:sz w:val="24"/>
          <w:szCs w:val="24"/>
        </w:rPr>
        <w:t>KIDSOK“)</w:t>
      </w:r>
      <w:r w:rsidR="002C2979" w:rsidRPr="001B692A">
        <w:rPr>
          <w:rFonts w:ascii="Arial" w:hAnsi="Arial" w:cs="Arial"/>
          <w:sz w:val="24"/>
          <w:szCs w:val="24"/>
        </w:rPr>
        <w:t xml:space="preserve"> </w:t>
      </w:r>
      <w:r w:rsidR="003E170A" w:rsidRPr="001B692A">
        <w:rPr>
          <w:rFonts w:ascii="Arial" w:hAnsi="Arial" w:cs="Arial"/>
          <w:sz w:val="24"/>
          <w:szCs w:val="24"/>
        </w:rPr>
        <w:t>od 1.</w:t>
      </w:r>
      <w:r w:rsidR="002C2979" w:rsidRPr="001B692A">
        <w:rPr>
          <w:rFonts w:ascii="Arial" w:hAnsi="Arial" w:cs="Arial"/>
          <w:sz w:val="24"/>
          <w:szCs w:val="24"/>
        </w:rPr>
        <w:t xml:space="preserve"> </w:t>
      </w:r>
      <w:r w:rsidR="003E170A" w:rsidRPr="001B692A">
        <w:rPr>
          <w:rFonts w:ascii="Arial" w:hAnsi="Arial" w:cs="Arial"/>
          <w:sz w:val="24"/>
          <w:szCs w:val="24"/>
        </w:rPr>
        <w:t>1.</w:t>
      </w:r>
      <w:r w:rsidR="002C2979" w:rsidRPr="001B692A">
        <w:rPr>
          <w:rFonts w:ascii="Arial" w:hAnsi="Arial" w:cs="Arial"/>
          <w:sz w:val="24"/>
          <w:szCs w:val="24"/>
        </w:rPr>
        <w:t xml:space="preserve"> </w:t>
      </w:r>
      <w:r w:rsidR="003E170A" w:rsidRPr="001B692A">
        <w:rPr>
          <w:rFonts w:ascii="Arial" w:hAnsi="Arial" w:cs="Arial"/>
          <w:sz w:val="24"/>
          <w:szCs w:val="24"/>
        </w:rPr>
        <w:t>2012.</w:t>
      </w:r>
      <w:r w:rsidR="00E52E0D" w:rsidRPr="001B692A">
        <w:rPr>
          <w:rFonts w:ascii="Arial" w:hAnsi="Arial" w:cs="Arial"/>
          <w:sz w:val="24"/>
          <w:szCs w:val="24"/>
        </w:rPr>
        <w:t xml:space="preserve"> Olomoucký kraj zcela využil své pravomoci podle zákona č. 194/2010 Sb.</w:t>
      </w:r>
      <w:r w:rsidR="007A26BB">
        <w:rPr>
          <w:rFonts w:ascii="Arial" w:hAnsi="Arial" w:cs="Arial"/>
          <w:sz w:val="24"/>
          <w:szCs w:val="24"/>
        </w:rPr>
        <w:t>,</w:t>
      </w:r>
      <w:r w:rsidR="00E52E0D" w:rsidRPr="001B692A">
        <w:rPr>
          <w:rFonts w:ascii="Arial" w:hAnsi="Arial" w:cs="Arial"/>
          <w:sz w:val="24"/>
          <w:szCs w:val="24"/>
        </w:rPr>
        <w:t xml:space="preserve"> o veřejných službách a</w:t>
      </w:r>
      <w:r w:rsidR="0095398E">
        <w:rPr>
          <w:rFonts w:ascii="Arial" w:hAnsi="Arial" w:cs="Arial"/>
          <w:sz w:val="24"/>
          <w:szCs w:val="24"/>
        </w:rPr>
        <w:t> </w:t>
      </w:r>
      <w:r w:rsidR="00E52E0D" w:rsidRPr="001B692A">
        <w:rPr>
          <w:rFonts w:ascii="Arial" w:hAnsi="Arial" w:cs="Arial"/>
          <w:sz w:val="24"/>
          <w:szCs w:val="24"/>
        </w:rPr>
        <w:t xml:space="preserve">založil „organizátora“ </w:t>
      </w:r>
      <w:r w:rsidR="00E52E0D" w:rsidRPr="0095398E">
        <w:rPr>
          <w:rFonts w:ascii="Arial" w:hAnsi="Arial" w:cs="Arial"/>
          <w:sz w:val="24"/>
          <w:szCs w:val="24"/>
        </w:rPr>
        <w:t>(KIDSOK).</w:t>
      </w:r>
    </w:p>
    <w:p w:rsidR="00813964" w:rsidRPr="001B692A" w:rsidRDefault="003F2696" w:rsidP="0095398E">
      <w:pPr>
        <w:pStyle w:val="Radanzevusnesen"/>
        <w:ind w:left="0" w:firstLine="0"/>
        <w:rPr>
          <w:rFonts w:cs="Arial"/>
          <w:color w:val="00B050"/>
          <w:szCs w:val="24"/>
        </w:rPr>
      </w:pPr>
      <w:r w:rsidRPr="0095398E">
        <w:rPr>
          <w:rFonts w:eastAsiaTheme="minorHAnsi" w:cs="Arial"/>
          <w:noProof w:val="0"/>
          <w:szCs w:val="24"/>
          <w:lang w:eastAsia="en-US"/>
        </w:rPr>
        <w:t xml:space="preserve">Hlavním smyslem činností vzniklé organizace je koordinovat osobní veřejnou dopravu </w:t>
      </w:r>
      <w:r w:rsidR="00F00567" w:rsidRPr="0095398E">
        <w:rPr>
          <w:rFonts w:eastAsiaTheme="minorHAnsi" w:cs="Arial"/>
          <w:noProof w:val="0"/>
          <w:szCs w:val="24"/>
          <w:lang w:eastAsia="en-US"/>
        </w:rPr>
        <w:t xml:space="preserve">v kraji </w:t>
      </w:r>
      <w:r w:rsidRPr="0095398E">
        <w:rPr>
          <w:rFonts w:eastAsiaTheme="minorHAnsi" w:cs="Arial"/>
          <w:noProof w:val="0"/>
          <w:szCs w:val="24"/>
          <w:lang w:eastAsia="en-US"/>
        </w:rPr>
        <w:t>z </w:t>
      </w:r>
      <w:r w:rsidR="00C44C53">
        <w:rPr>
          <w:rFonts w:eastAsiaTheme="minorHAnsi" w:cs="Arial"/>
          <w:noProof w:val="0"/>
          <w:szCs w:val="24"/>
          <w:lang w:eastAsia="en-US"/>
        </w:rPr>
        <w:t>jednoho místa a dohlížet na její</w:t>
      </w:r>
      <w:r w:rsidRPr="0095398E">
        <w:rPr>
          <w:rFonts w:eastAsiaTheme="minorHAnsi" w:cs="Arial"/>
          <w:noProof w:val="0"/>
          <w:szCs w:val="24"/>
          <w:lang w:eastAsia="en-US"/>
        </w:rPr>
        <w:t xml:space="preserve"> efektivní využívání. </w:t>
      </w:r>
      <w:r w:rsidRPr="001B692A">
        <w:rPr>
          <w:rFonts w:eastAsiaTheme="minorHAnsi" w:cs="Arial"/>
          <w:b w:val="0"/>
          <w:noProof w:val="0"/>
          <w:szCs w:val="24"/>
          <w:lang w:eastAsia="en-US"/>
        </w:rPr>
        <w:t xml:space="preserve">K tomu </w:t>
      </w:r>
      <w:r w:rsidR="002C2979" w:rsidRPr="001B692A">
        <w:rPr>
          <w:rFonts w:eastAsiaTheme="minorHAnsi" w:cs="Arial"/>
          <w:b w:val="0"/>
          <w:noProof w:val="0"/>
          <w:szCs w:val="24"/>
          <w:lang w:eastAsia="en-US"/>
        </w:rPr>
        <w:t>jsou použity</w:t>
      </w:r>
      <w:r w:rsidRPr="001B692A">
        <w:rPr>
          <w:rFonts w:eastAsiaTheme="minorHAnsi" w:cs="Arial"/>
          <w:b w:val="0"/>
          <w:noProof w:val="0"/>
          <w:szCs w:val="24"/>
          <w:lang w:eastAsia="en-US"/>
        </w:rPr>
        <w:t xml:space="preserve"> </w:t>
      </w:r>
      <w:r w:rsidR="002C2979" w:rsidRPr="001B692A">
        <w:rPr>
          <w:rFonts w:eastAsiaTheme="minorHAnsi" w:cs="Arial"/>
          <w:b w:val="0"/>
          <w:noProof w:val="0"/>
          <w:szCs w:val="24"/>
          <w:lang w:eastAsia="en-US"/>
        </w:rPr>
        <w:t>koncepční vize</w:t>
      </w:r>
      <w:r w:rsidRPr="001B692A">
        <w:rPr>
          <w:rFonts w:eastAsiaTheme="minorHAnsi" w:cs="Arial"/>
          <w:b w:val="0"/>
          <w:noProof w:val="0"/>
          <w:szCs w:val="24"/>
          <w:lang w:eastAsia="en-US"/>
        </w:rPr>
        <w:t xml:space="preserve"> jakou je „Generel veřejné osobní dopravy (schválen</w:t>
      </w:r>
      <w:r w:rsidR="0095398E">
        <w:rPr>
          <w:rFonts w:eastAsiaTheme="minorHAnsi" w:cs="Arial"/>
          <w:b w:val="0"/>
          <w:noProof w:val="0"/>
          <w:szCs w:val="24"/>
          <w:lang w:eastAsia="en-US"/>
        </w:rPr>
        <w:t xml:space="preserve"> usnesením č.</w:t>
      </w:r>
      <w:r w:rsidR="00C44C53">
        <w:rPr>
          <w:rFonts w:eastAsiaTheme="minorHAnsi" w:cs="Arial"/>
          <w:b w:val="0"/>
          <w:noProof w:val="0"/>
          <w:szCs w:val="24"/>
          <w:lang w:eastAsia="en-US"/>
        </w:rPr>
        <w:t xml:space="preserve"> UZ/17/20/2010 </w:t>
      </w:r>
      <w:r w:rsidRPr="001B692A">
        <w:rPr>
          <w:rFonts w:eastAsiaTheme="minorHAnsi" w:cs="Arial"/>
          <w:b w:val="0"/>
          <w:noProof w:val="0"/>
          <w:szCs w:val="24"/>
          <w:lang w:eastAsia="en-US"/>
        </w:rPr>
        <w:t>ze dne 13. 12. 2010), Plán dopravní obslužnosti ú</w:t>
      </w:r>
      <w:r w:rsidR="00726236" w:rsidRPr="001B692A">
        <w:rPr>
          <w:rFonts w:eastAsiaTheme="minorHAnsi" w:cs="Arial"/>
          <w:b w:val="0"/>
          <w:noProof w:val="0"/>
          <w:szCs w:val="24"/>
          <w:lang w:eastAsia="en-US"/>
        </w:rPr>
        <w:t>z</w:t>
      </w:r>
      <w:r w:rsidRPr="001B692A">
        <w:rPr>
          <w:rFonts w:eastAsiaTheme="minorHAnsi" w:cs="Arial"/>
          <w:b w:val="0"/>
          <w:noProof w:val="0"/>
          <w:szCs w:val="24"/>
          <w:lang w:eastAsia="en-US"/>
        </w:rPr>
        <w:t>emí Olomouckého kraje (schválen</w:t>
      </w:r>
      <w:r w:rsidR="0095398E">
        <w:rPr>
          <w:rFonts w:eastAsiaTheme="minorHAnsi" w:cs="Arial"/>
          <w:b w:val="0"/>
          <w:noProof w:val="0"/>
          <w:szCs w:val="24"/>
          <w:lang w:eastAsia="en-US"/>
        </w:rPr>
        <w:t xml:space="preserve"> usnesením č.</w:t>
      </w:r>
      <w:r w:rsidRPr="001B692A">
        <w:rPr>
          <w:rFonts w:eastAsiaTheme="minorHAnsi" w:cs="Arial"/>
          <w:b w:val="0"/>
          <w:noProof w:val="0"/>
          <w:szCs w:val="24"/>
          <w:lang w:eastAsia="en-US"/>
        </w:rPr>
        <w:t xml:space="preserve"> </w:t>
      </w:r>
      <w:r w:rsidR="00C44C53">
        <w:rPr>
          <w:rFonts w:eastAsiaTheme="minorHAnsi" w:cs="Arial"/>
          <w:b w:val="0"/>
          <w:noProof w:val="0"/>
          <w:szCs w:val="24"/>
          <w:lang w:eastAsia="en-US"/>
        </w:rPr>
        <w:t xml:space="preserve">UR/80/20/2011 </w:t>
      </w:r>
      <w:r w:rsidRPr="00EE31FB">
        <w:rPr>
          <w:rFonts w:eastAsiaTheme="minorHAnsi" w:cs="Arial"/>
          <w:b w:val="0"/>
          <w:noProof w:val="0"/>
          <w:szCs w:val="24"/>
          <w:lang w:eastAsia="en-US"/>
        </w:rPr>
        <w:t>ze dne 20. 12. 201</w:t>
      </w:r>
      <w:r w:rsidR="00EE31FB" w:rsidRPr="00EE31FB">
        <w:rPr>
          <w:rFonts w:eastAsiaTheme="minorHAnsi" w:cs="Arial"/>
          <w:b w:val="0"/>
          <w:noProof w:val="0"/>
          <w:szCs w:val="24"/>
          <w:lang w:eastAsia="en-US"/>
        </w:rPr>
        <w:t>1</w:t>
      </w:r>
      <w:r w:rsidRPr="001B692A">
        <w:rPr>
          <w:rFonts w:eastAsiaTheme="minorHAnsi" w:cs="Arial"/>
          <w:b w:val="0"/>
          <w:noProof w:val="0"/>
          <w:szCs w:val="24"/>
          <w:lang w:eastAsia="en-US"/>
        </w:rPr>
        <w:t>)</w:t>
      </w:r>
      <w:r w:rsidR="0080733A" w:rsidRPr="001B692A">
        <w:rPr>
          <w:rFonts w:eastAsiaTheme="minorHAnsi" w:cs="Arial"/>
          <w:b w:val="0"/>
          <w:noProof w:val="0"/>
          <w:szCs w:val="24"/>
          <w:lang w:eastAsia="en-US"/>
        </w:rPr>
        <w:t>.</w:t>
      </w:r>
      <w:r w:rsidRPr="001B692A">
        <w:rPr>
          <w:rFonts w:eastAsiaTheme="minorHAnsi" w:cs="Arial"/>
          <w:b w:val="0"/>
          <w:noProof w:val="0"/>
          <w:szCs w:val="24"/>
          <w:lang w:eastAsia="en-US"/>
        </w:rPr>
        <w:t xml:space="preserve"> </w:t>
      </w:r>
      <w:r w:rsidR="0080733A" w:rsidRPr="001B692A">
        <w:rPr>
          <w:rFonts w:eastAsiaTheme="minorHAnsi" w:cs="Arial"/>
          <w:b w:val="0"/>
          <w:noProof w:val="0"/>
          <w:szCs w:val="24"/>
          <w:lang w:eastAsia="en-US"/>
        </w:rPr>
        <w:t>Dále byly v návaznosti na plnění strategických úkolů schváleny</w:t>
      </w:r>
      <w:r w:rsidRPr="001B692A">
        <w:rPr>
          <w:rFonts w:eastAsiaTheme="minorHAnsi" w:cs="Arial"/>
          <w:b w:val="0"/>
          <w:noProof w:val="0"/>
          <w:szCs w:val="24"/>
          <w:lang w:eastAsia="en-US"/>
        </w:rPr>
        <w:t xml:space="preserve"> </w:t>
      </w:r>
      <w:r w:rsidR="0080733A" w:rsidRPr="001B692A">
        <w:rPr>
          <w:rFonts w:eastAsiaTheme="minorHAnsi" w:cs="Arial"/>
          <w:b w:val="0"/>
          <w:noProof w:val="0"/>
          <w:szCs w:val="24"/>
          <w:lang w:eastAsia="en-US"/>
        </w:rPr>
        <w:t xml:space="preserve">materiály v podobě </w:t>
      </w:r>
      <w:r w:rsidR="00EE31FB">
        <w:rPr>
          <w:rFonts w:eastAsiaTheme="minorHAnsi" w:cs="Arial"/>
          <w:b w:val="0"/>
          <w:noProof w:val="0"/>
          <w:szCs w:val="24"/>
          <w:lang w:eastAsia="en-US"/>
        </w:rPr>
        <w:t>krátkodobé</w:t>
      </w:r>
      <w:r w:rsidR="003E170A" w:rsidRPr="001B692A">
        <w:rPr>
          <w:rFonts w:eastAsiaTheme="minorHAnsi" w:cs="Arial"/>
          <w:b w:val="0"/>
          <w:noProof w:val="0"/>
          <w:szCs w:val="24"/>
          <w:lang w:eastAsia="en-US"/>
        </w:rPr>
        <w:t xml:space="preserve"> strategie</w:t>
      </w:r>
      <w:r w:rsidRPr="001B692A">
        <w:rPr>
          <w:rFonts w:eastAsiaTheme="minorHAnsi" w:cs="Arial"/>
          <w:b w:val="0"/>
          <w:noProof w:val="0"/>
          <w:szCs w:val="24"/>
          <w:lang w:eastAsia="en-US"/>
        </w:rPr>
        <w:t xml:space="preserve"> </w:t>
      </w:r>
      <w:r w:rsidR="0080733A" w:rsidRPr="001B692A">
        <w:rPr>
          <w:rFonts w:eastAsiaTheme="minorHAnsi" w:cs="Arial"/>
          <w:b w:val="0"/>
          <w:noProof w:val="0"/>
          <w:szCs w:val="24"/>
          <w:lang w:eastAsia="en-US"/>
        </w:rPr>
        <w:t xml:space="preserve">KIDSOK </w:t>
      </w:r>
      <w:r w:rsidRPr="001B692A">
        <w:rPr>
          <w:rFonts w:eastAsiaTheme="minorHAnsi" w:cs="Arial"/>
          <w:b w:val="0"/>
          <w:noProof w:val="0"/>
          <w:szCs w:val="24"/>
          <w:lang w:eastAsia="en-US"/>
        </w:rPr>
        <w:t>v oblasti veřejné os</w:t>
      </w:r>
      <w:r w:rsidR="002C2979" w:rsidRPr="001B692A">
        <w:rPr>
          <w:rFonts w:eastAsiaTheme="minorHAnsi" w:cs="Arial"/>
          <w:b w:val="0"/>
          <w:noProof w:val="0"/>
          <w:szCs w:val="24"/>
          <w:lang w:eastAsia="en-US"/>
        </w:rPr>
        <w:t>obní dopravy v Olomouckém kraji (schválena</w:t>
      </w:r>
      <w:r w:rsidR="00EE31FB">
        <w:rPr>
          <w:rFonts w:eastAsiaTheme="minorHAnsi" w:cs="Arial"/>
          <w:b w:val="0"/>
          <w:noProof w:val="0"/>
          <w:szCs w:val="24"/>
          <w:lang w:eastAsia="en-US"/>
        </w:rPr>
        <w:t xml:space="preserve"> usnesením č.</w:t>
      </w:r>
      <w:r w:rsidR="002C2979" w:rsidRPr="001B692A">
        <w:rPr>
          <w:rFonts w:eastAsiaTheme="minorHAnsi" w:cs="Arial"/>
          <w:b w:val="0"/>
          <w:noProof w:val="0"/>
          <w:szCs w:val="24"/>
          <w:lang w:eastAsia="en-US"/>
        </w:rPr>
        <w:t xml:space="preserve"> </w:t>
      </w:r>
      <w:r w:rsidR="00317328" w:rsidRPr="001B692A">
        <w:rPr>
          <w:rFonts w:eastAsiaTheme="minorHAnsi" w:cs="Arial"/>
          <w:b w:val="0"/>
          <w:noProof w:val="0"/>
          <w:szCs w:val="24"/>
          <w:lang w:eastAsia="en-US"/>
        </w:rPr>
        <w:t>U</w:t>
      </w:r>
      <w:r w:rsidR="0080733A" w:rsidRPr="001B692A">
        <w:rPr>
          <w:rFonts w:eastAsiaTheme="minorHAnsi" w:cs="Arial"/>
          <w:b w:val="0"/>
          <w:noProof w:val="0"/>
          <w:szCs w:val="24"/>
          <w:lang w:eastAsia="en-US"/>
        </w:rPr>
        <w:t>R/85/33/2012 ze dne 6. 3. 2012) a střednědobé strategie KIDSOK, proje</w:t>
      </w:r>
      <w:r w:rsidR="00C44C53">
        <w:rPr>
          <w:rFonts w:eastAsiaTheme="minorHAnsi" w:cs="Arial"/>
          <w:b w:val="0"/>
          <w:noProof w:val="0"/>
          <w:szCs w:val="24"/>
          <w:lang w:eastAsia="en-US"/>
        </w:rPr>
        <w:t>dnávané a schválené ROK dne 10. 10. </w:t>
      </w:r>
      <w:r w:rsidR="0080733A" w:rsidRPr="001B692A">
        <w:rPr>
          <w:rFonts w:eastAsiaTheme="minorHAnsi" w:cs="Arial"/>
          <w:b w:val="0"/>
          <w:noProof w:val="0"/>
          <w:szCs w:val="24"/>
          <w:lang w:eastAsia="en-US"/>
        </w:rPr>
        <w:t>2013 usnesením č.</w:t>
      </w:r>
      <w:r w:rsidR="00EE31FB">
        <w:rPr>
          <w:rFonts w:eastAsiaTheme="minorHAnsi" w:cs="Arial"/>
          <w:b w:val="0"/>
          <w:noProof w:val="0"/>
          <w:szCs w:val="24"/>
          <w:lang w:eastAsia="en-US"/>
        </w:rPr>
        <w:t> </w:t>
      </w:r>
      <w:r w:rsidR="0080733A" w:rsidRPr="001B692A">
        <w:rPr>
          <w:rFonts w:eastAsiaTheme="minorHAnsi" w:cs="Arial"/>
          <w:b w:val="0"/>
          <w:noProof w:val="0"/>
          <w:szCs w:val="24"/>
          <w:lang w:eastAsia="en-US"/>
        </w:rPr>
        <w:t>UR/23/27/2013</w:t>
      </w:r>
      <w:r w:rsidR="007A26BB">
        <w:rPr>
          <w:rFonts w:eastAsiaTheme="minorHAnsi" w:cs="Arial"/>
          <w:b w:val="0"/>
          <w:noProof w:val="0"/>
          <w:szCs w:val="24"/>
          <w:lang w:eastAsia="en-US"/>
        </w:rPr>
        <w:t>.</w:t>
      </w:r>
      <w:r w:rsidR="0080733A" w:rsidRPr="001B692A">
        <w:rPr>
          <w:rFonts w:eastAsiaTheme="minorHAnsi" w:cs="Arial"/>
          <w:b w:val="0"/>
          <w:noProof w:val="0"/>
          <w:szCs w:val="24"/>
          <w:lang w:eastAsia="en-US"/>
        </w:rPr>
        <w:t xml:space="preserve"> </w:t>
      </w:r>
      <w:r w:rsidR="007A26BB">
        <w:rPr>
          <w:rFonts w:eastAsiaTheme="minorHAnsi" w:cs="Arial"/>
          <w:b w:val="0"/>
          <w:noProof w:val="0"/>
          <w:szCs w:val="24"/>
          <w:lang w:eastAsia="en-US"/>
        </w:rPr>
        <w:t xml:space="preserve"> J</w:t>
      </w:r>
      <w:r w:rsidR="0080733A" w:rsidRPr="001B692A">
        <w:rPr>
          <w:rFonts w:eastAsiaTheme="minorHAnsi" w:cs="Arial"/>
          <w:b w:val="0"/>
          <w:noProof w:val="0"/>
          <w:szCs w:val="24"/>
          <w:lang w:eastAsia="en-US"/>
        </w:rPr>
        <w:t>edním z nejdůležitějších cílů</w:t>
      </w:r>
      <w:r w:rsidR="005E7FA8" w:rsidRPr="001B692A">
        <w:rPr>
          <w:rFonts w:cs="Arial"/>
          <w:szCs w:val="24"/>
        </w:rPr>
        <w:t xml:space="preserve"> </w:t>
      </w:r>
      <w:r w:rsidR="00813964" w:rsidRPr="001B692A">
        <w:rPr>
          <w:rFonts w:cs="Arial"/>
          <w:szCs w:val="24"/>
        </w:rPr>
        <w:t xml:space="preserve">je </w:t>
      </w:r>
      <w:r w:rsidR="00813964" w:rsidRPr="00EE31FB">
        <w:rPr>
          <w:rFonts w:cs="Arial"/>
          <w:szCs w:val="24"/>
        </w:rPr>
        <w:t>sloučení objednávky dopravní obslužnosti do jednoho celku (s</w:t>
      </w:r>
      <w:r w:rsidR="00EC3A74" w:rsidRPr="00EE31FB">
        <w:rPr>
          <w:rFonts w:cs="Arial"/>
          <w:szCs w:val="24"/>
        </w:rPr>
        <w:t>loučení</w:t>
      </w:r>
      <w:r w:rsidR="00813964" w:rsidRPr="00EE31FB">
        <w:rPr>
          <w:rFonts w:cs="Arial"/>
          <w:szCs w:val="24"/>
        </w:rPr>
        <w:t xml:space="preserve"> dopravní obslužnosti objednávané</w:t>
      </w:r>
      <w:r w:rsidR="00813964" w:rsidRPr="001B692A">
        <w:rPr>
          <w:rFonts w:cs="Arial"/>
          <w:szCs w:val="24"/>
        </w:rPr>
        <w:t xml:space="preserve"> krajem, jako základní dopravní obslužnost, dále jen “ZDO“ a dopravní obslužnosti objednávané obcemi – ostatní dopravní obslužnost, dále jen “ODO“)</w:t>
      </w:r>
      <w:r w:rsidR="00813964" w:rsidRPr="00EE31FB">
        <w:rPr>
          <w:rFonts w:cs="Arial"/>
          <w:b w:val="0"/>
          <w:szCs w:val="24"/>
        </w:rPr>
        <w:t>.</w:t>
      </w:r>
      <w:r w:rsidR="00813964" w:rsidRPr="001B692A">
        <w:rPr>
          <w:rFonts w:cs="Arial"/>
          <w:szCs w:val="24"/>
        </w:rPr>
        <w:t xml:space="preserve"> </w:t>
      </w:r>
    </w:p>
    <w:p w:rsidR="00C81E2A" w:rsidRPr="001B692A" w:rsidRDefault="00C81E2A" w:rsidP="009539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B692A">
        <w:rPr>
          <w:rFonts w:ascii="Arial" w:hAnsi="Arial" w:cs="Arial"/>
          <w:sz w:val="24"/>
          <w:szCs w:val="24"/>
        </w:rPr>
        <w:t xml:space="preserve">V současné době objednává Olomoucký kraj ZDO a obce ODO. Většina obcí má uzavřeny smlouvy s dopravci a dle získaných údajů tvoří celková částka plateb obcí dopravcům na zajištění ODO </w:t>
      </w:r>
      <w:r w:rsidRPr="00EE31FB">
        <w:rPr>
          <w:rFonts w:ascii="Arial" w:hAnsi="Arial" w:cs="Arial"/>
          <w:b/>
          <w:sz w:val="24"/>
          <w:szCs w:val="24"/>
        </w:rPr>
        <w:t xml:space="preserve">cca </w:t>
      </w:r>
      <w:r w:rsidR="00440A72" w:rsidRPr="00EE31FB">
        <w:rPr>
          <w:rFonts w:ascii="Arial" w:hAnsi="Arial" w:cs="Arial"/>
          <w:b/>
          <w:sz w:val="24"/>
          <w:szCs w:val="24"/>
        </w:rPr>
        <w:t>50</w:t>
      </w:r>
      <w:r w:rsidRPr="00EE31FB">
        <w:rPr>
          <w:rFonts w:ascii="Arial" w:hAnsi="Arial" w:cs="Arial"/>
          <w:b/>
          <w:sz w:val="24"/>
          <w:szCs w:val="24"/>
        </w:rPr>
        <w:t xml:space="preserve"> mil. Kč</w:t>
      </w:r>
      <w:r w:rsidR="00EE31FB">
        <w:rPr>
          <w:rFonts w:ascii="Arial" w:hAnsi="Arial" w:cs="Arial"/>
          <w:sz w:val="24"/>
          <w:szCs w:val="24"/>
        </w:rPr>
        <w:t>.</w:t>
      </w:r>
      <w:r w:rsidRPr="001B692A">
        <w:rPr>
          <w:rFonts w:ascii="Arial" w:hAnsi="Arial" w:cs="Arial"/>
          <w:sz w:val="24"/>
          <w:szCs w:val="24"/>
        </w:rPr>
        <w:t xml:space="preserve"> V kraji existují značné nesouměřitelnosti ve výši plateb obcí</w:t>
      </w:r>
      <w:r w:rsidR="00EE31FB">
        <w:rPr>
          <w:rFonts w:ascii="Arial" w:hAnsi="Arial" w:cs="Arial"/>
          <w:sz w:val="24"/>
          <w:szCs w:val="24"/>
        </w:rPr>
        <w:t>,</w:t>
      </w:r>
      <w:r w:rsidRPr="001B692A">
        <w:rPr>
          <w:rFonts w:ascii="Arial" w:hAnsi="Arial" w:cs="Arial"/>
          <w:sz w:val="24"/>
          <w:szCs w:val="24"/>
        </w:rPr>
        <w:t xml:space="preserve"> </w:t>
      </w:r>
      <w:r w:rsidR="006D5008">
        <w:rPr>
          <w:rFonts w:ascii="Arial" w:hAnsi="Arial" w:cs="Arial"/>
          <w:sz w:val="24"/>
          <w:szCs w:val="24"/>
        </w:rPr>
        <w:t xml:space="preserve">které vznikaly historicky. </w:t>
      </w:r>
      <w:r w:rsidRPr="001B692A">
        <w:rPr>
          <w:rFonts w:ascii="Arial" w:hAnsi="Arial" w:cs="Arial"/>
          <w:sz w:val="24"/>
          <w:szCs w:val="24"/>
        </w:rPr>
        <w:t xml:space="preserve">Historická nesouměřitelnost  existuje i v zařazení spojů do ODO, </w:t>
      </w:r>
      <w:r w:rsidRPr="007A26BB">
        <w:rPr>
          <w:rFonts w:ascii="Arial" w:hAnsi="Arial" w:cs="Arial"/>
          <w:sz w:val="24"/>
          <w:szCs w:val="24"/>
        </w:rPr>
        <w:t>v</w:t>
      </w:r>
      <w:r w:rsidRPr="00C44C53">
        <w:rPr>
          <w:rFonts w:ascii="Arial" w:hAnsi="Arial" w:cs="Arial"/>
          <w:sz w:val="24"/>
          <w:szCs w:val="24"/>
        </w:rPr>
        <w:t xml:space="preserve"> některých oblastech, zejména v okolí města Olomouc, jsou do </w:t>
      </w:r>
      <w:proofErr w:type="gramStart"/>
      <w:r w:rsidRPr="00C44C53">
        <w:rPr>
          <w:rFonts w:ascii="Arial" w:hAnsi="Arial" w:cs="Arial"/>
          <w:sz w:val="24"/>
          <w:szCs w:val="24"/>
        </w:rPr>
        <w:t>ODO</w:t>
      </w:r>
      <w:proofErr w:type="gramEnd"/>
      <w:r w:rsidRPr="00C44C53">
        <w:rPr>
          <w:rFonts w:ascii="Arial" w:hAnsi="Arial" w:cs="Arial"/>
          <w:sz w:val="24"/>
          <w:szCs w:val="24"/>
        </w:rPr>
        <w:t xml:space="preserve"> zařazeny spoje, které v pracovní dny zajišťují zaměstnaneckou nebo žákovskou přepravu.</w:t>
      </w:r>
      <w:r w:rsidRPr="007A26BB">
        <w:rPr>
          <w:rFonts w:ascii="Arial" w:hAnsi="Arial" w:cs="Arial"/>
          <w:sz w:val="24"/>
          <w:szCs w:val="24"/>
        </w:rPr>
        <w:t xml:space="preserve"> V některých</w:t>
      </w:r>
      <w:r w:rsidRPr="001B692A">
        <w:rPr>
          <w:rFonts w:ascii="Arial" w:hAnsi="Arial" w:cs="Arial"/>
          <w:sz w:val="24"/>
          <w:szCs w:val="24"/>
        </w:rPr>
        <w:t xml:space="preserve"> oblastech jsou naopak do ZDO zařazeny i víkendové spoje.</w:t>
      </w:r>
    </w:p>
    <w:p w:rsidR="00142D7B" w:rsidRPr="001B692A" w:rsidRDefault="00142D7B" w:rsidP="00EE31FB">
      <w:pPr>
        <w:spacing w:before="36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B692A">
        <w:rPr>
          <w:rFonts w:ascii="Arial" w:hAnsi="Arial" w:cs="Arial"/>
          <w:b/>
          <w:sz w:val="24"/>
          <w:szCs w:val="24"/>
          <w:u w:val="single"/>
        </w:rPr>
        <w:t xml:space="preserve">2. Důvody, proč je nutné sloužení </w:t>
      </w:r>
      <w:r w:rsidR="00440A72">
        <w:rPr>
          <w:rFonts w:ascii="Arial" w:hAnsi="Arial" w:cs="Arial"/>
          <w:b/>
          <w:sz w:val="24"/>
          <w:szCs w:val="24"/>
          <w:u w:val="single"/>
        </w:rPr>
        <w:t>dopravní obslužnosti</w:t>
      </w:r>
    </w:p>
    <w:p w:rsidR="00C81E2A" w:rsidRPr="001B692A" w:rsidRDefault="00C81E2A" w:rsidP="00EE31FB">
      <w:pPr>
        <w:pStyle w:val="Odstavecseseznamem"/>
        <w:numPr>
          <w:ilvl w:val="0"/>
          <w:numId w:val="8"/>
        </w:numPr>
        <w:spacing w:before="240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B692A">
        <w:rPr>
          <w:rFonts w:ascii="Arial" w:hAnsi="Arial" w:cs="Arial"/>
          <w:sz w:val="24"/>
          <w:szCs w:val="24"/>
        </w:rPr>
        <w:t>Adaptací vnitrostátního práva na nařízení EP a Rady (ES) č. 1370/2007 o</w:t>
      </w:r>
      <w:r w:rsidR="00EE31FB">
        <w:rPr>
          <w:rFonts w:ascii="Arial" w:hAnsi="Arial" w:cs="Arial"/>
          <w:sz w:val="24"/>
          <w:szCs w:val="24"/>
        </w:rPr>
        <w:t> </w:t>
      </w:r>
      <w:r w:rsidRPr="001B692A">
        <w:rPr>
          <w:rFonts w:ascii="Arial" w:hAnsi="Arial" w:cs="Arial"/>
          <w:sz w:val="24"/>
          <w:szCs w:val="24"/>
        </w:rPr>
        <w:t>veřejných službách v přepravě cestujících po železnici a silnici platné od</w:t>
      </w:r>
      <w:r w:rsidR="00EE31FB">
        <w:rPr>
          <w:rFonts w:ascii="Arial" w:hAnsi="Arial" w:cs="Arial"/>
          <w:sz w:val="24"/>
          <w:szCs w:val="24"/>
        </w:rPr>
        <w:t> </w:t>
      </w:r>
      <w:r w:rsidRPr="001B692A">
        <w:rPr>
          <w:rFonts w:ascii="Arial" w:hAnsi="Arial" w:cs="Arial"/>
          <w:sz w:val="24"/>
          <w:szCs w:val="24"/>
        </w:rPr>
        <w:t>3.</w:t>
      </w:r>
      <w:r w:rsidR="00EE31FB">
        <w:rPr>
          <w:rFonts w:ascii="Arial" w:hAnsi="Arial" w:cs="Arial"/>
          <w:sz w:val="24"/>
          <w:szCs w:val="24"/>
        </w:rPr>
        <w:t> </w:t>
      </w:r>
      <w:r w:rsidRPr="001B692A">
        <w:rPr>
          <w:rFonts w:ascii="Arial" w:hAnsi="Arial" w:cs="Arial"/>
          <w:sz w:val="24"/>
          <w:szCs w:val="24"/>
        </w:rPr>
        <w:t>prosince 2009, tedy přijetí zcela nového zákona č. 194/2010 Sb., o</w:t>
      </w:r>
      <w:r w:rsidR="00EE31FB">
        <w:rPr>
          <w:rFonts w:ascii="Arial" w:hAnsi="Arial" w:cs="Arial"/>
          <w:sz w:val="24"/>
          <w:szCs w:val="24"/>
        </w:rPr>
        <w:t> </w:t>
      </w:r>
      <w:r w:rsidRPr="001B692A">
        <w:rPr>
          <w:rFonts w:ascii="Arial" w:hAnsi="Arial" w:cs="Arial"/>
          <w:sz w:val="24"/>
          <w:szCs w:val="24"/>
        </w:rPr>
        <w:t>veřejných službách v přepravě cestujících a s tím související úprava stávajícího zákona č. 111/1994 Sb., o silniční dopravě, ve znění pozdějších předpisů, platná od 1. července 2010</w:t>
      </w:r>
      <w:r w:rsidRPr="001B692A">
        <w:rPr>
          <w:rFonts w:ascii="Arial" w:hAnsi="Arial" w:cs="Arial"/>
          <w:b/>
          <w:sz w:val="24"/>
          <w:szCs w:val="24"/>
        </w:rPr>
        <w:t>, došlo ke zrušení dosavadního terminologického rozdělování veřejné osobní dopravy na ZDO a ODO</w:t>
      </w:r>
      <w:r w:rsidRPr="001B692A">
        <w:rPr>
          <w:rFonts w:ascii="Arial" w:hAnsi="Arial" w:cs="Arial"/>
          <w:sz w:val="24"/>
          <w:szCs w:val="24"/>
        </w:rPr>
        <w:t xml:space="preserve">. Zavádí se pouze jeden pojem, a to „dopravní obslužnost“. Po legislativní úpravě </w:t>
      </w:r>
      <w:r w:rsidRPr="001B692A">
        <w:rPr>
          <w:rFonts w:ascii="Arial" w:hAnsi="Arial" w:cs="Arial"/>
          <w:b/>
          <w:sz w:val="24"/>
          <w:szCs w:val="24"/>
        </w:rPr>
        <w:t>mají hlavní úlohu</w:t>
      </w:r>
      <w:r w:rsidRPr="001B692A">
        <w:rPr>
          <w:rFonts w:ascii="Arial" w:hAnsi="Arial" w:cs="Arial"/>
          <w:sz w:val="24"/>
          <w:szCs w:val="24"/>
        </w:rPr>
        <w:t xml:space="preserve"> v zajištění dopravní obslužnosti na regionální úrovni i </w:t>
      </w:r>
      <w:r w:rsidRPr="001B692A">
        <w:rPr>
          <w:rFonts w:ascii="Arial" w:hAnsi="Arial" w:cs="Arial"/>
          <w:b/>
          <w:sz w:val="24"/>
          <w:szCs w:val="24"/>
        </w:rPr>
        <w:t>nadále kraje</w:t>
      </w:r>
      <w:r w:rsidRPr="001B692A">
        <w:rPr>
          <w:rFonts w:ascii="Arial" w:hAnsi="Arial" w:cs="Arial"/>
          <w:sz w:val="24"/>
          <w:szCs w:val="24"/>
        </w:rPr>
        <w:t xml:space="preserve">, podpůrnou úlohu obce, pravomoci v městské dopravě zůstaly v gesci měst. Stanovení </w:t>
      </w:r>
      <w:r w:rsidRPr="001B692A">
        <w:rPr>
          <w:rFonts w:ascii="Arial" w:hAnsi="Arial" w:cs="Arial"/>
          <w:sz w:val="24"/>
          <w:szCs w:val="24"/>
        </w:rPr>
        <w:lastRenderedPageBreak/>
        <w:t>rozsahu dopravní obslužnosti zůstává věcí krajů, potažmo obcí (nad rámec krajské obslužnosti) a náleží do jejich samostatné působnosti</w:t>
      </w:r>
      <w:r w:rsidR="0022676D" w:rsidRPr="001B692A">
        <w:rPr>
          <w:rFonts w:ascii="Arial" w:hAnsi="Arial" w:cs="Arial"/>
          <w:sz w:val="24"/>
          <w:szCs w:val="24"/>
        </w:rPr>
        <w:t>,</w:t>
      </w:r>
    </w:p>
    <w:p w:rsidR="00142D7B" w:rsidRPr="00C44C53" w:rsidRDefault="00142D7B" w:rsidP="00EE31F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A26BB">
        <w:rPr>
          <w:rFonts w:ascii="Arial" w:hAnsi="Arial" w:cs="Arial"/>
          <w:sz w:val="24"/>
          <w:szCs w:val="24"/>
        </w:rPr>
        <w:t xml:space="preserve">od roku 2009 </w:t>
      </w:r>
      <w:r w:rsidR="0022676D" w:rsidRPr="007A26BB">
        <w:rPr>
          <w:rFonts w:ascii="Arial" w:hAnsi="Arial" w:cs="Arial"/>
          <w:sz w:val="24"/>
          <w:szCs w:val="24"/>
        </w:rPr>
        <w:t xml:space="preserve">je změna v účinnosti </w:t>
      </w:r>
      <w:r w:rsidRPr="007A26BB">
        <w:rPr>
          <w:rFonts w:ascii="Arial" w:hAnsi="Arial" w:cs="Arial"/>
          <w:sz w:val="24"/>
          <w:szCs w:val="24"/>
        </w:rPr>
        <w:t xml:space="preserve">legislativního postupu ve věcech zadávání smluv na dopravní výkony v závazku veřejné služby - </w:t>
      </w:r>
      <w:r w:rsidRPr="00C44C53">
        <w:rPr>
          <w:rFonts w:ascii="Arial" w:hAnsi="Arial" w:cs="Arial"/>
          <w:sz w:val="24"/>
          <w:szCs w:val="24"/>
        </w:rPr>
        <w:t>uzavření závazkových smluv nyní podléhá předně režimu soutěže,</w:t>
      </w:r>
    </w:p>
    <w:p w:rsidR="00142D7B" w:rsidRPr="00C44C53" w:rsidRDefault="00142D7B" w:rsidP="00EE31F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A26BB">
        <w:rPr>
          <w:rFonts w:ascii="Arial" w:hAnsi="Arial" w:cs="Arial"/>
          <w:sz w:val="24"/>
          <w:szCs w:val="24"/>
        </w:rPr>
        <w:t xml:space="preserve">v rámci efektivního zajištění veřejné dopravy </w:t>
      </w:r>
      <w:r w:rsidRPr="00C44C53">
        <w:rPr>
          <w:rFonts w:ascii="Arial" w:hAnsi="Arial" w:cs="Arial"/>
          <w:sz w:val="24"/>
          <w:szCs w:val="24"/>
        </w:rPr>
        <w:t>je nutné soutěžit dopravní obslužnost jako jeden celek,</w:t>
      </w:r>
      <w:r w:rsidRPr="007A26BB">
        <w:rPr>
          <w:rFonts w:ascii="Arial" w:hAnsi="Arial" w:cs="Arial"/>
          <w:sz w:val="24"/>
          <w:szCs w:val="24"/>
        </w:rPr>
        <w:t xml:space="preserve"> tedy sloučenou </w:t>
      </w:r>
      <w:r w:rsidR="00440A72" w:rsidRPr="007A26BB">
        <w:rPr>
          <w:rFonts w:ascii="Arial" w:hAnsi="Arial" w:cs="Arial"/>
          <w:sz w:val="24"/>
          <w:szCs w:val="24"/>
        </w:rPr>
        <w:t>dopravní obslužnost</w:t>
      </w:r>
      <w:r w:rsidRPr="007A26BB">
        <w:rPr>
          <w:rFonts w:ascii="Arial" w:hAnsi="Arial" w:cs="Arial"/>
          <w:sz w:val="24"/>
          <w:szCs w:val="24"/>
        </w:rPr>
        <w:t>,</w:t>
      </w:r>
    </w:p>
    <w:p w:rsidR="00142D7B" w:rsidRPr="00C44C53" w:rsidRDefault="00142D7B" w:rsidP="00EE31F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A26BB">
        <w:rPr>
          <w:rFonts w:ascii="Arial" w:hAnsi="Arial" w:cs="Arial"/>
          <w:sz w:val="24"/>
          <w:szCs w:val="24"/>
        </w:rPr>
        <w:t>v</w:t>
      </w:r>
      <w:r w:rsidRPr="00C44C53">
        <w:rPr>
          <w:rFonts w:ascii="Arial" w:hAnsi="Arial" w:cs="Arial"/>
          <w:sz w:val="24"/>
          <w:szCs w:val="24"/>
        </w:rPr>
        <w:t>zhledem k nutnosti již v roce 2015 notifikovat soutěže na dopravce v úředním věstníku, je nutné do této doby realizovat sloučení dopravní obslužnosti,</w:t>
      </w:r>
    </w:p>
    <w:p w:rsidR="00142D7B" w:rsidRPr="001B692A" w:rsidRDefault="00142D7B" w:rsidP="00EE31FB">
      <w:pPr>
        <w:pStyle w:val="Odstavecseseznamem"/>
        <w:numPr>
          <w:ilvl w:val="0"/>
          <w:numId w:val="8"/>
        </w:numPr>
        <w:spacing w:before="240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A26BB">
        <w:rPr>
          <w:rFonts w:ascii="Arial" w:hAnsi="Arial" w:cs="Arial"/>
          <w:sz w:val="24"/>
          <w:szCs w:val="24"/>
        </w:rPr>
        <w:t>v souvislosti s připravovanými výběrovými řízeními na dopravce (ať už pro</w:t>
      </w:r>
      <w:r w:rsidR="00EE31FB" w:rsidRPr="007A26BB">
        <w:rPr>
          <w:rFonts w:ascii="Arial" w:hAnsi="Arial" w:cs="Arial"/>
          <w:sz w:val="24"/>
          <w:szCs w:val="24"/>
        </w:rPr>
        <w:t> </w:t>
      </w:r>
      <w:r w:rsidRPr="007A26BB">
        <w:rPr>
          <w:rFonts w:ascii="Arial" w:hAnsi="Arial" w:cs="Arial"/>
          <w:sz w:val="24"/>
          <w:szCs w:val="24"/>
        </w:rPr>
        <w:t xml:space="preserve">jednotlivé linky nebo soubory linek) ve veřejné dopravě je nezbytné v rámci zadávacích podmínek </w:t>
      </w:r>
      <w:r w:rsidRPr="00C44C53">
        <w:rPr>
          <w:rFonts w:ascii="Arial" w:hAnsi="Arial" w:cs="Arial"/>
          <w:sz w:val="24"/>
          <w:szCs w:val="24"/>
        </w:rPr>
        <w:t>vytvořit maximálně jednoduché a transparentní prostředí,</w:t>
      </w:r>
      <w:r w:rsidRPr="001B692A">
        <w:rPr>
          <w:rFonts w:ascii="Arial" w:hAnsi="Arial" w:cs="Arial"/>
          <w:sz w:val="24"/>
          <w:szCs w:val="24"/>
        </w:rPr>
        <w:t xml:space="preserve"> ve kterém bude docházet k operativně nastavitelným smluvním vztahům mezi</w:t>
      </w:r>
      <w:r w:rsidR="00EE31FB">
        <w:rPr>
          <w:rFonts w:ascii="Arial" w:hAnsi="Arial" w:cs="Arial"/>
          <w:sz w:val="24"/>
          <w:szCs w:val="24"/>
        </w:rPr>
        <w:t> </w:t>
      </w:r>
      <w:r w:rsidRPr="001B692A">
        <w:rPr>
          <w:rFonts w:ascii="Arial" w:hAnsi="Arial" w:cs="Arial"/>
          <w:sz w:val="24"/>
          <w:szCs w:val="24"/>
        </w:rPr>
        <w:t>objednateli dopravy a dopravci,</w:t>
      </w:r>
    </w:p>
    <w:p w:rsidR="00142D7B" w:rsidRDefault="00142D7B" w:rsidP="00EE31FB">
      <w:pPr>
        <w:pStyle w:val="Odstavecseseznamem"/>
        <w:numPr>
          <w:ilvl w:val="0"/>
          <w:numId w:val="8"/>
        </w:numPr>
        <w:spacing w:before="240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B692A">
        <w:rPr>
          <w:rFonts w:ascii="Arial" w:hAnsi="Arial" w:cs="Arial"/>
          <w:sz w:val="24"/>
          <w:szCs w:val="24"/>
        </w:rPr>
        <w:t xml:space="preserve">sloučení </w:t>
      </w:r>
      <w:r w:rsidR="00440A72">
        <w:rPr>
          <w:rFonts w:ascii="Arial" w:hAnsi="Arial" w:cs="Arial"/>
          <w:sz w:val="24"/>
          <w:szCs w:val="24"/>
        </w:rPr>
        <w:t>dopravní obslužnosti</w:t>
      </w:r>
      <w:r w:rsidRPr="001B692A">
        <w:rPr>
          <w:rFonts w:ascii="Arial" w:hAnsi="Arial" w:cs="Arial"/>
          <w:sz w:val="24"/>
          <w:szCs w:val="24"/>
        </w:rPr>
        <w:t xml:space="preserve"> je nezbytné pro dokončení integrace a realizaci elektronického odbavení.</w:t>
      </w:r>
    </w:p>
    <w:p w:rsidR="00BB0429" w:rsidRPr="00E170FC" w:rsidRDefault="00E170FC" w:rsidP="0095398E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70FC">
        <w:rPr>
          <w:rFonts w:ascii="Arial" w:hAnsi="Arial" w:cs="Arial"/>
          <w:b/>
          <w:sz w:val="24"/>
          <w:szCs w:val="24"/>
        </w:rPr>
        <w:t xml:space="preserve">Problematika sloučení dopravní obslužnosti Olomouckého kraje je dlouhodobě a intenzivně projednávána již od schválení koncepčních materiálů Generel veřejné osobní dopravy Olomouckého kraje, Plán dopravní obslužnosti </w:t>
      </w:r>
      <w:r w:rsidR="003B253A">
        <w:rPr>
          <w:rFonts w:ascii="Arial" w:hAnsi="Arial" w:cs="Arial"/>
          <w:b/>
          <w:sz w:val="24"/>
          <w:szCs w:val="24"/>
        </w:rPr>
        <w:t xml:space="preserve">území </w:t>
      </w:r>
      <w:r w:rsidRPr="00E170FC">
        <w:rPr>
          <w:rFonts w:ascii="Arial" w:hAnsi="Arial" w:cs="Arial"/>
          <w:b/>
          <w:sz w:val="24"/>
          <w:szCs w:val="24"/>
        </w:rPr>
        <w:t xml:space="preserve">Olomouckého kraje a </w:t>
      </w:r>
      <w:r w:rsidR="00C00979">
        <w:rPr>
          <w:rFonts w:ascii="Arial" w:hAnsi="Arial" w:cs="Arial"/>
          <w:b/>
          <w:sz w:val="24"/>
          <w:szCs w:val="24"/>
        </w:rPr>
        <w:t>střednědobé</w:t>
      </w:r>
      <w:r w:rsidR="003B253A">
        <w:rPr>
          <w:rFonts w:ascii="Arial" w:hAnsi="Arial" w:cs="Arial"/>
          <w:b/>
          <w:sz w:val="24"/>
          <w:szCs w:val="24"/>
        </w:rPr>
        <w:t xml:space="preserve"> s</w:t>
      </w:r>
      <w:r w:rsidRPr="00E170FC">
        <w:rPr>
          <w:rFonts w:ascii="Arial" w:hAnsi="Arial" w:cs="Arial"/>
          <w:b/>
          <w:sz w:val="24"/>
          <w:szCs w:val="24"/>
        </w:rPr>
        <w:t>trategie KIDSOK, ve kterých je popsán</w:t>
      </w:r>
      <w:r w:rsidR="003B253A">
        <w:rPr>
          <w:rFonts w:ascii="Arial" w:hAnsi="Arial" w:cs="Arial"/>
          <w:b/>
          <w:sz w:val="24"/>
          <w:szCs w:val="24"/>
        </w:rPr>
        <w:t>o sloučení dopravní obslužnosti</w:t>
      </w:r>
      <w:r w:rsidRPr="00E170FC">
        <w:rPr>
          <w:rFonts w:ascii="Arial" w:hAnsi="Arial" w:cs="Arial"/>
          <w:b/>
          <w:sz w:val="24"/>
          <w:szCs w:val="24"/>
        </w:rPr>
        <w:t xml:space="preserve"> jako zásadní cíl nutný pro dokončení integrace veřejné dopravy, elektronického odbavení cestujících a realizace výběrových řízení na dopravce. </w:t>
      </w:r>
    </w:p>
    <w:p w:rsidR="00EF7C2D" w:rsidRPr="001B692A" w:rsidRDefault="00142D7B" w:rsidP="00F737BA">
      <w:pPr>
        <w:spacing w:before="36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B692A">
        <w:rPr>
          <w:rFonts w:ascii="Arial" w:hAnsi="Arial" w:cs="Arial"/>
          <w:b/>
          <w:sz w:val="24"/>
          <w:szCs w:val="24"/>
          <w:u w:val="single"/>
        </w:rPr>
        <w:t>3</w:t>
      </w:r>
      <w:r w:rsidR="001A6255" w:rsidRPr="001B692A">
        <w:rPr>
          <w:rFonts w:ascii="Arial" w:hAnsi="Arial" w:cs="Arial"/>
          <w:b/>
          <w:sz w:val="24"/>
          <w:szCs w:val="24"/>
          <w:u w:val="single"/>
        </w:rPr>
        <w:t>.</w:t>
      </w:r>
      <w:r w:rsidR="00DA08AC" w:rsidRPr="001B692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B692A">
        <w:rPr>
          <w:rFonts w:ascii="Arial" w:hAnsi="Arial" w:cs="Arial"/>
          <w:b/>
          <w:sz w:val="24"/>
          <w:szCs w:val="24"/>
          <w:u w:val="single"/>
        </w:rPr>
        <w:t>Studie sloučení</w:t>
      </w:r>
      <w:r w:rsidR="00CB7E4E" w:rsidRPr="001B692A">
        <w:rPr>
          <w:rFonts w:ascii="Arial" w:hAnsi="Arial" w:cs="Arial"/>
          <w:b/>
          <w:sz w:val="24"/>
          <w:szCs w:val="24"/>
          <w:u w:val="single"/>
        </w:rPr>
        <w:t xml:space="preserve"> dopravní obslužnosti Olomouckého kraje</w:t>
      </w:r>
    </w:p>
    <w:p w:rsidR="00142D7B" w:rsidRPr="001B692A" w:rsidRDefault="00142D7B" w:rsidP="0095398E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1B692A">
        <w:rPr>
          <w:rFonts w:ascii="Arial" w:hAnsi="Arial" w:cs="Arial"/>
          <w:sz w:val="24"/>
          <w:szCs w:val="24"/>
        </w:rPr>
        <w:t>Na základě měnících se legislativním aspektů, které byly již promítnuty do schválené krátkodobé strategie, nechal KIDSOK zpracovat nezávislým odborným řešitelským týmem studii „</w:t>
      </w:r>
      <w:r w:rsidRPr="001B692A">
        <w:rPr>
          <w:rFonts w:ascii="Arial" w:hAnsi="Arial" w:cs="Arial"/>
          <w:b/>
          <w:i/>
          <w:sz w:val="24"/>
          <w:szCs w:val="24"/>
        </w:rPr>
        <w:t>Návrh sloučení dopravní obslužnosti zajišťované Olomouckým krajem a jednotlivými obcemi Olomouckého kraje do jednoho celku a návrh systému spolufinancování dopravní obslužnosti krajem a obcemi“</w:t>
      </w:r>
      <w:r w:rsidRPr="001B692A">
        <w:rPr>
          <w:rFonts w:ascii="Arial" w:hAnsi="Arial" w:cs="Arial"/>
          <w:i/>
          <w:sz w:val="24"/>
          <w:szCs w:val="24"/>
        </w:rPr>
        <w:t xml:space="preserve"> </w:t>
      </w:r>
      <w:r w:rsidRPr="001B692A">
        <w:rPr>
          <w:rFonts w:ascii="Arial" w:hAnsi="Arial" w:cs="Arial"/>
          <w:sz w:val="24"/>
          <w:szCs w:val="24"/>
        </w:rPr>
        <w:t>(dále jen Studie), která navrhla systémové řešení.</w:t>
      </w:r>
    </w:p>
    <w:p w:rsidR="00EF7C2D" w:rsidRPr="001B692A" w:rsidRDefault="003E170A" w:rsidP="0095398E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1B692A">
        <w:rPr>
          <w:rFonts w:ascii="Arial" w:hAnsi="Arial" w:cs="Arial"/>
          <w:sz w:val="24"/>
          <w:szCs w:val="24"/>
        </w:rPr>
        <w:t xml:space="preserve">Předmětem </w:t>
      </w:r>
      <w:r w:rsidR="0078599A" w:rsidRPr="001B692A">
        <w:rPr>
          <w:rFonts w:ascii="Arial" w:hAnsi="Arial" w:cs="Arial"/>
          <w:sz w:val="24"/>
          <w:szCs w:val="24"/>
        </w:rPr>
        <w:t>S</w:t>
      </w:r>
      <w:r w:rsidRPr="001B692A">
        <w:rPr>
          <w:rFonts w:ascii="Arial" w:hAnsi="Arial" w:cs="Arial"/>
          <w:sz w:val="24"/>
          <w:szCs w:val="24"/>
        </w:rPr>
        <w:t xml:space="preserve">tudie je podrobná analýza stavu dopravní obslužnosti k jejímu finančnímu plnění v členění </w:t>
      </w:r>
      <w:r w:rsidR="00440A72">
        <w:rPr>
          <w:rFonts w:ascii="Arial" w:hAnsi="Arial" w:cs="Arial"/>
          <w:sz w:val="24"/>
          <w:szCs w:val="24"/>
        </w:rPr>
        <w:t>dopravní obslužnost objednávaná krajem a dopravní obslužnost objednávaná obcemi</w:t>
      </w:r>
      <w:r w:rsidRPr="001B692A">
        <w:rPr>
          <w:rFonts w:ascii="Arial" w:hAnsi="Arial" w:cs="Arial"/>
          <w:sz w:val="24"/>
          <w:szCs w:val="24"/>
        </w:rPr>
        <w:t xml:space="preserve">. </w:t>
      </w:r>
    </w:p>
    <w:p w:rsidR="001C4DD6" w:rsidRPr="00C44C53" w:rsidRDefault="001C4DD6" w:rsidP="0095398E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4C53">
        <w:rPr>
          <w:rFonts w:ascii="Arial" w:hAnsi="Arial" w:cs="Arial"/>
          <w:b/>
          <w:sz w:val="24"/>
          <w:szCs w:val="24"/>
        </w:rPr>
        <w:t>Pro sloučení dopravní obslužnosti bylo nutno stanovit</w:t>
      </w:r>
      <w:r w:rsidR="0078599A" w:rsidRPr="00C44C53">
        <w:rPr>
          <w:rFonts w:ascii="Arial" w:hAnsi="Arial" w:cs="Arial"/>
          <w:b/>
          <w:sz w:val="24"/>
          <w:szCs w:val="24"/>
        </w:rPr>
        <w:t xml:space="preserve"> </w:t>
      </w:r>
      <w:r w:rsidRPr="00C44C53">
        <w:rPr>
          <w:rFonts w:ascii="Arial" w:hAnsi="Arial" w:cs="Arial"/>
          <w:b/>
          <w:sz w:val="24"/>
          <w:szCs w:val="24"/>
        </w:rPr>
        <w:t>jednotný příspěvek obcí na</w:t>
      </w:r>
      <w:r w:rsidR="00F737BA" w:rsidRPr="00C44C53">
        <w:rPr>
          <w:rFonts w:ascii="Arial" w:hAnsi="Arial" w:cs="Arial"/>
          <w:b/>
          <w:sz w:val="24"/>
          <w:szCs w:val="24"/>
        </w:rPr>
        <w:t> </w:t>
      </w:r>
      <w:r w:rsidRPr="00C44C53">
        <w:rPr>
          <w:rFonts w:ascii="Arial" w:hAnsi="Arial" w:cs="Arial"/>
          <w:b/>
          <w:sz w:val="24"/>
          <w:szCs w:val="24"/>
        </w:rPr>
        <w:t xml:space="preserve">dopravní obslužnost, přičemž </w:t>
      </w:r>
      <w:r w:rsidR="00440A72" w:rsidRPr="00C44C53">
        <w:rPr>
          <w:rFonts w:ascii="Arial" w:hAnsi="Arial" w:cs="Arial"/>
          <w:b/>
          <w:sz w:val="24"/>
          <w:szCs w:val="24"/>
        </w:rPr>
        <w:t xml:space="preserve">by </w:t>
      </w:r>
      <w:r w:rsidRPr="00C44C53">
        <w:rPr>
          <w:rFonts w:ascii="Arial" w:hAnsi="Arial" w:cs="Arial"/>
          <w:b/>
          <w:sz w:val="24"/>
          <w:szCs w:val="24"/>
        </w:rPr>
        <w:t xml:space="preserve">obce nadále v novém systému </w:t>
      </w:r>
      <w:r w:rsidR="0080733A" w:rsidRPr="00C44C53">
        <w:rPr>
          <w:rFonts w:ascii="Arial" w:hAnsi="Arial" w:cs="Arial"/>
          <w:b/>
          <w:sz w:val="24"/>
          <w:szCs w:val="24"/>
        </w:rPr>
        <w:t xml:space="preserve">nemusely </w:t>
      </w:r>
      <w:r w:rsidRPr="00C44C53">
        <w:rPr>
          <w:rFonts w:ascii="Arial" w:hAnsi="Arial" w:cs="Arial"/>
          <w:b/>
          <w:sz w:val="24"/>
          <w:szCs w:val="24"/>
        </w:rPr>
        <w:t>dopravní obslužnost objednávat samostatně.</w:t>
      </w:r>
    </w:p>
    <w:p w:rsidR="00E2446A" w:rsidRPr="001B692A" w:rsidRDefault="003421C4" w:rsidP="00F737BA">
      <w:pPr>
        <w:spacing w:before="36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B692A">
        <w:rPr>
          <w:rFonts w:ascii="Arial" w:hAnsi="Arial" w:cs="Arial"/>
          <w:b/>
          <w:sz w:val="24"/>
          <w:szCs w:val="24"/>
        </w:rPr>
        <w:t>N</w:t>
      </w:r>
      <w:r w:rsidR="00E2446A" w:rsidRPr="001B692A">
        <w:rPr>
          <w:rFonts w:ascii="Arial" w:hAnsi="Arial" w:cs="Arial"/>
          <w:b/>
          <w:sz w:val="24"/>
          <w:szCs w:val="24"/>
        </w:rPr>
        <w:t>ávrh</w:t>
      </w:r>
      <w:r w:rsidR="0078599A" w:rsidRPr="001B692A">
        <w:rPr>
          <w:rFonts w:ascii="Arial" w:hAnsi="Arial" w:cs="Arial"/>
          <w:b/>
          <w:sz w:val="24"/>
          <w:szCs w:val="24"/>
        </w:rPr>
        <w:t>y</w:t>
      </w:r>
      <w:r w:rsidR="00E2446A" w:rsidRPr="001B692A">
        <w:rPr>
          <w:rFonts w:ascii="Arial" w:hAnsi="Arial" w:cs="Arial"/>
          <w:b/>
          <w:sz w:val="24"/>
          <w:szCs w:val="24"/>
        </w:rPr>
        <w:t xml:space="preserve"> </w:t>
      </w:r>
      <w:r w:rsidR="0078599A" w:rsidRPr="001B692A">
        <w:rPr>
          <w:rFonts w:ascii="Arial" w:hAnsi="Arial" w:cs="Arial"/>
          <w:b/>
          <w:sz w:val="24"/>
          <w:szCs w:val="24"/>
        </w:rPr>
        <w:t>S</w:t>
      </w:r>
      <w:r w:rsidR="00C04FB6" w:rsidRPr="001B692A">
        <w:rPr>
          <w:rFonts w:ascii="Arial" w:hAnsi="Arial" w:cs="Arial"/>
          <w:b/>
          <w:sz w:val="24"/>
          <w:szCs w:val="24"/>
        </w:rPr>
        <w:t>tudie</w:t>
      </w:r>
    </w:p>
    <w:p w:rsidR="001C0F4B" w:rsidRDefault="001C0F4B" w:rsidP="0095398E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1B692A">
        <w:rPr>
          <w:rFonts w:ascii="Arial" w:hAnsi="Arial" w:cs="Arial"/>
          <w:sz w:val="24"/>
          <w:szCs w:val="24"/>
        </w:rPr>
        <w:t xml:space="preserve">Existují 2 </w:t>
      </w:r>
      <w:r w:rsidR="0080733A" w:rsidRPr="001B692A">
        <w:rPr>
          <w:rFonts w:ascii="Arial" w:hAnsi="Arial" w:cs="Arial"/>
          <w:sz w:val="24"/>
          <w:szCs w:val="24"/>
        </w:rPr>
        <w:t xml:space="preserve">finální </w:t>
      </w:r>
      <w:r w:rsidRPr="001B692A">
        <w:rPr>
          <w:rFonts w:ascii="Arial" w:hAnsi="Arial" w:cs="Arial"/>
          <w:sz w:val="24"/>
          <w:szCs w:val="24"/>
        </w:rPr>
        <w:t xml:space="preserve">modely řešení objednávky a </w:t>
      </w:r>
      <w:r w:rsidR="00FE1BC0" w:rsidRPr="001B692A">
        <w:rPr>
          <w:rFonts w:ascii="Arial" w:hAnsi="Arial" w:cs="Arial"/>
          <w:sz w:val="24"/>
          <w:szCs w:val="24"/>
        </w:rPr>
        <w:t>financování</w:t>
      </w:r>
      <w:r w:rsidRPr="001B692A">
        <w:rPr>
          <w:rFonts w:ascii="Arial" w:hAnsi="Arial" w:cs="Arial"/>
          <w:sz w:val="24"/>
          <w:szCs w:val="24"/>
        </w:rPr>
        <w:t xml:space="preserve"> veřejné dopravy v Olomouckém kraji z úrovně koordinátora (naplnění jednoho z hlavních koordinačních cílů)</w:t>
      </w:r>
      <w:r w:rsidR="00304110" w:rsidRPr="001B692A">
        <w:rPr>
          <w:rFonts w:ascii="Arial" w:hAnsi="Arial" w:cs="Arial"/>
          <w:sz w:val="24"/>
          <w:szCs w:val="24"/>
        </w:rPr>
        <w:t>,</w:t>
      </w:r>
      <w:r w:rsidRPr="001B692A">
        <w:rPr>
          <w:rFonts w:ascii="Arial" w:hAnsi="Arial" w:cs="Arial"/>
          <w:sz w:val="24"/>
          <w:szCs w:val="24"/>
        </w:rPr>
        <w:t xml:space="preserve"> tj. sloučení </w:t>
      </w:r>
      <w:r w:rsidR="00440A72">
        <w:rPr>
          <w:rFonts w:ascii="Arial" w:hAnsi="Arial" w:cs="Arial"/>
          <w:sz w:val="24"/>
          <w:szCs w:val="24"/>
        </w:rPr>
        <w:t>dopraní obslužnosti</w:t>
      </w:r>
      <w:r w:rsidR="00304110" w:rsidRPr="001B692A">
        <w:rPr>
          <w:rFonts w:ascii="Arial" w:hAnsi="Arial" w:cs="Arial"/>
          <w:sz w:val="24"/>
          <w:szCs w:val="24"/>
        </w:rPr>
        <w:t>,</w:t>
      </w:r>
      <w:r w:rsidRPr="001B692A">
        <w:rPr>
          <w:rFonts w:ascii="Arial" w:hAnsi="Arial" w:cs="Arial"/>
          <w:sz w:val="24"/>
          <w:szCs w:val="24"/>
        </w:rPr>
        <w:t xml:space="preserve"> a 1 model, který představuje variantu nouzovou, bez sloučení objednávky:</w:t>
      </w:r>
    </w:p>
    <w:p w:rsidR="00152EA0" w:rsidRPr="001B692A" w:rsidRDefault="00152EA0" w:rsidP="0095398E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22C1" w:rsidRPr="007A26BB" w:rsidRDefault="00A922C1" w:rsidP="0095398E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7A26BB">
        <w:rPr>
          <w:rFonts w:ascii="Arial" w:hAnsi="Arial" w:cs="Arial"/>
          <w:i/>
          <w:sz w:val="24"/>
          <w:szCs w:val="24"/>
        </w:rPr>
        <w:lastRenderedPageBreak/>
        <w:t xml:space="preserve">1) </w:t>
      </w:r>
      <w:r w:rsidRPr="007A26BB">
        <w:rPr>
          <w:rFonts w:ascii="Arial" w:hAnsi="Arial" w:cs="Arial"/>
          <w:b/>
          <w:i/>
          <w:sz w:val="24"/>
          <w:szCs w:val="24"/>
        </w:rPr>
        <w:t>model plné integrace</w:t>
      </w:r>
      <w:r w:rsidRPr="007A26BB">
        <w:rPr>
          <w:rFonts w:ascii="Arial" w:hAnsi="Arial" w:cs="Arial"/>
          <w:sz w:val="24"/>
          <w:szCs w:val="24"/>
        </w:rPr>
        <w:t xml:space="preserve"> – Olomoucký kraj převezme veškerou dopravní obslužnost ve stávajícím rozsahu a bude hradit část potřebných kompenzací z rozpočtu kraje, přičemž </w:t>
      </w:r>
      <w:r w:rsidRPr="00C44C53">
        <w:rPr>
          <w:rFonts w:ascii="Arial" w:hAnsi="Arial" w:cs="Arial"/>
          <w:sz w:val="24"/>
          <w:szCs w:val="24"/>
        </w:rPr>
        <w:t xml:space="preserve">poměrná část kompenzace bude hrazena z obecních rozpočtů jako náhrada za stávající </w:t>
      </w:r>
      <w:r w:rsidR="00483E00" w:rsidRPr="00C44C53">
        <w:rPr>
          <w:rFonts w:ascii="Arial" w:hAnsi="Arial" w:cs="Arial"/>
          <w:sz w:val="24"/>
          <w:szCs w:val="24"/>
        </w:rPr>
        <w:t>dopravní obslužnost objednávanou obcemi</w:t>
      </w:r>
      <w:r w:rsidRPr="007A26BB">
        <w:rPr>
          <w:rFonts w:ascii="Arial" w:hAnsi="Arial" w:cs="Arial"/>
          <w:sz w:val="24"/>
          <w:szCs w:val="24"/>
        </w:rPr>
        <w:t xml:space="preserve">. </w:t>
      </w:r>
    </w:p>
    <w:p w:rsidR="001C0F4B" w:rsidRPr="007A26BB" w:rsidRDefault="00A922C1" w:rsidP="0095398E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7A26BB">
        <w:rPr>
          <w:rFonts w:ascii="Arial" w:hAnsi="Arial" w:cs="Arial"/>
          <w:i/>
          <w:sz w:val="24"/>
          <w:szCs w:val="24"/>
        </w:rPr>
        <w:t>2</w:t>
      </w:r>
      <w:r w:rsidR="001C0F4B" w:rsidRPr="007A26BB">
        <w:rPr>
          <w:rFonts w:ascii="Arial" w:hAnsi="Arial" w:cs="Arial"/>
          <w:i/>
          <w:sz w:val="24"/>
          <w:szCs w:val="24"/>
        </w:rPr>
        <w:t xml:space="preserve">) </w:t>
      </w:r>
      <w:r w:rsidR="001C0F4B" w:rsidRPr="007A26BB">
        <w:rPr>
          <w:rFonts w:ascii="Arial" w:hAnsi="Arial" w:cs="Arial"/>
          <w:b/>
          <w:i/>
          <w:sz w:val="24"/>
          <w:szCs w:val="24"/>
        </w:rPr>
        <w:t>model plné úhrady</w:t>
      </w:r>
      <w:r w:rsidR="001C0F4B" w:rsidRPr="007A26BB">
        <w:rPr>
          <w:rFonts w:ascii="Arial" w:hAnsi="Arial" w:cs="Arial"/>
          <w:sz w:val="24"/>
          <w:szCs w:val="24"/>
        </w:rPr>
        <w:t xml:space="preserve"> – Olomoucký kraj převezme veškerou </w:t>
      </w:r>
      <w:r w:rsidR="00FE1BC0" w:rsidRPr="007A26BB">
        <w:rPr>
          <w:rFonts w:ascii="Arial" w:hAnsi="Arial" w:cs="Arial"/>
          <w:sz w:val="24"/>
          <w:szCs w:val="24"/>
        </w:rPr>
        <w:t>dopravní</w:t>
      </w:r>
      <w:r w:rsidR="001C0F4B" w:rsidRPr="007A26BB">
        <w:rPr>
          <w:rFonts w:ascii="Arial" w:hAnsi="Arial" w:cs="Arial"/>
          <w:sz w:val="24"/>
          <w:szCs w:val="24"/>
        </w:rPr>
        <w:t xml:space="preserve"> obslužnost ve</w:t>
      </w:r>
      <w:r w:rsidR="00F737BA" w:rsidRPr="007A26BB">
        <w:rPr>
          <w:rFonts w:ascii="Arial" w:hAnsi="Arial" w:cs="Arial"/>
          <w:sz w:val="24"/>
          <w:szCs w:val="24"/>
        </w:rPr>
        <w:t> </w:t>
      </w:r>
      <w:r w:rsidR="001C0F4B" w:rsidRPr="007A26BB">
        <w:rPr>
          <w:rFonts w:ascii="Arial" w:hAnsi="Arial" w:cs="Arial"/>
          <w:sz w:val="24"/>
          <w:szCs w:val="24"/>
        </w:rPr>
        <w:t xml:space="preserve">stávajícím rozsahu a bude hradit potřebné kompenzace z rozpočtu </w:t>
      </w:r>
      <w:r w:rsidR="00FE1BC0" w:rsidRPr="007A26BB">
        <w:rPr>
          <w:rFonts w:ascii="Arial" w:hAnsi="Arial" w:cs="Arial"/>
          <w:sz w:val="24"/>
          <w:szCs w:val="24"/>
        </w:rPr>
        <w:t>kraje (vzor</w:t>
      </w:r>
      <w:r w:rsidR="001C0F4B" w:rsidRPr="007A26BB">
        <w:rPr>
          <w:rFonts w:ascii="Arial" w:hAnsi="Arial" w:cs="Arial"/>
          <w:sz w:val="24"/>
          <w:szCs w:val="24"/>
        </w:rPr>
        <w:t xml:space="preserve"> Ústecký kraj; </w:t>
      </w:r>
      <w:r w:rsidR="00FE1BC0" w:rsidRPr="00C44C53">
        <w:rPr>
          <w:rFonts w:ascii="Arial" w:hAnsi="Arial" w:cs="Arial"/>
          <w:sz w:val="24"/>
          <w:szCs w:val="24"/>
        </w:rPr>
        <w:t>téměř</w:t>
      </w:r>
      <w:r w:rsidR="001C0F4B" w:rsidRPr="00C44C53">
        <w:rPr>
          <w:rFonts w:ascii="Arial" w:hAnsi="Arial" w:cs="Arial"/>
          <w:sz w:val="24"/>
          <w:szCs w:val="24"/>
        </w:rPr>
        <w:t xml:space="preserve"> absolutní rozhodovací pravomoc kraje v rámci organizace dopravní obsluhy území</w:t>
      </w:r>
      <w:r w:rsidR="001C0F4B" w:rsidRPr="007A26BB">
        <w:rPr>
          <w:rFonts w:ascii="Arial" w:hAnsi="Arial" w:cs="Arial"/>
          <w:sz w:val="24"/>
          <w:szCs w:val="24"/>
        </w:rPr>
        <w:t>)</w:t>
      </w:r>
      <w:r w:rsidR="00C876A8" w:rsidRPr="007A26BB">
        <w:rPr>
          <w:rFonts w:ascii="Arial" w:hAnsi="Arial" w:cs="Arial"/>
          <w:sz w:val="24"/>
          <w:szCs w:val="24"/>
        </w:rPr>
        <w:t>.</w:t>
      </w:r>
    </w:p>
    <w:p w:rsidR="00483E00" w:rsidRDefault="00FE1BC0" w:rsidP="0095398E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1B692A">
        <w:rPr>
          <w:rFonts w:ascii="Arial" w:hAnsi="Arial" w:cs="Arial"/>
          <w:i/>
          <w:sz w:val="24"/>
          <w:szCs w:val="24"/>
        </w:rPr>
        <w:t xml:space="preserve">3) </w:t>
      </w:r>
      <w:r w:rsidRPr="001B692A">
        <w:rPr>
          <w:rFonts w:ascii="Arial" w:hAnsi="Arial" w:cs="Arial"/>
          <w:b/>
          <w:i/>
          <w:sz w:val="24"/>
          <w:szCs w:val="24"/>
        </w:rPr>
        <w:t>model dělený</w:t>
      </w:r>
      <w:r w:rsidRPr="001B692A">
        <w:rPr>
          <w:rFonts w:ascii="Arial" w:hAnsi="Arial" w:cs="Arial"/>
          <w:sz w:val="24"/>
          <w:szCs w:val="24"/>
        </w:rPr>
        <w:t xml:space="preserve"> – Olomoucký kraj bude zajišťovat dále pouze dnešní </w:t>
      </w:r>
      <w:r w:rsidR="00FD2A6A" w:rsidRPr="001B692A">
        <w:rPr>
          <w:rFonts w:ascii="Arial" w:hAnsi="Arial" w:cs="Arial"/>
          <w:sz w:val="24"/>
          <w:szCs w:val="24"/>
        </w:rPr>
        <w:t xml:space="preserve">smluvní rozsah </w:t>
      </w:r>
      <w:r w:rsidRPr="001B692A">
        <w:rPr>
          <w:rFonts w:ascii="Arial" w:hAnsi="Arial" w:cs="Arial"/>
          <w:sz w:val="24"/>
          <w:szCs w:val="24"/>
        </w:rPr>
        <w:t xml:space="preserve">v celkovém </w:t>
      </w:r>
      <w:r w:rsidR="00FD2A6A" w:rsidRPr="001B692A">
        <w:rPr>
          <w:rFonts w:ascii="Arial" w:hAnsi="Arial" w:cs="Arial"/>
          <w:sz w:val="24"/>
          <w:szCs w:val="24"/>
        </w:rPr>
        <w:t>objemu</w:t>
      </w:r>
      <w:r w:rsidRPr="001B692A">
        <w:rPr>
          <w:rFonts w:ascii="Arial" w:hAnsi="Arial" w:cs="Arial"/>
          <w:sz w:val="24"/>
          <w:szCs w:val="24"/>
        </w:rPr>
        <w:t xml:space="preserve"> odpovídajícím stávajícím výkon</w:t>
      </w:r>
      <w:r w:rsidR="00C876A8" w:rsidRPr="001B692A">
        <w:rPr>
          <w:rFonts w:ascii="Arial" w:hAnsi="Arial" w:cs="Arial"/>
          <w:sz w:val="24"/>
          <w:szCs w:val="24"/>
        </w:rPr>
        <w:t>ů</w:t>
      </w:r>
      <w:r w:rsidR="00FD2A6A" w:rsidRPr="001B692A">
        <w:rPr>
          <w:rFonts w:ascii="Arial" w:hAnsi="Arial" w:cs="Arial"/>
          <w:sz w:val="24"/>
          <w:szCs w:val="24"/>
        </w:rPr>
        <w:t>m</w:t>
      </w:r>
      <w:r w:rsidRPr="001B692A">
        <w:rPr>
          <w:rFonts w:ascii="Arial" w:hAnsi="Arial" w:cs="Arial"/>
          <w:sz w:val="24"/>
          <w:szCs w:val="24"/>
        </w:rPr>
        <w:t xml:space="preserve">, nicméně s postupnou </w:t>
      </w:r>
      <w:r w:rsidR="00FD2A6A" w:rsidRPr="001B692A">
        <w:rPr>
          <w:rFonts w:ascii="Arial" w:hAnsi="Arial" w:cs="Arial"/>
          <w:sz w:val="24"/>
          <w:szCs w:val="24"/>
        </w:rPr>
        <w:t xml:space="preserve">nezbytnou racionalizací </w:t>
      </w:r>
      <w:r w:rsidRPr="001B692A">
        <w:rPr>
          <w:rFonts w:ascii="Arial" w:hAnsi="Arial" w:cs="Arial"/>
          <w:sz w:val="24"/>
          <w:szCs w:val="24"/>
        </w:rPr>
        <w:t>území bude zavádět jednotn</w:t>
      </w:r>
      <w:r w:rsidR="00FD2A6A" w:rsidRPr="001B692A">
        <w:rPr>
          <w:rFonts w:ascii="Arial" w:hAnsi="Arial" w:cs="Arial"/>
          <w:sz w:val="24"/>
          <w:szCs w:val="24"/>
        </w:rPr>
        <w:t>é cíle</w:t>
      </w:r>
      <w:r w:rsidRPr="001B692A">
        <w:rPr>
          <w:rFonts w:ascii="Arial" w:hAnsi="Arial" w:cs="Arial"/>
          <w:sz w:val="24"/>
          <w:szCs w:val="24"/>
        </w:rPr>
        <w:t xml:space="preserve"> </w:t>
      </w:r>
      <w:r w:rsidR="00FD2A6A" w:rsidRPr="001B692A">
        <w:rPr>
          <w:rFonts w:ascii="Arial" w:hAnsi="Arial" w:cs="Arial"/>
          <w:sz w:val="24"/>
          <w:szCs w:val="24"/>
        </w:rPr>
        <w:t>(</w:t>
      </w:r>
      <w:r w:rsidRPr="001B692A">
        <w:rPr>
          <w:rFonts w:ascii="Arial" w:hAnsi="Arial" w:cs="Arial"/>
          <w:sz w:val="24"/>
          <w:szCs w:val="24"/>
        </w:rPr>
        <w:t>standard</w:t>
      </w:r>
      <w:r w:rsidR="00FD2A6A" w:rsidRPr="001B692A">
        <w:rPr>
          <w:rFonts w:ascii="Arial" w:hAnsi="Arial" w:cs="Arial"/>
          <w:sz w:val="24"/>
          <w:szCs w:val="24"/>
        </w:rPr>
        <w:t>y)</w:t>
      </w:r>
      <w:r w:rsidRPr="001B692A">
        <w:rPr>
          <w:rFonts w:ascii="Arial" w:hAnsi="Arial" w:cs="Arial"/>
          <w:sz w:val="24"/>
          <w:szCs w:val="24"/>
        </w:rPr>
        <w:t xml:space="preserve"> </w:t>
      </w:r>
      <w:r w:rsidR="004F2127" w:rsidRPr="001B692A">
        <w:rPr>
          <w:rFonts w:ascii="Arial" w:hAnsi="Arial" w:cs="Arial"/>
          <w:sz w:val="24"/>
          <w:szCs w:val="24"/>
        </w:rPr>
        <w:t xml:space="preserve">v rámci </w:t>
      </w:r>
      <w:r w:rsidRPr="001B692A">
        <w:rPr>
          <w:rFonts w:ascii="Arial" w:hAnsi="Arial" w:cs="Arial"/>
          <w:sz w:val="24"/>
          <w:szCs w:val="24"/>
        </w:rPr>
        <w:t>rozsahu spojení hrazen</w:t>
      </w:r>
      <w:r w:rsidR="00E12923" w:rsidRPr="001B692A">
        <w:rPr>
          <w:rFonts w:ascii="Arial" w:hAnsi="Arial" w:cs="Arial"/>
          <w:sz w:val="24"/>
          <w:szCs w:val="24"/>
        </w:rPr>
        <w:t>ého</w:t>
      </w:r>
      <w:r w:rsidRPr="001B692A">
        <w:rPr>
          <w:rFonts w:ascii="Arial" w:hAnsi="Arial" w:cs="Arial"/>
          <w:sz w:val="24"/>
          <w:szCs w:val="24"/>
        </w:rPr>
        <w:t xml:space="preserve"> </w:t>
      </w:r>
      <w:r w:rsidR="008A35E5" w:rsidRPr="001B692A">
        <w:rPr>
          <w:rFonts w:ascii="Arial" w:hAnsi="Arial" w:cs="Arial"/>
          <w:sz w:val="24"/>
          <w:szCs w:val="24"/>
        </w:rPr>
        <w:t>Olomouckým krajem</w:t>
      </w:r>
      <w:r w:rsidR="003421C4" w:rsidRPr="001B692A">
        <w:rPr>
          <w:rFonts w:ascii="Arial" w:hAnsi="Arial" w:cs="Arial"/>
          <w:sz w:val="24"/>
          <w:szCs w:val="24"/>
        </w:rPr>
        <w:t>.</w:t>
      </w:r>
      <w:r w:rsidRPr="001B692A">
        <w:rPr>
          <w:rFonts w:ascii="Arial" w:hAnsi="Arial" w:cs="Arial"/>
          <w:sz w:val="24"/>
          <w:szCs w:val="24"/>
        </w:rPr>
        <w:t xml:space="preserve"> </w:t>
      </w:r>
    </w:p>
    <w:p w:rsidR="00DD3634" w:rsidRPr="00483E00" w:rsidRDefault="00DD3634" w:rsidP="0095398E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B692A">
        <w:rPr>
          <w:rFonts w:ascii="Arial" w:hAnsi="Arial" w:cs="Arial"/>
          <w:sz w:val="24"/>
          <w:szCs w:val="24"/>
        </w:rPr>
        <w:t xml:space="preserve">V průběhu roku 2013 bylo zadáno zpracování další návazné </w:t>
      </w:r>
      <w:r w:rsidR="00F737BA">
        <w:rPr>
          <w:rFonts w:ascii="Arial" w:hAnsi="Arial" w:cs="Arial"/>
          <w:sz w:val="24"/>
          <w:szCs w:val="24"/>
        </w:rPr>
        <w:t>S</w:t>
      </w:r>
      <w:r w:rsidRPr="001B692A">
        <w:rPr>
          <w:rFonts w:ascii="Arial" w:hAnsi="Arial" w:cs="Arial"/>
          <w:sz w:val="24"/>
          <w:szCs w:val="24"/>
        </w:rPr>
        <w:t xml:space="preserve">tudie nezávislému </w:t>
      </w:r>
      <w:r w:rsidRPr="007A26BB">
        <w:rPr>
          <w:rFonts w:ascii="Arial" w:hAnsi="Arial" w:cs="Arial"/>
          <w:sz w:val="24"/>
          <w:szCs w:val="24"/>
        </w:rPr>
        <w:t>odbornému řešitelskému týmu</w:t>
      </w:r>
      <w:r w:rsidR="00DA08AC" w:rsidRPr="007A26BB">
        <w:rPr>
          <w:rFonts w:ascii="Arial" w:hAnsi="Arial" w:cs="Arial"/>
          <w:sz w:val="24"/>
          <w:szCs w:val="24"/>
        </w:rPr>
        <w:t>. Návazná Studie</w:t>
      </w:r>
      <w:r w:rsidRPr="007A26BB">
        <w:rPr>
          <w:rFonts w:ascii="Arial" w:hAnsi="Arial" w:cs="Arial"/>
          <w:sz w:val="24"/>
          <w:szCs w:val="24"/>
        </w:rPr>
        <w:t xml:space="preserve"> detailně rozpracovala </w:t>
      </w:r>
      <w:r w:rsidRPr="00C44C53">
        <w:rPr>
          <w:rFonts w:ascii="Arial" w:hAnsi="Arial" w:cs="Arial"/>
          <w:sz w:val="24"/>
          <w:szCs w:val="24"/>
        </w:rPr>
        <w:t>model plné integrace</w:t>
      </w:r>
      <w:r w:rsidRPr="007A26BB">
        <w:rPr>
          <w:rFonts w:ascii="Arial" w:hAnsi="Arial" w:cs="Arial"/>
          <w:sz w:val="24"/>
          <w:szCs w:val="24"/>
        </w:rPr>
        <w:t xml:space="preserve"> (model 1) v rozmezí částek plateb obcí na obyvatele od 40 – 118 Kč.</w:t>
      </w:r>
      <w:r w:rsidRPr="001B692A">
        <w:rPr>
          <w:rFonts w:ascii="Arial" w:hAnsi="Arial" w:cs="Arial"/>
          <w:sz w:val="24"/>
          <w:szCs w:val="24"/>
        </w:rPr>
        <w:t xml:space="preserve"> </w:t>
      </w:r>
      <w:r w:rsidR="00F737BA">
        <w:rPr>
          <w:rFonts w:ascii="Arial" w:hAnsi="Arial" w:cs="Arial"/>
          <w:b/>
          <w:sz w:val="24"/>
          <w:szCs w:val="24"/>
        </w:rPr>
        <w:t>Doporučením S</w:t>
      </w:r>
      <w:r w:rsidR="00483E00" w:rsidRPr="00483E00">
        <w:rPr>
          <w:rFonts w:ascii="Arial" w:hAnsi="Arial" w:cs="Arial"/>
          <w:b/>
          <w:sz w:val="24"/>
          <w:szCs w:val="24"/>
        </w:rPr>
        <w:t>tudie je model plné integrace, tj. zajištění dopravní obslužnosti Olomouckého kraje za př</w:t>
      </w:r>
      <w:r w:rsidR="00483E00">
        <w:rPr>
          <w:rFonts w:ascii="Arial" w:hAnsi="Arial" w:cs="Arial"/>
          <w:b/>
          <w:sz w:val="24"/>
          <w:szCs w:val="24"/>
        </w:rPr>
        <w:t>í</w:t>
      </w:r>
      <w:r w:rsidR="00483E00" w:rsidRPr="00483E00">
        <w:rPr>
          <w:rFonts w:ascii="Arial" w:hAnsi="Arial" w:cs="Arial"/>
          <w:b/>
          <w:sz w:val="24"/>
          <w:szCs w:val="24"/>
        </w:rPr>
        <w:t>spě</w:t>
      </w:r>
      <w:r w:rsidR="00483E00">
        <w:rPr>
          <w:rFonts w:ascii="Arial" w:hAnsi="Arial" w:cs="Arial"/>
          <w:b/>
          <w:sz w:val="24"/>
          <w:szCs w:val="24"/>
        </w:rPr>
        <w:t>vku</w:t>
      </w:r>
      <w:r w:rsidR="00483E00" w:rsidRPr="00483E00">
        <w:rPr>
          <w:rFonts w:ascii="Arial" w:hAnsi="Arial" w:cs="Arial"/>
          <w:b/>
          <w:sz w:val="24"/>
          <w:szCs w:val="24"/>
        </w:rPr>
        <w:t xml:space="preserve"> obcí jednotnou částkou na obyvatele.</w:t>
      </w:r>
    </w:p>
    <w:p w:rsidR="007467ED" w:rsidRDefault="007467ED" w:rsidP="0095398E">
      <w:pPr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467ED" w:rsidRPr="00A76FC4" w:rsidRDefault="007467ED" w:rsidP="009539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C4">
        <w:rPr>
          <w:rFonts w:ascii="Arial" w:hAnsi="Arial" w:cs="Arial"/>
          <w:b/>
          <w:sz w:val="24"/>
          <w:szCs w:val="24"/>
          <w:u w:val="single"/>
        </w:rPr>
        <w:t xml:space="preserve">4. Doporučené řešení sloučení </w:t>
      </w:r>
      <w:r w:rsidR="00C6419F">
        <w:rPr>
          <w:rFonts w:ascii="Arial" w:hAnsi="Arial" w:cs="Arial"/>
          <w:b/>
          <w:sz w:val="24"/>
          <w:szCs w:val="24"/>
          <w:u w:val="single"/>
        </w:rPr>
        <w:t xml:space="preserve">dopravní obslužnosti Olomouckého kraje </w:t>
      </w:r>
      <w:r w:rsidRPr="00A76FC4">
        <w:rPr>
          <w:rFonts w:ascii="Arial" w:hAnsi="Arial" w:cs="Arial"/>
          <w:b/>
          <w:sz w:val="24"/>
          <w:szCs w:val="24"/>
          <w:u w:val="single"/>
        </w:rPr>
        <w:t>do</w:t>
      </w:r>
      <w:r w:rsidR="00F737BA">
        <w:rPr>
          <w:rFonts w:ascii="Arial" w:hAnsi="Arial" w:cs="Arial"/>
          <w:b/>
          <w:sz w:val="24"/>
          <w:szCs w:val="24"/>
          <w:u w:val="single"/>
        </w:rPr>
        <w:t> </w:t>
      </w:r>
      <w:r w:rsidRPr="00A76FC4">
        <w:rPr>
          <w:rFonts w:ascii="Arial" w:hAnsi="Arial" w:cs="Arial"/>
          <w:b/>
          <w:sz w:val="24"/>
          <w:szCs w:val="24"/>
          <w:u w:val="single"/>
        </w:rPr>
        <w:t>jednoho celku</w:t>
      </w:r>
    </w:p>
    <w:p w:rsidR="006D5008" w:rsidRPr="001B692A" w:rsidRDefault="00C6419F" w:rsidP="006D5008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5F1A1C" w:rsidRPr="005F1A1C">
        <w:rPr>
          <w:rFonts w:ascii="Arial" w:hAnsi="Arial" w:cs="Arial"/>
          <w:sz w:val="24"/>
          <w:szCs w:val="24"/>
        </w:rPr>
        <w:t xml:space="preserve">eálná částka plateb obcí na obyvatele, vzhledem k předpokládaným obtížím v jednání s některými obcemi a nutnosti </w:t>
      </w:r>
      <w:r w:rsidRPr="00C6419F">
        <w:rPr>
          <w:rFonts w:ascii="Arial" w:hAnsi="Arial" w:cs="Arial"/>
          <w:b/>
          <w:sz w:val="24"/>
          <w:szCs w:val="24"/>
        </w:rPr>
        <w:t>příspěvků</w:t>
      </w:r>
      <w:r>
        <w:rPr>
          <w:rFonts w:ascii="Arial" w:hAnsi="Arial" w:cs="Arial"/>
          <w:sz w:val="24"/>
          <w:szCs w:val="24"/>
        </w:rPr>
        <w:t xml:space="preserve"> </w:t>
      </w:r>
      <w:r w:rsidR="005F1A1C" w:rsidRPr="005F1A1C">
        <w:rPr>
          <w:rFonts w:ascii="Arial" w:hAnsi="Arial" w:cs="Arial"/>
          <w:b/>
          <w:sz w:val="24"/>
          <w:szCs w:val="24"/>
        </w:rPr>
        <w:t>obcí na dopravní obslužnost</w:t>
      </w:r>
      <w:r w:rsidR="003B253A">
        <w:rPr>
          <w:rFonts w:ascii="Arial" w:hAnsi="Arial" w:cs="Arial"/>
          <w:b/>
          <w:sz w:val="24"/>
          <w:szCs w:val="24"/>
        </w:rPr>
        <w:t>,</w:t>
      </w:r>
      <w:r w:rsidR="00332B88">
        <w:rPr>
          <w:rFonts w:ascii="Arial" w:hAnsi="Arial" w:cs="Arial"/>
          <w:b/>
          <w:sz w:val="24"/>
          <w:szCs w:val="24"/>
        </w:rPr>
        <w:t xml:space="preserve"> je </w:t>
      </w:r>
      <w:r w:rsidR="00332B88" w:rsidRPr="00325BCA">
        <w:rPr>
          <w:rFonts w:ascii="Arial" w:hAnsi="Arial" w:cs="Arial"/>
          <w:b/>
          <w:sz w:val="24"/>
          <w:szCs w:val="24"/>
        </w:rPr>
        <w:t>7</w:t>
      </w:r>
      <w:r w:rsidR="005F1A1C" w:rsidRPr="00325BCA">
        <w:rPr>
          <w:rFonts w:ascii="Arial" w:hAnsi="Arial" w:cs="Arial"/>
          <w:b/>
          <w:sz w:val="24"/>
          <w:szCs w:val="24"/>
        </w:rPr>
        <w:t>0</w:t>
      </w:r>
      <w:r w:rsidR="005F1A1C" w:rsidRPr="005F1A1C">
        <w:rPr>
          <w:rFonts w:ascii="Arial" w:hAnsi="Arial" w:cs="Arial"/>
          <w:b/>
          <w:sz w:val="24"/>
          <w:szCs w:val="24"/>
        </w:rPr>
        <w:t xml:space="preserve"> Kč na obyvatele</w:t>
      </w:r>
      <w:r w:rsidR="00006170" w:rsidRPr="0000617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06170" w:rsidRPr="005267BA">
        <w:rPr>
          <w:rFonts w:ascii="Arial" w:hAnsi="Arial" w:cs="Arial"/>
          <w:b/>
          <w:sz w:val="24"/>
          <w:szCs w:val="24"/>
        </w:rPr>
        <w:t>od 1.</w:t>
      </w:r>
      <w:r w:rsidR="005267BA">
        <w:rPr>
          <w:rFonts w:ascii="Arial" w:hAnsi="Arial" w:cs="Arial"/>
          <w:b/>
          <w:sz w:val="24"/>
          <w:szCs w:val="24"/>
        </w:rPr>
        <w:t xml:space="preserve"> </w:t>
      </w:r>
      <w:r w:rsidR="00006170" w:rsidRPr="005267BA">
        <w:rPr>
          <w:rFonts w:ascii="Arial" w:hAnsi="Arial" w:cs="Arial"/>
          <w:b/>
          <w:sz w:val="24"/>
          <w:szCs w:val="24"/>
        </w:rPr>
        <w:t>1.</w:t>
      </w:r>
      <w:r w:rsidR="005267BA">
        <w:rPr>
          <w:rFonts w:ascii="Arial" w:hAnsi="Arial" w:cs="Arial"/>
          <w:b/>
          <w:sz w:val="24"/>
          <w:szCs w:val="24"/>
        </w:rPr>
        <w:t xml:space="preserve"> </w:t>
      </w:r>
      <w:r w:rsidR="00006170" w:rsidRPr="005267BA">
        <w:rPr>
          <w:rFonts w:ascii="Arial" w:hAnsi="Arial" w:cs="Arial"/>
          <w:b/>
          <w:sz w:val="24"/>
          <w:szCs w:val="24"/>
        </w:rPr>
        <w:t>2015</w:t>
      </w:r>
      <w:r w:rsidR="005F1A1C" w:rsidRPr="005267BA">
        <w:rPr>
          <w:rFonts w:ascii="Arial" w:hAnsi="Arial" w:cs="Arial"/>
          <w:b/>
          <w:sz w:val="24"/>
          <w:szCs w:val="24"/>
        </w:rPr>
        <w:t xml:space="preserve">. </w:t>
      </w:r>
      <w:r w:rsidR="006D5008" w:rsidRPr="001B692A">
        <w:rPr>
          <w:rFonts w:ascii="Arial" w:hAnsi="Arial" w:cs="Arial"/>
          <w:sz w:val="24"/>
          <w:szCs w:val="24"/>
        </w:rPr>
        <w:t>V Olomouckém kraji je celkem 399 měst a obcí</w:t>
      </w:r>
      <w:r w:rsidR="006D5008">
        <w:rPr>
          <w:rFonts w:ascii="Arial" w:hAnsi="Arial" w:cs="Arial"/>
          <w:sz w:val="24"/>
          <w:szCs w:val="24"/>
        </w:rPr>
        <w:t>.</w:t>
      </w:r>
      <w:r w:rsidR="006D5008" w:rsidRPr="001B692A">
        <w:rPr>
          <w:rFonts w:ascii="Arial" w:hAnsi="Arial" w:cs="Arial"/>
          <w:sz w:val="24"/>
          <w:szCs w:val="24"/>
        </w:rPr>
        <w:t xml:space="preserve"> </w:t>
      </w:r>
      <w:r w:rsidR="006D5008">
        <w:rPr>
          <w:rFonts w:ascii="Arial" w:hAnsi="Arial" w:cs="Arial"/>
          <w:sz w:val="24"/>
          <w:szCs w:val="24"/>
        </w:rPr>
        <w:t>P</w:t>
      </w:r>
      <w:r w:rsidR="006D5008" w:rsidRPr="001B692A">
        <w:rPr>
          <w:rFonts w:ascii="Arial" w:hAnsi="Arial" w:cs="Arial"/>
          <w:sz w:val="24"/>
          <w:szCs w:val="24"/>
        </w:rPr>
        <w:t xml:space="preserve">očet </w:t>
      </w:r>
      <w:r w:rsidR="006D5008">
        <w:rPr>
          <w:rFonts w:ascii="Arial" w:hAnsi="Arial" w:cs="Arial"/>
          <w:sz w:val="24"/>
          <w:szCs w:val="24"/>
        </w:rPr>
        <w:t xml:space="preserve">jejich </w:t>
      </w:r>
      <w:r w:rsidR="006D5008" w:rsidRPr="001B692A">
        <w:rPr>
          <w:rFonts w:ascii="Arial" w:hAnsi="Arial" w:cs="Arial"/>
          <w:sz w:val="24"/>
          <w:szCs w:val="24"/>
        </w:rPr>
        <w:t>obyvatel čin</w:t>
      </w:r>
      <w:r w:rsidR="006D5008">
        <w:rPr>
          <w:rFonts w:ascii="Arial" w:hAnsi="Arial" w:cs="Arial"/>
          <w:sz w:val="24"/>
          <w:szCs w:val="24"/>
        </w:rPr>
        <w:t>í</w:t>
      </w:r>
      <w:r w:rsidR="006D5008" w:rsidRPr="001B692A">
        <w:rPr>
          <w:rFonts w:ascii="Arial" w:hAnsi="Arial" w:cs="Arial"/>
          <w:sz w:val="24"/>
          <w:szCs w:val="24"/>
        </w:rPr>
        <w:t xml:space="preserve"> celkem 6</w:t>
      </w:r>
      <w:r w:rsidR="006D5008">
        <w:rPr>
          <w:rFonts w:ascii="Arial" w:hAnsi="Arial" w:cs="Arial"/>
          <w:sz w:val="24"/>
          <w:szCs w:val="24"/>
        </w:rPr>
        <w:t>36 585</w:t>
      </w:r>
      <w:r w:rsidR="006D5008" w:rsidRPr="001B692A">
        <w:rPr>
          <w:rFonts w:ascii="Arial" w:hAnsi="Arial" w:cs="Arial"/>
          <w:sz w:val="24"/>
          <w:szCs w:val="24"/>
        </w:rPr>
        <w:t xml:space="preserve"> osob. Téměř jedna třetina všech obyvatel kraje je soustředěna do 3 největších měst </w:t>
      </w:r>
      <w:r w:rsidR="006D5008">
        <w:rPr>
          <w:rFonts w:ascii="Arial" w:hAnsi="Arial" w:cs="Arial"/>
          <w:sz w:val="24"/>
          <w:szCs w:val="24"/>
        </w:rPr>
        <w:t xml:space="preserve">- </w:t>
      </w:r>
      <w:r w:rsidR="006D5008" w:rsidRPr="001B692A">
        <w:rPr>
          <w:rFonts w:ascii="Arial" w:hAnsi="Arial" w:cs="Arial"/>
          <w:sz w:val="24"/>
          <w:szCs w:val="24"/>
        </w:rPr>
        <w:t>Olomouc, Přerov, Prostějov.</w:t>
      </w:r>
    </w:p>
    <w:p w:rsidR="005F1A1C" w:rsidRDefault="007A26BB" w:rsidP="0095398E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dopravní obslužnost Olomouckého kraje budou tedy obce přispívat celkovou částkou </w:t>
      </w:r>
      <w:r w:rsidR="00325BCA" w:rsidRPr="005267BA">
        <w:rPr>
          <w:rFonts w:ascii="Arial" w:hAnsi="Arial" w:cs="Arial"/>
          <w:sz w:val="24"/>
          <w:szCs w:val="24"/>
        </w:rPr>
        <w:t>cca 45</w:t>
      </w:r>
      <w:r w:rsidRPr="005267BA">
        <w:rPr>
          <w:rFonts w:ascii="Arial" w:hAnsi="Arial" w:cs="Arial"/>
          <w:sz w:val="24"/>
          <w:szCs w:val="24"/>
        </w:rPr>
        <w:t xml:space="preserve"> mil. Kč</w:t>
      </w:r>
      <w:r>
        <w:rPr>
          <w:rFonts w:ascii="Arial" w:hAnsi="Arial" w:cs="Arial"/>
          <w:sz w:val="24"/>
          <w:szCs w:val="24"/>
        </w:rPr>
        <w:t>. Rozpočet Olomouckého kraje na dofinancování dopravní obslužnosti, v případě úhrady příspěvků od všech o</w:t>
      </w:r>
      <w:r w:rsidR="00341252">
        <w:rPr>
          <w:rFonts w:ascii="Arial" w:hAnsi="Arial" w:cs="Arial"/>
          <w:sz w:val="24"/>
          <w:szCs w:val="24"/>
        </w:rPr>
        <w:t xml:space="preserve">bcí, bude navýšen </w:t>
      </w:r>
      <w:r w:rsidR="00341252" w:rsidRPr="005267BA">
        <w:rPr>
          <w:rFonts w:ascii="Arial" w:hAnsi="Arial" w:cs="Arial"/>
          <w:sz w:val="24"/>
          <w:szCs w:val="24"/>
        </w:rPr>
        <w:t>o cca </w:t>
      </w:r>
      <w:r w:rsidR="00325BCA" w:rsidRPr="005267BA">
        <w:rPr>
          <w:rFonts w:ascii="Arial" w:hAnsi="Arial" w:cs="Arial"/>
          <w:sz w:val="24"/>
          <w:szCs w:val="24"/>
        </w:rPr>
        <w:t>5</w:t>
      </w:r>
      <w:r w:rsidR="00341252" w:rsidRPr="005267BA">
        <w:rPr>
          <w:rFonts w:ascii="Arial" w:hAnsi="Arial" w:cs="Arial"/>
          <w:sz w:val="24"/>
          <w:szCs w:val="24"/>
        </w:rPr>
        <w:t> mil. </w:t>
      </w:r>
      <w:r w:rsidRPr="005267BA">
        <w:rPr>
          <w:rFonts w:ascii="Arial" w:hAnsi="Arial" w:cs="Arial"/>
          <w:sz w:val="24"/>
          <w:szCs w:val="24"/>
        </w:rPr>
        <w:t xml:space="preserve">Kč. </w:t>
      </w:r>
      <w:r w:rsidR="00791A11" w:rsidRPr="00791A11">
        <w:rPr>
          <w:rFonts w:ascii="Arial" w:hAnsi="Arial" w:cs="Arial"/>
          <w:b/>
          <w:sz w:val="24"/>
          <w:szCs w:val="24"/>
        </w:rPr>
        <w:t>Pokud</w:t>
      </w:r>
      <w:r w:rsidR="00C44C53">
        <w:rPr>
          <w:rFonts w:ascii="Arial" w:hAnsi="Arial" w:cs="Arial"/>
          <w:b/>
          <w:sz w:val="24"/>
          <w:szCs w:val="24"/>
        </w:rPr>
        <w:t xml:space="preserve"> by nastala situace, že </w:t>
      </w:r>
      <w:r w:rsidR="006D5008">
        <w:rPr>
          <w:rFonts w:ascii="Arial" w:hAnsi="Arial" w:cs="Arial"/>
          <w:b/>
          <w:sz w:val="24"/>
          <w:szCs w:val="24"/>
        </w:rPr>
        <w:t xml:space="preserve">některé </w:t>
      </w:r>
      <w:r w:rsidR="00C44C53">
        <w:rPr>
          <w:rFonts w:ascii="Arial" w:hAnsi="Arial" w:cs="Arial"/>
          <w:b/>
          <w:sz w:val="24"/>
          <w:szCs w:val="24"/>
        </w:rPr>
        <w:t xml:space="preserve">obce </w:t>
      </w:r>
      <w:r w:rsidR="00791A11" w:rsidRPr="00791A11">
        <w:rPr>
          <w:rFonts w:ascii="Arial" w:hAnsi="Arial" w:cs="Arial"/>
          <w:b/>
          <w:sz w:val="24"/>
          <w:szCs w:val="24"/>
        </w:rPr>
        <w:t>nebudou akceptovat příspě</w:t>
      </w:r>
      <w:r w:rsidR="00F737BA">
        <w:rPr>
          <w:rFonts w:ascii="Arial" w:hAnsi="Arial" w:cs="Arial"/>
          <w:b/>
          <w:sz w:val="24"/>
          <w:szCs w:val="24"/>
        </w:rPr>
        <w:t>vek na dopravní obslužnost, byla</w:t>
      </w:r>
      <w:r w:rsidR="00791A11" w:rsidRPr="00791A11">
        <w:rPr>
          <w:rFonts w:ascii="Arial" w:hAnsi="Arial" w:cs="Arial"/>
          <w:b/>
          <w:sz w:val="24"/>
          <w:szCs w:val="24"/>
        </w:rPr>
        <w:t xml:space="preserve"> by částka nutná pro zajištění dopravní obslužnosti pro rozpočet Olomouckého kraje vyšší. </w:t>
      </w:r>
      <w:r w:rsidR="005F1A1C" w:rsidRPr="00791A11">
        <w:rPr>
          <w:rFonts w:ascii="Arial" w:hAnsi="Arial" w:cs="Arial"/>
          <w:b/>
          <w:sz w:val="24"/>
          <w:szCs w:val="24"/>
        </w:rPr>
        <w:t xml:space="preserve">    </w:t>
      </w:r>
    </w:p>
    <w:p w:rsidR="005F1A1C" w:rsidRPr="00A76FC4" w:rsidRDefault="00775D17" w:rsidP="0095398E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76FC4">
        <w:rPr>
          <w:rFonts w:ascii="Arial" w:hAnsi="Arial" w:cs="Arial"/>
          <w:sz w:val="24"/>
          <w:szCs w:val="24"/>
          <w:u w:val="single"/>
        </w:rPr>
        <w:t xml:space="preserve">Výhody sloučení dopravní obslužnosti za příspěvku obcí </w:t>
      </w:r>
      <w:r w:rsidR="00332B88" w:rsidRPr="00325BCA">
        <w:rPr>
          <w:rFonts w:ascii="Arial" w:hAnsi="Arial" w:cs="Arial"/>
          <w:sz w:val="24"/>
          <w:szCs w:val="24"/>
          <w:u w:val="single"/>
        </w:rPr>
        <w:t>70</w:t>
      </w:r>
      <w:r w:rsidRPr="00A76FC4">
        <w:rPr>
          <w:rFonts w:ascii="Arial" w:hAnsi="Arial" w:cs="Arial"/>
          <w:sz w:val="24"/>
          <w:szCs w:val="24"/>
          <w:u w:val="single"/>
        </w:rPr>
        <w:t xml:space="preserve"> Kč na obyvatele</w:t>
      </w:r>
    </w:p>
    <w:p w:rsidR="00775D17" w:rsidRPr="00F3311C" w:rsidRDefault="00775D17" w:rsidP="00F737BA">
      <w:pPr>
        <w:pStyle w:val="Odstavecseseznamem"/>
        <w:numPr>
          <w:ilvl w:val="0"/>
          <w:numId w:val="8"/>
        </w:numPr>
        <w:spacing w:before="240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Olomouckém kraji bude jen jedna dopravní obslužnost a bude možné </w:t>
      </w:r>
      <w:proofErr w:type="gramStart"/>
      <w:r>
        <w:rPr>
          <w:rFonts w:ascii="Arial" w:hAnsi="Arial" w:cs="Arial"/>
          <w:sz w:val="24"/>
          <w:szCs w:val="24"/>
        </w:rPr>
        <w:t>ji</w:t>
      </w:r>
      <w:proofErr w:type="gramEnd"/>
      <w:r>
        <w:rPr>
          <w:rFonts w:ascii="Arial" w:hAnsi="Arial" w:cs="Arial"/>
          <w:sz w:val="24"/>
          <w:szCs w:val="24"/>
        </w:rPr>
        <w:t xml:space="preserve"> soutěžit jako jeden celek, </w:t>
      </w:r>
    </w:p>
    <w:p w:rsidR="00775D17" w:rsidRDefault="00775D17" w:rsidP="00F737BA">
      <w:pPr>
        <w:pStyle w:val="Odstavecseseznamem"/>
        <w:numPr>
          <w:ilvl w:val="0"/>
          <w:numId w:val="8"/>
        </w:numPr>
        <w:spacing w:before="24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obce se </w:t>
      </w:r>
      <w:r w:rsidR="00470430">
        <w:rPr>
          <w:rFonts w:ascii="Arial" w:hAnsi="Arial" w:cs="Arial"/>
          <w:sz w:val="24"/>
          <w:szCs w:val="24"/>
        </w:rPr>
        <w:t xml:space="preserve">budou </w:t>
      </w:r>
      <w:r>
        <w:rPr>
          <w:rFonts w:ascii="Arial" w:hAnsi="Arial" w:cs="Arial"/>
          <w:sz w:val="24"/>
          <w:szCs w:val="24"/>
        </w:rPr>
        <w:t>podíle</w:t>
      </w:r>
      <w:r w:rsidR="0047043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na financování dopravní obslužnosti Olomouckého kraje</w:t>
      </w:r>
      <w:r w:rsidR="004704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tím </w:t>
      </w:r>
      <w:r w:rsidR="00470430">
        <w:rPr>
          <w:rFonts w:ascii="Arial" w:hAnsi="Arial" w:cs="Arial"/>
          <w:sz w:val="24"/>
          <w:szCs w:val="24"/>
        </w:rPr>
        <w:t xml:space="preserve">budou mít </w:t>
      </w:r>
      <w:r>
        <w:rPr>
          <w:rFonts w:ascii="Arial" w:hAnsi="Arial" w:cs="Arial"/>
          <w:sz w:val="24"/>
          <w:szCs w:val="24"/>
        </w:rPr>
        <w:t>možnost spolurozhodov</w:t>
      </w:r>
      <w:r w:rsidR="00470430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o jejím nastavení, </w:t>
      </w:r>
    </w:p>
    <w:p w:rsidR="00775D17" w:rsidRDefault="00775D17" w:rsidP="00F737BA">
      <w:pPr>
        <w:pStyle w:val="Odstavecseseznamem"/>
        <w:numPr>
          <w:ilvl w:val="0"/>
          <w:numId w:val="8"/>
        </w:numPr>
        <w:spacing w:before="24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podíl plateb obcí částkou ve výši </w:t>
      </w:r>
      <w:r w:rsidR="00332B88" w:rsidRPr="00325BCA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Kč (předpoklad úhrady všech obcí) na</w:t>
      </w:r>
      <w:r w:rsidR="00F737B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obyvatele by pro Olomoucký kraj přinesl navýšení rozpočtu na zajištění do</w:t>
      </w:r>
      <w:r w:rsidR="00F737BA">
        <w:rPr>
          <w:rFonts w:ascii="Arial" w:hAnsi="Arial" w:cs="Arial"/>
          <w:sz w:val="24"/>
          <w:szCs w:val="24"/>
        </w:rPr>
        <w:t xml:space="preserve">pravní obslužnosti </w:t>
      </w:r>
      <w:r w:rsidR="00F737BA" w:rsidRPr="005267BA">
        <w:rPr>
          <w:rFonts w:ascii="Arial" w:hAnsi="Arial" w:cs="Arial"/>
          <w:sz w:val="24"/>
          <w:szCs w:val="24"/>
        </w:rPr>
        <w:t xml:space="preserve">o cca </w:t>
      </w:r>
      <w:r w:rsidR="005267BA">
        <w:rPr>
          <w:rFonts w:ascii="Arial" w:hAnsi="Arial" w:cs="Arial"/>
          <w:sz w:val="24"/>
          <w:szCs w:val="24"/>
        </w:rPr>
        <w:t>5</w:t>
      </w:r>
      <w:r w:rsidR="00F737BA" w:rsidRPr="005267BA">
        <w:rPr>
          <w:rFonts w:ascii="Arial" w:hAnsi="Arial" w:cs="Arial"/>
          <w:sz w:val="24"/>
          <w:szCs w:val="24"/>
        </w:rPr>
        <w:t xml:space="preserve"> mil.</w:t>
      </w:r>
      <w:r w:rsidRPr="005267BA">
        <w:rPr>
          <w:rFonts w:ascii="Arial" w:hAnsi="Arial" w:cs="Arial"/>
          <w:sz w:val="24"/>
          <w:szCs w:val="24"/>
        </w:rPr>
        <w:t xml:space="preserve"> Kč</w:t>
      </w:r>
      <w:r w:rsidR="00F737BA" w:rsidRPr="005267BA">
        <w:rPr>
          <w:rFonts w:ascii="Arial" w:hAnsi="Arial" w:cs="Arial"/>
          <w:sz w:val="24"/>
          <w:szCs w:val="24"/>
        </w:rPr>
        <w:t>,</w:t>
      </w:r>
      <w:r w:rsidRPr="0000617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76FC4" w:rsidRPr="00470430" w:rsidRDefault="00775D17" w:rsidP="00470430">
      <w:pPr>
        <w:pStyle w:val="Odstavecseseznamem"/>
        <w:numPr>
          <w:ilvl w:val="0"/>
          <w:numId w:val="8"/>
        </w:numPr>
        <w:spacing w:before="240"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70430">
        <w:rPr>
          <w:rFonts w:ascii="Arial" w:hAnsi="Arial" w:cs="Arial"/>
          <w:sz w:val="24"/>
          <w:szCs w:val="24"/>
        </w:rPr>
        <w:t xml:space="preserve">pro </w:t>
      </w:r>
      <w:r w:rsidR="00470430" w:rsidRPr="00470430">
        <w:rPr>
          <w:rFonts w:ascii="Arial" w:hAnsi="Arial" w:cs="Arial"/>
          <w:sz w:val="24"/>
          <w:szCs w:val="24"/>
        </w:rPr>
        <w:t xml:space="preserve">většinu </w:t>
      </w:r>
      <w:r w:rsidRPr="00470430">
        <w:rPr>
          <w:rFonts w:ascii="Arial" w:hAnsi="Arial" w:cs="Arial"/>
          <w:sz w:val="24"/>
          <w:szCs w:val="24"/>
        </w:rPr>
        <w:t xml:space="preserve">obcí částka </w:t>
      </w:r>
      <w:r w:rsidR="00332B88" w:rsidRPr="00325BCA">
        <w:rPr>
          <w:rFonts w:ascii="Arial" w:hAnsi="Arial" w:cs="Arial"/>
          <w:sz w:val="24"/>
          <w:szCs w:val="24"/>
        </w:rPr>
        <w:t>70</w:t>
      </w:r>
      <w:r w:rsidRPr="00470430">
        <w:rPr>
          <w:rFonts w:ascii="Arial" w:hAnsi="Arial" w:cs="Arial"/>
          <w:sz w:val="24"/>
          <w:szCs w:val="24"/>
        </w:rPr>
        <w:t xml:space="preserve"> Kč na obyvatele</w:t>
      </w:r>
      <w:r w:rsidR="00470430" w:rsidRPr="00470430">
        <w:rPr>
          <w:rFonts w:ascii="Arial" w:hAnsi="Arial" w:cs="Arial"/>
          <w:sz w:val="24"/>
          <w:szCs w:val="24"/>
        </w:rPr>
        <w:t xml:space="preserve"> bude</w:t>
      </w:r>
      <w:r w:rsidR="00341252">
        <w:rPr>
          <w:rFonts w:ascii="Arial" w:hAnsi="Arial" w:cs="Arial"/>
          <w:sz w:val="24"/>
          <w:szCs w:val="24"/>
        </w:rPr>
        <w:t xml:space="preserve"> </w:t>
      </w:r>
      <w:r w:rsidRPr="00470430">
        <w:rPr>
          <w:rFonts w:ascii="Arial" w:hAnsi="Arial" w:cs="Arial"/>
          <w:sz w:val="24"/>
          <w:szCs w:val="24"/>
        </w:rPr>
        <w:t>znamena</w:t>
      </w:r>
      <w:r w:rsidR="00470430" w:rsidRPr="00470430">
        <w:rPr>
          <w:rFonts w:ascii="Arial" w:hAnsi="Arial" w:cs="Arial"/>
          <w:sz w:val="24"/>
          <w:szCs w:val="24"/>
        </w:rPr>
        <w:t>t</w:t>
      </w:r>
      <w:r w:rsidRPr="00470430">
        <w:rPr>
          <w:rFonts w:ascii="Arial" w:hAnsi="Arial" w:cs="Arial"/>
          <w:sz w:val="24"/>
          <w:szCs w:val="24"/>
        </w:rPr>
        <w:t xml:space="preserve"> menší výdaje z jejich rozpočtů na dopravní obslužnos</w:t>
      </w:r>
      <w:r w:rsidR="005E3003">
        <w:rPr>
          <w:rFonts w:ascii="Arial" w:hAnsi="Arial" w:cs="Arial"/>
          <w:sz w:val="24"/>
          <w:szCs w:val="24"/>
        </w:rPr>
        <w:t>t</w:t>
      </w:r>
      <w:r w:rsidR="00006170" w:rsidRPr="00006170">
        <w:rPr>
          <w:rFonts w:ascii="Arial" w:hAnsi="Arial" w:cs="Arial"/>
          <w:color w:val="FF0000"/>
          <w:sz w:val="24"/>
          <w:szCs w:val="24"/>
        </w:rPr>
        <w:t>,</w:t>
      </w:r>
      <w:r w:rsidRPr="00006170">
        <w:rPr>
          <w:rFonts w:ascii="Arial" w:hAnsi="Arial" w:cs="Arial"/>
          <w:color w:val="FF0000"/>
          <w:sz w:val="24"/>
          <w:szCs w:val="24"/>
        </w:rPr>
        <w:t xml:space="preserve"> </w:t>
      </w:r>
      <w:r w:rsidR="00A76FC4" w:rsidRPr="00470430">
        <w:rPr>
          <w:rFonts w:ascii="Arial" w:hAnsi="Arial" w:cs="Arial"/>
          <w:sz w:val="24"/>
          <w:szCs w:val="24"/>
        </w:rPr>
        <w:t>obce si budou moci objednávat svou „nadstandardní“ dopravní obslužnost nad</w:t>
      </w:r>
      <w:r w:rsidR="00F737BA" w:rsidRPr="00470430">
        <w:rPr>
          <w:rFonts w:ascii="Arial" w:hAnsi="Arial" w:cs="Arial"/>
          <w:sz w:val="24"/>
          <w:szCs w:val="24"/>
        </w:rPr>
        <w:t> </w:t>
      </w:r>
      <w:r w:rsidR="00A76FC4" w:rsidRPr="00470430">
        <w:rPr>
          <w:rFonts w:ascii="Arial" w:hAnsi="Arial" w:cs="Arial"/>
          <w:sz w:val="24"/>
          <w:szCs w:val="24"/>
        </w:rPr>
        <w:t xml:space="preserve">rámec krajské dopravní obslužnosti. </w:t>
      </w:r>
    </w:p>
    <w:p w:rsidR="00775D17" w:rsidRPr="00A76FC4" w:rsidRDefault="00A76FC4" w:rsidP="0095398E">
      <w:pPr>
        <w:spacing w:before="240"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76FC4">
        <w:rPr>
          <w:rFonts w:ascii="Arial" w:hAnsi="Arial" w:cs="Arial"/>
          <w:sz w:val="24"/>
          <w:szCs w:val="24"/>
          <w:u w:val="single"/>
        </w:rPr>
        <w:lastRenderedPageBreak/>
        <w:t xml:space="preserve">Rizika sloučení dopravní obslužnosti plynoucí pro Olomoucký kraj </w:t>
      </w:r>
    </w:p>
    <w:p w:rsidR="00A76FC4" w:rsidRDefault="00A76FC4" w:rsidP="00F737BA">
      <w:pPr>
        <w:pStyle w:val="Odstavecseseznamem"/>
        <w:numPr>
          <w:ilvl w:val="0"/>
          <w:numId w:val="8"/>
        </w:numPr>
        <w:spacing w:before="240"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všechny obce nebudou ochotny přispívat na dopravní obslužnost – zvýšení částky na zajištění dopravní obslužnosti pro kraj</w:t>
      </w:r>
      <w:r w:rsidR="00F737BA">
        <w:rPr>
          <w:rFonts w:ascii="Arial" w:hAnsi="Arial" w:cs="Arial"/>
          <w:sz w:val="24"/>
          <w:szCs w:val="24"/>
        </w:rPr>
        <w:t>,</w:t>
      </w:r>
    </w:p>
    <w:p w:rsidR="00A76FC4" w:rsidRDefault="00A76FC4" w:rsidP="00F737BA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76FC4">
        <w:rPr>
          <w:rFonts w:ascii="Arial" w:hAnsi="Arial" w:cs="Arial"/>
          <w:sz w:val="24"/>
          <w:szCs w:val="24"/>
        </w:rPr>
        <w:t>obce v případě plateb budou požadovat vyšší standar</w:t>
      </w:r>
      <w:r w:rsidR="00470430">
        <w:rPr>
          <w:rFonts w:ascii="Arial" w:hAnsi="Arial" w:cs="Arial"/>
          <w:sz w:val="24"/>
          <w:szCs w:val="24"/>
        </w:rPr>
        <w:t>d</w:t>
      </w:r>
      <w:r w:rsidRPr="00A76FC4">
        <w:rPr>
          <w:rFonts w:ascii="Arial" w:hAnsi="Arial" w:cs="Arial"/>
          <w:sz w:val="24"/>
          <w:szCs w:val="24"/>
        </w:rPr>
        <w:t xml:space="preserve"> nebo zavedení spojů tam, kde nejsou </w:t>
      </w:r>
      <w:r w:rsidR="00F737BA">
        <w:rPr>
          <w:rFonts w:ascii="Arial" w:hAnsi="Arial" w:cs="Arial"/>
          <w:sz w:val="24"/>
          <w:szCs w:val="24"/>
        </w:rPr>
        <w:t>objednávány v dostatečné míře.</w:t>
      </w:r>
    </w:p>
    <w:p w:rsidR="00A76FC4" w:rsidRPr="00A76FC4" w:rsidRDefault="00A76FC4" w:rsidP="00F737BA">
      <w:pPr>
        <w:pStyle w:val="Odstavecseseznamem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6A1E8A" w:rsidRPr="006D00B2" w:rsidRDefault="00955F0B" w:rsidP="0095398E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D00B2">
        <w:rPr>
          <w:rFonts w:ascii="Arial" w:hAnsi="Arial" w:cs="Arial"/>
          <w:b/>
          <w:sz w:val="24"/>
          <w:szCs w:val="24"/>
          <w:u w:val="single"/>
        </w:rPr>
        <w:t>5</w:t>
      </w:r>
      <w:r w:rsidR="001A6255" w:rsidRPr="006D00B2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6A1E8A" w:rsidRPr="006D00B2">
        <w:rPr>
          <w:rFonts w:ascii="Arial" w:hAnsi="Arial" w:cs="Arial"/>
          <w:b/>
          <w:sz w:val="24"/>
          <w:szCs w:val="24"/>
          <w:u w:val="single"/>
        </w:rPr>
        <w:t>Závěr</w:t>
      </w:r>
    </w:p>
    <w:p w:rsidR="00445C06" w:rsidRDefault="00D86023" w:rsidP="0095398E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C44C53">
        <w:rPr>
          <w:rFonts w:ascii="Arial" w:hAnsi="Arial" w:cs="Arial"/>
          <w:sz w:val="24"/>
          <w:szCs w:val="24"/>
        </w:rPr>
        <w:t>Současné rozdělení dopravní obslužnosti na ZDO a ODO nenaplňuje základní podmínku možnosti realizace výběrových řízení na dopravce.</w:t>
      </w:r>
      <w:r w:rsidRPr="00470430">
        <w:rPr>
          <w:rFonts w:ascii="Arial" w:hAnsi="Arial" w:cs="Arial"/>
          <w:sz w:val="24"/>
          <w:szCs w:val="24"/>
        </w:rPr>
        <w:t xml:space="preserve"> Samotné zařazení</w:t>
      </w:r>
      <w:r w:rsidRPr="006D00B2">
        <w:rPr>
          <w:rFonts w:ascii="Arial" w:hAnsi="Arial" w:cs="Arial"/>
          <w:sz w:val="24"/>
          <w:szCs w:val="24"/>
        </w:rPr>
        <w:t xml:space="preserve"> spojů do ZDO, objednávané krajem, a ODO, objednávané obcemi, je pozůstatkem působnosti okresních úřadů a v současné době již nesplňuje kritéria nového koncepčního řešení dopravní obslužnosti jako jednoho celku.</w:t>
      </w:r>
      <w:r w:rsidR="00F75CC4" w:rsidRPr="006D00B2">
        <w:rPr>
          <w:rFonts w:ascii="Arial" w:hAnsi="Arial" w:cs="Arial"/>
          <w:sz w:val="24"/>
          <w:szCs w:val="24"/>
        </w:rPr>
        <w:t xml:space="preserve"> Je tedy nutné přijmout </w:t>
      </w:r>
      <w:r w:rsidR="00AA5883" w:rsidRPr="006D00B2">
        <w:rPr>
          <w:rFonts w:ascii="Arial" w:hAnsi="Arial" w:cs="Arial"/>
          <w:sz w:val="24"/>
          <w:szCs w:val="24"/>
        </w:rPr>
        <w:t xml:space="preserve">nejpřijatelnější řešení sloučení </w:t>
      </w:r>
      <w:r w:rsidR="00483E00" w:rsidRPr="006D00B2">
        <w:rPr>
          <w:rFonts w:ascii="Arial" w:hAnsi="Arial" w:cs="Arial"/>
          <w:sz w:val="24"/>
          <w:szCs w:val="24"/>
        </w:rPr>
        <w:t>dopravní obslužnosti</w:t>
      </w:r>
      <w:r w:rsidR="00AA5883" w:rsidRPr="006D00B2">
        <w:rPr>
          <w:rFonts w:ascii="Arial" w:hAnsi="Arial" w:cs="Arial"/>
          <w:sz w:val="24"/>
          <w:szCs w:val="24"/>
        </w:rPr>
        <w:t>.</w:t>
      </w:r>
      <w:r w:rsidR="00445C06">
        <w:rPr>
          <w:rFonts w:ascii="Arial" w:hAnsi="Arial" w:cs="Arial"/>
          <w:sz w:val="24"/>
          <w:szCs w:val="24"/>
        </w:rPr>
        <w:t xml:space="preserve"> </w:t>
      </w:r>
    </w:p>
    <w:p w:rsidR="00470430" w:rsidRDefault="00470430" w:rsidP="00C44C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6023" w:rsidRPr="00445C06" w:rsidRDefault="00470430" w:rsidP="00C44C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Komise pro dopravu ROK se problematikou sloučení ZDO a ODO průběžně zabývala od března 2013. </w:t>
      </w:r>
      <w:r w:rsidR="00445C06" w:rsidRPr="00445C06">
        <w:rPr>
          <w:rFonts w:ascii="Arial" w:hAnsi="Arial" w:cs="Arial"/>
          <w:b/>
          <w:sz w:val="24"/>
          <w:szCs w:val="24"/>
        </w:rPr>
        <w:t>Dne 3. 3. 2014 Komise pro dopravu Rady Olomouckého kraje usnesením č.</w:t>
      </w:r>
      <w:r w:rsidR="00445C06">
        <w:rPr>
          <w:rFonts w:ascii="Arial" w:hAnsi="Arial" w:cs="Arial"/>
          <w:b/>
          <w:sz w:val="24"/>
          <w:szCs w:val="24"/>
        </w:rPr>
        <w:t> </w:t>
      </w:r>
      <w:r w:rsidR="00445C06" w:rsidRPr="00445C06">
        <w:rPr>
          <w:rFonts w:ascii="Arial" w:hAnsi="Arial" w:cs="Arial"/>
          <w:b/>
          <w:sz w:val="24"/>
          <w:szCs w:val="24"/>
        </w:rPr>
        <w:t>UKD/7/4/2014 doporučila ROK souhlasit s předloženým návrhem sloučení dopravní obslužnosti v Olomouckém kraji a</w:t>
      </w:r>
      <w:r w:rsidR="00F90209">
        <w:rPr>
          <w:rFonts w:ascii="Arial" w:hAnsi="Arial" w:cs="Arial"/>
          <w:b/>
          <w:sz w:val="24"/>
          <w:szCs w:val="24"/>
        </w:rPr>
        <w:t> </w:t>
      </w:r>
      <w:r w:rsidR="00445C06" w:rsidRPr="00445C06">
        <w:rPr>
          <w:rFonts w:ascii="Arial" w:hAnsi="Arial" w:cs="Arial"/>
          <w:b/>
          <w:sz w:val="24"/>
          <w:szCs w:val="24"/>
        </w:rPr>
        <w:t>doporučit Zastupitelstvu Olomouckého kraje schválit předložený návrh.</w:t>
      </w:r>
    </w:p>
    <w:p w:rsidR="00792CFB" w:rsidRPr="006D00B2" w:rsidRDefault="00955F0B" w:rsidP="0095398E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00B2">
        <w:rPr>
          <w:rFonts w:ascii="Arial" w:hAnsi="Arial" w:cs="Arial"/>
          <w:b/>
          <w:sz w:val="24"/>
          <w:szCs w:val="24"/>
        </w:rPr>
        <w:t>Vzhledem k</w:t>
      </w:r>
      <w:r w:rsidR="00A95B2E" w:rsidRPr="006D00B2">
        <w:rPr>
          <w:rFonts w:ascii="Arial" w:hAnsi="Arial" w:cs="Arial"/>
          <w:b/>
          <w:sz w:val="24"/>
          <w:szCs w:val="24"/>
        </w:rPr>
        <w:t> n</w:t>
      </w:r>
      <w:r w:rsidR="00792CFB" w:rsidRPr="006D00B2">
        <w:rPr>
          <w:rFonts w:ascii="Arial" w:hAnsi="Arial" w:cs="Arial"/>
          <w:b/>
          <w:sz w:val="24"/>
          <w:szCs w:val="24"/>
        </w:rPr>
        <w:t>utnosti</w:t>
      </w:r>
      <w:r w:rsidR="00A95B2E" w:rsidRPr="006D00B2">
        <w:rPr>
          <w:rFonts w:ascii="Arial" w:hAnsi="Arial" w:cs="Arial"/>
          <w:b/>
          <w:sz w:val="24"/>
          <w:szCs w:val="24"/>
        </w:rPr>
        <w:t xml:space="preserve"> </w:t>
      </w:r>
      <w:r w:rsidR="00430187" w:rsidRPr="006D00B2">
        <w:rPr>
          <w:rFonts w:ascii="Arial" w:hAnsi="Arial" w:cs="Arial"/>
          <w:b/>
          <w:sz w:val="24"/>
          <w:szCs w:val="24"/>
        </w:rPr>
        <w:t xml:space="preserve">notifikovat v úředním věstníku EU </w:t>
      </w:r>
      <w:r w:rsidR="00AA5883" w:rsidRPr="006D00B2">
        <w:rPr>
          <w:rFonts w:ascii="Arial" w:hAnsi="Arial" w:cs="Arial"/>
          <w:b/>
          <w:sz w:val="24"/>
          <w:szCs w:val="24"/>
        </w:rPr>
        <w:t>již v</w:t>
      </w:r>
      <w:r w:rsidR="00AE3750" w:rsidRPr="006D00B2">
        <w:rPr>
          <w:rFonts w:ascii="Arial" w:hAnsi="Arial" w:cs="Arial"/>
          <w:b/>
          <w:sz w:val="24"/>
          <w:szCs w:val="24"/>
        </w:rPr>
        <w:t> letošním roce</w:t>
      </w:r>
      <w:r w:rsidR="00AA5883" w:rsidRPr="006D00B2">
        <w:rPr>
          <w:rFonts w:ascii="Arial" w:hAnsi="Arial" w:cs="Arial"/>
          <w:b/>
          <w:sz w:val="24"/>
          <w:szCs w:val="24"/>
        </w:rPr>
        <w:t xml:space="preserve"> </w:t>
      </w:r>
      <w:r w:rsidR="00430187" w:rsidRPr="006D00B2">
        <w:rPr>
          <w:rFonts w:ascii="Arial" w:hAnsi="Arial" w:cs="Arial"/>
          <w:b/>
          <w:sz w:val="24"/>
          <w:szCs w:val="24"/>
        </w:rPr>
        <w:t>zám</w:t>
      </w:r>
      <w:r w:rsidR="00792CFB" w:rsidRPr="006D00B2">
        <w:rPr>
          <w:rFonts w:ascii="Arial" w:hAnsi="Arial" w:cs="Arial"/>
          <w:b/>
          <w:sz w:val="24"/>
          <w:szCs w:val="24"/>
        </w:rPr>
        <w:t>ěr soutěžit dopravní obslužnost</w:t>
      </w:r>
      <w:r w:rsidR="00430187" w:rsidRPr="006D00B2">
        <w:rPr>
          <w:rFonts w:ascii="Arial" w:hAnsi="Arial" w:cs="Arial"/>
          <w:b/>
          <w:sz w:val="24"/>
          <w:szCs w:val="24"/>
        </w:rPr>
        <w:t xml:space="preserve"> </w:t>
      </w:r>
      <w:r w:rsidR="008D2F69" w:rsidRPr="006D00B2">
        <w:rPr>
          <w:rFonts w:ascii="Arial" w:hAnsi="Arial" w:cs="Arial"/>
          <w:b/>
          <w:sz w:val="24"/>
          <w:szCs w:val="24"/>
        </w:rPr>
        <w:t>jako jeden celek</w:t>
      </w:r>
      <w:r w:rsidR="00C6419F">
        <w:rPr>
          <w:rFonts w:ascii="Arial" w:hAnsi="Arial" w:cs="Arial"/>
          <w:b/>
          <w:sz w:val="24"/>
          <w:szCs w:val="24"/>
        </w:rPr>
        <w:t xml:space="preserve"> a vzhledem k nutnosti podílení se obcí na dopravní obslužnosti</w:t>
      </w:r>
      <w:r w:rsidR="00025EA2" w:rsidRPr="006D00B2">
        <w:rPr>
          <w:rFonts w:ascii="Arial" w:hAnsi="Arial" w:cs="Arial"/>
          <w:b/>
          <w:sz w:val="24"/>
          <w:szCs w:val="24"/>
        </w:rPr>
        <w:t>,</w:t>
      </w:r>
      <w:r w:rsidR="008D2F69" w:rsidRPr="006D00B2">
        <w:rPr>
          <w:rFonts w:ascii="Arial" w:hAnsi="Arial" w:cs="Arial"/>
          <w:b/>
          <w:sz w:val="24"/>
          <w:szCs w:val="24"/>
        </w:rPr>
        <w:t xml:space="preserve"> </w:t>
      </w:r>
      <w:r w:rsidR="00C6419F">
        <w:rPr>
          <w:rFonts w:ascii="Arial" w:hAnsi="Arial" w:cs="Arial"/>
          <w:b/>
          <w:sz w:val="24"/>
          <w:szCs w:val="24"/>
        </w:rPr>
        <w:t>předkladatel i zpracovatel důvodové zprávy</w:t>
      </w:r>
      <w:r w:rsidR="00430187" w:rsidRPr="006D00B2">
        <w:rPr>
          <w:rFonts w:ascii="Arial" w:hAnsi="Arial" w:cs="Arial"/>
          <w:b/>
          <w:sz w:val="24"/>
          <w:szCs w:val="24"/>
        </w:rPr>
        <w:t xml:space="preserve"> doporučuj</w:t>
      </w:r>
      <w:r w:rsidR="00C6419F">
        <w:rPr>
          <w:rFonts w:ascii="Arial" w:hAnsi="Arial" w:cs="Arial"/>
          <w:b/>
          <w:sz w:val="24"/>
          <w:szCs w:val="24"/>
        </w:rPr>
        <w:t>í</w:t>
      </w:r>
      <w:r w:rsidR="00430187" w:rsidRPr="006D00B2">
        <w:rPr>
          <w:rFonts w:ascii="Arial" w:hAnsi="Arial" w:cs="Arial"/>
          <w:b/>
          <w:sz w:val="24"/>
          <w:szCs w:val="24"/>
        </w:rPr>
        <w:t xml:space="preserve"> realizovat </w:t>
      </w:r>
      <w:r w:rsidR="00AA5883" w:rsidRPr="006D00B2">
        <w:rPr>
          <w:rFonts w:ascii="Arial" w:hAnsi="Arial" w:cs="Arial"/>
          <w:b/>
          <w:sz w:val="24"/>
          <w:szCs w:val="24"/>
        </w:rPr>
        <w:t xml:space="preserve">sloučení </w:t>
      </w:r>
      <w:r w:rsidR="00A76FC4" w:rsidRPr="006D00B2">
        <w:rPr>
          <w:rFonts w:ascii="Arial" w:hAnsi="Arial" w:cs="Arial"/>
          <w:b/>
          <w:sz w:val="24"/>
          <w:szCs w:val="24"/>
        </w:rPr>
        <w:t>dopravní obslužnosti Olomouckého kraje prostře</w:t>
      </w:r>
      <w:r w:rsidR="00AA5883" w:rsidRPr="006D00B2">
        <w:rPr>
          <w:rFonts w:ascii="Arial" w:hAnsi="Arial" w:cs="Arial"/>
          <w:b/>
          <w:sz w:val="24"/>
          <w:szCs w:val="24"/>
        </w:rPr>
        <w:t xml:space="preserve">dnictvím </w:t>
      </w:r>
      <w:r w:rsidR="00A76FC4" w:rsidRPr="006D00B2">
        <w:rPr>
          <w:rFonts w:ascii="Arial" w:hAnsi="Arial" w:cs="Arial"/>
          <w:b/>
          <w:sz w:val="24"/>
          <w:szCs w:val="24"/>
        </w:rPr>
        <w:t xml:space="preserve">příspěvku všech obcí částkou </w:t>
      </w:r>
      <w:r w:rsidR="00332B88" w:rsidRPr="00325BCA">
        <w:rPr>
          <w:rFonts w:ascii="Arial" w:hAnsi="Arial" w:cs="Arial"/>
          <w:b/>
          <w:sz w:val="24"/>
          <w:szCs w:val="24"/>
        </w:rPr>
        <w:t>70</w:t>
      </w:r>
      <w:r w:rsidR="00A76FC4" w:rsidRPr="006D00B2">
        <w:rPr>
          <w:rFonts w:ascii="Arial" w:hAnsi="Arial" w:cs="Arial"/>
          <w:b/>
          <w:sz w:val="24"/>
          <w:szCs w:val="24"/>
        </w:rPr>
        <w:t xml:space="preserve"> Kč na obyvatele</w:t>
      </w:r>
      <w:r w:rsidR="00F737BA">
        <w:rPr>
          <w:rFonts w:ascii="Arial" w:hAnsi="Arial" w:cs="Arial"/>
          <w:b/>
          <w:sz w:val="24"/>
          <w:szCs w:val="24"/>
        </w:rPr>
        <w:t>.</w:t>
      </w:r>
      <w:r w:rsidR="00D7263B" w:rsidRPr="006D00B2">
        <w:rPr>
          <w:rFonts w:ascii="Arial" w:hAnsi="Arial" w:cs="Arial"/>
          <w:b/>
          <w:sz w:val="24"/>
          <w:szCs w:val="24"/>
        </w:rPr>
        <w:t xml:space="preserve"> </w:t>
      </w:r>
    </w:p>
    <w:p w:rsidR="00EB0E57" w:rsidRPr="006D00B2" w:rsidRDefault="00EB0E57" w:rsidP="0095398E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</w:p>
    <w:p w:rsidR="00C6419F" w:rsidRDefault="00C6419F" w:rsidP="0095398E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 xml:space="preserve">Na základě projednání </w:t>
      </w:r>
      <w:r w:rsidR="003B253A">
        <w:rPr>
          <w:rFonts w:cs="Arial"/>
          <w:b/>
          <w:noProof w:val="0"/>
          <w:szCs w:val="24"/>
        </w:rPr>
        <w:t xml:space="preserve">příspěvku </w:t>
      </w:r>
      <w:r>
        <w:rPr>
          <w:rFonts w:cs="Arial"/>
          <w:b/>
          <w:noProof w:val="0"/>
          <w:szCs w:val="24"/>
        </w:rPr>
        <w:t>s obcemi Olomouckého kraje bude v </w:t>
      </w:r>
      <w:r w:rsidR="00C44C53">
        <w:rPr>
          <w:rFonts w:cs="Arial"/>
          <w:b/>
          <w:noProof w:val="0"/>
          <w:szCs w:val="24"/>
        </w:rPr>
        <w:t>říjnu</w:t>
      </w:r>
      <w:r>
        <w:rPr>
          <w:rFonts w:cs="Arial"/>
          <w:b/>
          <w:noProof w:val="0"/>
          <w:szCs w:val="24"/>
        </w:rPr>
        <w:t xml:space="preserve"> 2014 předložen ROK</w:t>
      </w:r>
      <w:r w:rsidR="003B253A">
        <w:rPr>
          <w:rFonts w:cs="Arial"/>
          <w:b/>
          <w:noProof w:val="0"/>
          <w:szCs w:val="24"/>
        </w:rPr>
        <w:t xml:space="preserve"> podkladový materiál k navýšení rozpočtu Olomouckého kraje nutného k zajištění dopravní obslužnosti na rok 2015 včetně návrhu právní formy smluv s obcemi. </w:t>
      </w:r>
      <w:r>
        <w:rPr>
          <w:rFonts w:cs="Arial"/>
          <w:b/>
          <w:noProof w:val="0"/>
          <w:szCs w:val="24"/>
        </w:rPr>
        <w:t xml:space="preserve"> </w:t>
      </w:r>
    </w:p>
    <w:p w:rsidR="00F737BA" w:rsidRDefault="00F737BA" w:rsidP="0095398E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</w:p>
    <w:p w:rsidR="005D5A44" w:rsidRPr="00C6419F" w:rsidRDefault="002B2F01" w:rsidP="0095398E">
      <w:pPr>
        <w:pStyle w:val="Psmeno2odsazen1text"/>
        <w:numPr>
          <w:ilvl w:val="0"/>
          <w:numId w:val="0"/>
        </w:numPr>
        <w:tabs>
          <w:tab w:val="left" w:pos="708"/>
        </w:tabs>
        <w:rPr>
          <w:rFonts w:cs="Arial"/>
          <w:b/>
          <w:noProof w:val="0"/>
          <w:szCs w:val="24"/>
        </w:rPr>
      </w:pPr>
      <w:r>
        <w:rPr>
          <w:rFonts w:cs="Arial"/>
          <w:b/>
          <w:szCs w:val="24"/>
        </w:rPr>
        <w:t xml:space="preserve">Rada Olomouckého kraje </w:t>
      </w:r>
      <w:r w:rsidR="007B6105">
        <w:rPr>
          <w:rFonts w:cs="Arial"/>
          <w:b/>
          <w:szCs w:val="24"/>
        </w:rPr>
        <w:t>usnesením č. UR/35/34/</w:t>
      </w:r>
      <w:bookmarkStart w:id="0" w:name="_GoBack"/>
      <w:bookmarkEnd w:id="0"/>
      <w:r w:rsidR="007B6105">
        <w:rPr>
          <w:rFonts w:cs="Arial"/>
          <w:b/>
          <w:szCs w:val="24"/>
        </w:rPr>
        <w:t xml:space="preserve">2014 ze dne 20. 3. 2014 </w:t>
      </w:r>
      <w:r>
        <w:rPr>
          <w:rFonts w:cs="Arial"/>
          <w:b/>
          <w:szCs w:val="24"/>
        </w:rPr>
        <w:t xml:space="preserve">doporučuje </w:t>
      </w:r>
      <w:r w:rsidRPr="00083D2F">
        <w:rPr>
          <w:rFonts w:cs="Arial"/>
          <w:b/>
          <w:szCs w:val="24"/>
        </w:rPr>
        <w:t xml:space="preserve"> </w:t>
      </w:r>
      <w:r w:rsidRPr="002B2F01">
        <w:rPr>
          <w:rFonts w:cs="Arial"/>
          <w:b/>
          <w:szCs w:val="24"/>
        </w:rPr>
        <w:t>Zastupitelstvu Olomouckého kraje</w:t>
      </w:r>
      <w:r w:rsidR="005D5A44" w:rsidRPr="002B2F01">
        <w:rPr>
          <w:rFonts w:cs="Arial"/>
          <w:b/>
          <w:noProof w:val="0"/>
          <w:szCs w:val="24"/>
        </w:rPr>
        <w:t>:</w:t>
      </w:r>
    </w:p>
    <w:p w:rsidR="00445C06" w:rsidRDefault="00122624" w:rsidP="00445C06">
      <w:pPr>
        <w:pStyle w:val="Psmeno2odsazen1text"/>
        <w:numPr>
          <w:ilvl w:val="0"/>
          <w:numId w:val="4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schválit předložený materiál</w:t>
      </w:r>
      <w:r w:rsidR="002B2F01">
        <w:rPr>
          <w:rFonts w:cs="Arial"/>
          <w:szCs w:val="24"/>
        </w:rPr>
        <w:t xml:space="preserve"> řešení sloučení objednávky dopravní obslužnosti Olomouckého kraje do jednoho celku</w:t>
      </w:r>
      <w:r w:rsidR="006771BC">
        <w:rPr>
          <w:rFonts w:cs="Arial"/>
          <w:szCs w:val="24"/>
        </w:rPr>
        <w:t xml:space="preserve"> dle</w:t>
      </w:r>
      <w:r w:rsidR="006771BC">
        <w:t xml:space="preserve"> bodu 4 důvodové zprávy</w:t>
      </w:r>
      <w:r>
        <w:rPr>
          <w:rFonts w:cs="Arial"/>
          <w:szCs w:val="24"/>
        </w:rPr>
        <w:t>.</w:t>
      </w:r>
    </w:p>
    <w:p w:rsidR="00445C06" w:rsidRPr="00445C06" w:rsidRDefault="00445C06" w:rsidP="00445C06">
      <w:pPr>
        <w:pStyle w:val="slo1text"/>
        <w:numPr>
          <w:ilvl w:val="0"/>
          <w:numId w:val="0"/>
        </w:numPr>
        <w:rPr>
          <w:rFonts w:cs="Arial"/>
          <w:noProof/>
          <w:szCs w:val="24"/>
        </w:rPr>
      </w:pPr>
    </w:p>
    <w:p w:rsidR="003C64F5" w:rsidRPr="00F05DF0" w:rsidRDefault="003C64F5" w:rsidP="0095398E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C64F5" w:rsidRPr="00F05D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C1" w:rsidRDefault="006B6CC1" w:rsidP="000F15FD">
      <w:pPr>
        <w:spacing w:after="0" w:line="240" w:lineRule="auto"/>
      </w:pPr>
      <w:r>
        <w:separator/>
      </w:r>
    </w:p>
  </w:endnote>
  <w:endnote w:type="continuationSeparator" w:id="0">
    <w:p w:rsidR="006B6CC1" w:rsidRDefault="006B6CC1" w:rsidP="000F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FD" w:rsidRPr="005243A1" w:rsidRDefault="002B2F01" w:rsidP="000F15FD">
    <w:pPr>
      <w:pStyle w:val="Zpat"/>
      <w:pBdr>
        <w:top w:val="single" w:sz="4" w:space="1" w:color="auto"/>
      </w:pBdr>
      <w:spacing w:before="12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0F15FD" w:rsidRPr="005243A1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11. 4.</w:t>
    </w:r>
    <w:r w:rsidR="00A501EC" w:rsidRPr="005243A1">
      <w:rPr>
        <w:rFonts w:ascii="Arial" w:hAnsi="Arial" w:cs="Arial"/>
        <w:i/>
        <w:sz w:val="20"/>
        <w:szCs w:val="20"/>
      </w:rPr>
      <w:t xml:space="preserve"> </w:t>
    </w:r>
    <w:proofErr w:type="gramStart"/>
    <w:r w:rsidR="00A501EC" w:rsidRPr="005243A1">
      <w:rPr>
        <w:rFonts w:ascii="Arial" w:hAnsi="Arial" w:cs="Arial"/>
        <w:i/>
        <w:sz w:val="20"/>
        <w:szCs w:val="20"/>
      </w:rPr>
      <w:t>201</w:t>
    </w:r>
    <w:r w:rsidR="00EB0E57">
      <w:rPr>
        <w:rFonts w:ascii="Arial" w:hAnsi="Arial" w:cs="Arial"/>
        <w:i/>
        <w:sz w:val="20"/>
        <w:szCs w:val="20"/>
      </w:rPr>
      <w:t>4</w:t>
    </w:r>
    <w:r w:rsidR="000F15FD" w:rsidRPr="005243A1">
      <w:rPr>
        <w:rFonts w:ascii="Arial" w:hAnsi="Arial" w:cs="Arial"/>
        <w:i/>
        <w:sz w:val="20"/>
        <w:szCs w:val="20"/>
      </w:rPr>
      <w:t xml:space="preserve">                     </w:t>
    </w:r>
    <w:r w:rsidR="000B1146">
      <w:rPr>
        <w:rFonts w:ascii="Arial" w:hAnsi="Arial" w:cs="Arial"/>
        <w:i/>
        <w:sz w:val="20"/>
        <w:szCs w:val="20"/>
      </w:rPr>
      <w:t xml:space="preserve">                                  </w:t>
    </w:r>
    <w:r w:rsidR="000F15FD" w:rsidRPr="005243A1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0F15FD" w:rsidRPr="005243A1">
      <w:rPr>
        <w:rFonts w:ascii="Arial" w:hAnsi="Arial" w:cs="Arial"/>
        <w:i/>
        <w:sz w:val="20"/>
        <w:szCs w:val="20"/>
      </w:rPr>
      <w:t xml:space="preserve"> </w:t>
    </w:r>
    <w:r w:rsidR="000F15FD" w:rsidRPr="005243A1">
      <w:rPr>
        <w:rFonts w:ascii="Arial" w:hAnsi="Arial" w:cs="Arial"/>
        <w:i/>
        <w:sz w:val="20"/>
        <w:szCs w:val="20"/>
      </w:rPr>
      <w:fldChar w:fldCharType="begin"/>
    </w:r>
    <w:r w:rsidR="000F15FD" w:rsidRPr="005243A1">
      <w:rPr>
        <w:rFonts w:ascii="Arial" w:hAnsi="Arial" w:cs="Arial"/>
        <w:i/>
        <w:sz w:val="20"/>
        <w:szCs w:val="20"/>
      </w:rPr>
      <w:instrText xml:space="preserve"> PAGE </w:instrText>
    </w:r>
    <w:r w:rsidR="000F15FD" w:rsidRPr="005243A1">
      <w:rPr>
        <w:rFonts w:ascii="Arial" w:hAnsi="Arial" w:cs="Arial"/>
        <w:i/>
        <w:sz w:val="20"/>
        <w:szCs w:val="20"/>
      </w:rPr>
      <w:fldChar w:fldCharType="separate"/>
    </w:r>
    <w:r w:rsidR="00F83ED3">
      <w:rPr>
        <w:rFonts w:ascii="Arial" w:hAnsi="Arial" w:cs="Arial"/>
        <w:i/>
        <w:noProof/>
        <w:sz w:val="20"/>
        <w:szCs w:val="20"/>
      </w:rPr>
      <w:t>1</w:t>
    </w:r>
    <w:r w:rsidR="000F15FD" w:rsidRPr="005243A1">
      <w:rPr>
        <w:rFonts w:ascii="Arial" w:hAnsi="Arial" w:cs="Arial"/>
        <w:i/>
        <w:sz w:val="20"/>
        <w:szCs w:val="20"/>
      </w:rPr>
      <w:fldChar w:fldCharType="end"/>
    </w:r>
    <w:r w:rsidR="000F15FD" w:rsidRPr="005243A1">
      <w:rPr>
        <w:rFonts w:ascii="Arial" w:hAnsi="Arial" w:cs="Arial"/>
        <w:i/>
        <w:sz w:val="20"/>
        <w:szCs w:val="20"/>
      </w:rPr>
      <w:t xml:space="preserve"> (celkem </w:t>
    </w:r>
    <w:r w:rsidR="00A36D97">
      <w:rPr>
        <w:rFonts w:ascii="Arial" w:hAnsi="Arial" w:cs="Arial"/>
        <w:i/>
        <w:sz w:val="20"/>
        <w:szCs w:val="20"/>
      </w:rPr>
      <w:t>4</w:t>
    </w:r>
    <w:r w:rsidR="000F15FD" w:rsidRPr="005243A1">
      <w:rPr>
        <w:rFonts w:ascii="Arial" w:hAnsi="Arial" w:cs="Arial"/>
        <w:i/>
        <w:sz w:val="20"/>
        <w:szCs w:val="20"/>
      </w:rPr>
      <w:t xml:space="preserve">) </w:t>
    </w:r>
  </w:p>
  <w:p w:rsidR="000F15FD" w:rsidRPr="005243A1" w:rsidRDefault="00F83ED3" w:rsidP="000F15FD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7 </w:t>
    </w:r>
    <w:r w:rsidR="00BF54C8">
      <w:rPr>
        <w:rFonts w:ascii="Arial" w:hAnsi="Arial" w:cs="Arial"/>
        <w:i/>
        <w:sz w:val="20"/>
        <w:szCs w:val="20"/>
      </w:rPr>
      <w:t xml:space="preserve">- </w:t>
    </w:r>
    <w:r w:rsidR="000F15FD" w:rsidRPr="005243A1">
      <w:rPr>
        <w:rFonts w:ascii="Arial" w:hAnsi="Arial" w:cs="Arial"/>
        <w:i/>
        <w:sz w:val="20"/>
        <w:szCs w:val="20"/>
      </w:rPr>
      <w:t xml:space="preserve"> </w:t>
    </w:r>
    <w:r w:rsidR="007467ED">
      <w:rPr>
        <w:rFonts w:ascii="Arial" w:hAnsi="Arial" w:cs="Arial"/>
        <w:i/>
        <w:sz w:val="20"/>
        <w:szCs w:val="20"/>
      </w:rPr>
      <w:t>Ř</w:t>
    </w:r>
    <w:r w:rsidR="003421C4">
      <w:rPr>
        <w:rFonts w:ascii="Arial" w:hAnsi="Arial" w:cs="Arial"/>
        <w:i/>
        <w:sz w:val="20"/>
        <w:szCs w:val="20"/>
      </w:rPr>
      <w:t xml:space="preserve">ešení </w:t>
    </w:r>
    <w:r w:rsidR="00971924">
      <w:rPr>
        <w:rFonts w:ascii="Arial" w:hAnsi="Arial" w:cs="Arial"/>
        <w:i/>
        <w:sz w:val="20"/>
        <w:szCs w:val="20"/>
      </w:rPr>
      <w:t>sjednocen</w:t>
    </w:r>
    <w:r w:rsidR="003421C4">
      <w:rPr>
        <w:rFonts w:ascii="Arial" w:hAnsi="Arial" w:cs="Arial"/>
        <w:i/>
        <w:sz w:val="20"/>
        <w:szCs w:val="20"/>
      </w:rPr>
      <w:t xml:space="preserve">í objednávky dopravní obslužnosti Olomouckého kraje </w:t>
    </w:r>
    <w:r w:rsidR="00734FC9">
      <w:rPr>
        <w:rFonts w:ascii="Arial" w:hAnsi="Arial" w:cs="Arial"/>
        <w:i/>
        <w:sz w:val="20"/>
        <w:szCs w:val="20"/>
      </w:rPr>
      <w:t>do jednoho celku</w:t>
    </w:r>
    <w:r w:rsidR="000F15FD" w:rsidRPr="005243A1">
      <w:rPr>
        <w:rFonts w:ascii="Arial" w:hAnsi="Arial" w:cs="Arial"/>
        <w:i/>
        <w:sz w:val="20"/>
        <w:szCs w:val="20"/>
      </w:rPr>
      <w:t xml:space="preserve"> </w:t>
    </w:r>
  </w:p>
  <w:p w:rsidR="000F15FD" w:rsidRDefault="000F15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C1" w:rsidRDefault="006B6CC1" w:rsidP="000F15FD">
      <w:pPr>
        <w:spacing w:after="0" w:line="240" w:lineRule="auto"/>
      </w:pPr>
      <w:r>
        <w:separator/>
      </w:r>
    </w:p>
  </w:footnote>
  <w:footnote w:type="continuationSeparator" w:id="0">
    <w:p w:rsidR="006B6CC1" w:rsidRDefault="006B6CC1" w:rsidP="000F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16B"/>
    <w:multiLevelType w:val="multilevel"/>
    <w:tmpl w:val="E222DBC8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>
    <w:nsid w:val="0D9C51DD"/>
    <w:multiLevelType w:val="hybridMultilevel"/>
    <w:tmpl w:val="0AD4D7C0"/>
    <w:lvl w:ilvl="0" w:tplc="FCFC13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D0C53"/>
    <w:multiLevelType w:val="hybridMultilevel"/>
    <w:tmpl w:val="0ED8B6E6"/>
    <w:lvl w:ilvl="0" w:tplc="64D22D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2532A"/>
    <w:multiLevelType w:val="hybridMultilevel"/>
    <w:tmpl w:val="26EC87B2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807A57"/>
    <w:multiLevelType w:val="hybridMultilevel"/>
    <w:tmpl w:val="9518501C"/>
    <w:lvl w:ilvl="0" w:tplc="AF46BE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D79D7"/>
    <w:multiLevelType w:val="multilevel"/>
    <w:tmpl w:val="CDFA9AF2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7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32"/>
    <w:rsid w:val="0000352D"/>
    <w:rsid w:val="0000449D"/>
    <w:rsid w:val="00006170"/>
    <w:rsid w:val="00025EA2"/>
    <w:rsid w:val="00030E32"/>
    <w:rsid w:val="00072BD7"/>
    <w:rsid w:val="0008038C"/>
    <w:rsid w:val="000822CA"/>
    <w:rsid w:val="0009614D"/>
    <w:rsid w:val="000A74DB"/>
    <w:rsid w:val="000B1146"/>
    <w:rsid w:val="000D46A6"/>
    <w:rsid w:val="000F0584"/>
    <w:rsid w:val="000F15FD"/>
    <w:rsid w:val="000F42C3"/>
    <w:rsid w:val="00122624"/>
    <w:rsid w:val="001349F2"/>
    <w:rsid w:val="00142D7B"/>
    <w:rsid w:val="001462D9"/>
    <w:rsid w:val="00152EA0"/>
    <w:rsid w:val="00175A6E"/>
    <w:rsid w:val="00176AE9"/>
    <w:rsid w:val="001937D1"/>
    <w:rsid w:val="00194CCC"/>
    <w:rsid w:val="001A6255"/>
    <w:rsid w:val="001B692A"/>
    <w:rsid w:val="001C0AEA"/>
    <w:rsid w:val="001C0F4B"/>
    <w:rsid w:val="001C2DFF"/>
    <w:rsid w:val="001C4DD6"/>
    <w:rsid w:val="001C704A"/>
    <w:rsid w:val="001E7946"/>
    <w:rsid w:val="0020731D"/>
    <w:rsid w:val="00221764"/>
    <w:rsid w:val="0022676D"/>
    <w:rsid w:val="002548CF"/>
    <w:rsid w:val="0026604F"/>
    <w:rsid w:val="00267D41"/>
    <w:rsid w:val="002704BD"/>
    <w:rsid w:val="0027412B"/>
    <w:rsid w:val="00274310"/>
    <w:rsid w:val="00295ED0"/>
    <w:rsid w:val="002A0633"/>
    <w:rsid w:val="002B2F01"/>
    <w:rsid w:val="002B75C1"/>
    <w:rsid w:val="002C2979"/>
    <w:rsid w:val="00303067"/>
    <w:rsid w:val="00304110"/>
    <w:rsid w:val="00317328"/>
    <w:rsid w:val="00320AE8"/>
    <w:rsid w:val="00325BCA"/>
    <w:rsid w:val="0032639B"/>
    <w:rsid w:val="00332B88"/>
    <w:rsid w:val="00334D95"/>
    <w:rsid w:val="00341252"/>
    <w:rsid w:val="003420B6"/>
    <w:rsid w:val="003421C4"/>
    <w:rsid w:val="0037110F"/>
    <w:rsid w:val="003766D0"/>
    <w:rsid w:val="0038272A"/>
    <w:rsid w:val="003A1CD4"/>
    <w:rsid w:val="003B253A"/>
    <w:rsid w:val="003C4DFF"/>
    <w:rsid w:val="003C64F5"/>
    <w:rsid w:val="003C7CD4"/>
    <w:rsid w:val="003D3A71"/>
    <w:rsid w:val="003E170A"/>
    <w:rsid w:val="003E2082"/>
    <w:rsid w:val="003E6106"/>
    <w:rsid w:val="003F2696"/>
    <w:rsid w:val="00401FCB"/>
    <w:rsid w:val="0040295A"/>
    <w:rsid w:val="00415909"/>
    <w:rsid w:val="00430187"/>
    <w:rsid w:val="00440A72"/>
    <w:rsid w:val="00441A0A"/>
    <w:rsid w:val="00445C06"/>
    <w:rsid w:val="00450799"/>
    <w:rsid w:val="0045327D"/>
    <w:rsid w:val="00454348"/>
    <w:rsid w:val="004551DC"/>
    <w:rsid w:val="004647BE"/>
    <w:rsid w:val="00470430"/>
    <w:rsid w:val="0047543E"/>
    <w:rsid w:val="0048209D"/>
    <w:rsid w:val="00483E00"/>
    <w:rsid w:val="00484736"/>
    <w:rsid w:val="0049760C"/>
    <w:rsid w:val="0049790A"/>
    <w:rsid w:val="004B364A"/>
    <w:rsid w:val="004D020B"/>
    <w:rsid w:val="004D44C5"/>
    <w:rsid w:val="004E73BB"/>
    <w:rsid w:val="004F2127"/>
    <w:rsid w:val="00505B09"/>
    <w:rsid w:val="005243A1"/>
    <w:rsid w:val="005267BA"/>
    <w:rsid w:val="005439BB"/>
    <w:rsid w:val="00553CFB"/>
    <w:rsid w:val="00555ED5"/>
    <w:rsid w:val="0057730C"/>
    <w:rsid w:val="00577974"/>
    <w:rsid w:val="00582BEB"/>
    <w:rsid w:val="005B7961"/>
    <w:rsid w:val="005C33E1"/>
    <w:rsid w:val="005C3CFA"/>
    <w:rsid w:val="005D5A44"/>
    <w:rsid w:val="005E3003"/>
    <w:rsid w:val="005E43C7"/>
    <w:rsid w:val="005E4590"/>
    <w:rsid w:val="005E7FA8"/>
    <w:rsid w:val="005F1A1C"/>
    <w:rsid w:val="005F43AD"/>
    <w:rsid w:val="005F7216"/>
    <w:rsid w:val="006006BF"/>
    <w:rsid w:val="006040EF"/>
    <w:rsid w:val="006159C0"/>
    <w:rsid w:val="00622E17"/>
    <w:rsid w:val="006560DD"/>
    <w:rsid w:val="00666F4A"/>
    <w:rsid w:val="00667622"/>
    <w:rsid w:val="00673C2A"/>
    <w:rsid w:val="006771BC"/>
    <w:rsid w:val="00685110"/>
    <w:rsid w:val="006A1E8A"/>
    <w:rsid w:val="006A61B7"/>
    <w:rsid w:val="006A6F43"/>
    <w:rsid w:val="006B6CC1"/>
    <w:rsid w:val="006C4A28"/>
    <w:rsid w:val="006D00B2"/>
    <w:rsid w:val="006D5008"/>
    <w:rsid w:val="006F0092"/>
    <w:rsid w:val="007062AC"/>
    <w:rsid w:val="00707344"/>
    <w:rsid w:val="00712CC8"/>
    <w:rsid w:val="00720CB8"/>
    <w:rsid w:val="00726236"/>
    <w:rsid w:val="00734FC9"/>
    <w:rsid w:val="007467ED"/>
    <w:rsid w:val="00750A53"/>
    <w:rsid w:val="0076478A"/>
    <w:rsid w:val="00774B6A"/>
    <w:rsid w:val="0077560B"/>
    <w:rsid w:val="00775D17"/>
    <w:rsid w:val="007816B9"/>
    <w:rsid w:val="00784F5D"/>
    <w:rsid w:val="0078599A"/>
    <w:rsid w:val="00791A11"/>
    <w:rsid w:val="00792CFB"/>
    <w:rsid w:val="007A26BB"/>
    <w:rsid w:val="007A2BAC"/>
    <w:rsid w:val="007A31BB"/>
    <w:rsid w:val="007A47AF"/>
    <w:rsid w:val="007B54E6"/>
    <w:rsid w:val="007B6105"/>
    <w:rsid w:val="007E6150"/>
    <w:rsid w:val="007E7E33"/>
    <w:rsid w:val="007F0119"/>
    <w:rsid w:val="007F6F2E"/>
    <w:rsid w:val="0080733A"/>
    <w:rsid w:val="00813964"/>
    <w:rsid w:val="00840849"/>
    <w:rsid w:val="008431D8"/>
    <w:rsid w:val="00844214"/>
    <w:rsid w:val="00861017"/>
    <w:rsid w:val="008849FA"/>
    <w:rsid w:val="00897853"/>
    <w:rsid w:val="008A1C60"/>
    <w:rsid w:val="008A35E5"/>
    <w:rsid w:val="008C27EA"/>
    <w:rsid w:val="008D0C7A"/>
    <w:rsid w:val="008D2F69"/>
    <w:rsid w:val="008E0A23"/>
    <w:rsid w:val="008F14C7"/>
    <w:rsid w:val="008F1B15"/>
    <w:rsid w:val="00917586"/>
    <w:rsid w:val="0092042E"/>
    <w:rsid w:val="00924597"/>
    <w:rsid w:val="0093362E"/>
    <w:rsid w:val="0093484C"/>
    <w:rsid w:val="0095398E"/>
    <w:rsid w:val="00955F0B"/>
    <w:rsid w:val="00971924"/>
    <w:rsid w:val="00985138"/>
    <w:rsid w:val="00985F4B"/>
    <w:rsid w:val="009D0A3A"/>
    <w:rsid w:val="009D5609"/>
    <w:rsid w:val="009D69F5"/>
    <w:rsid w:val="009E12A8"/>
    <w:rsid w:val="009E4E14"/>
    <w:rsid w:val="009E4E2A"/>
    <w:rsid w:val="00A1541D"/>
    <w:rsid w:val="00A31966"/>
    <w:rsid w:val="00A337DA"/>
    <w:rsid w:val="00A36D97"/>
    <w:rsid w:val="00A409B0"/>
    <w:rsid w:val="00A4572C"/>
    <w:rsid w:val="00A501EC"/>
    <w:rsid w:val="00A554EF"/>
    <w:rsid w:val="00A56362"/>
    <w:rsid w:val="00A623F3"/>
    <w:rsid w:val="00A76FC4"/>
    <w:rsid w:val="00A922C1"/>
    <w:rsid w:val="00A95B2E"/>
    <w:rsid w:val="00AA5883"/>
    <w:rsid w:val="00AB0C1F"/>
    <w:rsid w:val="00AD249C"/>
    <w:rsid w:val="00AD69E4"/>
    <w:rsid w:val="00AE2824"/>
    <w:rsid w:val="00AE3750"/>
    <w:rsid w:val="00AF2724"/>
    <w:rsid w:val="00AF45A1"/>
    <w:rsid w:val="00B1494F"/>
    <w:rsid w:val="00B241B9"/>
    <w:rsid w:val="00B570B2"/>
    <w:rsid w:val="00B60E04"/>
    <w:rsid w:val="00B71D5A"/>
    <w:rsid w:val="00B721D5"/>
    <w:rsid w:val="00B85C3B"/>
    <w:rsid w:val="00B93950"/>
    <w:rsid w:val="00BA0C2A"/>
    <w:rsid w:val="00BB0429"/>
    <w:rsid w:val="00BB2BE1"/>
    <w:rsid w:val="00BB6084"/>
    <w:rsid w:val="00BC07D7"/>
    <w:rsid w:val="00BC2168"/>
    <w:rsid w:val="00BF2553"/>
    <w:rsid w:val="00BF54C8"/>
    <w:rsid w:val="00BF7D46"/>
    <w:rsid w:val="00C00979"/>
    <w:rsid w:val="00C04FB6"/>
    <w:rsid w:val="00C11E58"/>
    <w:rsid w:val="00C14611"/>
    <w:rsid w:val="00C1765C"/>
    <w:rsid w:val="00C228E6"/>
    <w:rsid w:val="00C27197"/>
    <w:rsid w:val="00C44C53"/>
    <w:rsid w:val="00C6419F"/>
    <w:rsid w:val="00C740DE"/>
    <w:rsid w:val="00C81E2A"/>
    <w:rsid w:val="00C84409"/>
    <w:rsid w:val="00C876A8"/>
    <w:rsid w:val="00CB2B81"/>
    <w:rsid w:val="00CB6658"/>
    <w:rsid w:val="00CB7E4E"/>
    <w:rsid w:val="00CC117A"/>
    <w:rsid w:val="00CD42A3"/>
    <w:rsid w:val="00CE16E6"/>
    <w:rsid w:val="00D05B3F"/>
    <w:rsid w:val="00D10A73"/>
    <w:rsid w:val="00D10E3E"/>
    <w:rsid w:val="00D22D5C"/>
    <w:rsid w:val="00D31040"/>
    <w:rsid w:val="00D42D34"/>
    <w:rsid w:val="00D45916"/>
    <w:rsid w:val="00D7263B"/>
    <w:rsid w:val="00D808B1"/>
    <w:rsid w:val="00D86023"/>
    <w:rsid w:val="00DA08AC"/>
    <w:rsid w:val="00DA2601"/>
    <w:rsid w:val="00DA4260"/>
    <w:rsid w:val="00DB074D"/>
    <w:rsid w:val="00DD3634"/>
    <w:rsid w:val="00E1156C"/>
    <w:rsid w:val="00E12923"/>
    <w:rsid w:val="00E170FC"/>
    <w:rsid w:val="00E2446A"/>
    <w:rsid w:val="00E35E63"/>
    <w:rsid w:val="00E37246"/>
    <w:rsid w:val="00E41B61"/>
    <w:rsid w:val="00E41E00"/>
    <w:rsid w:val="00E44F11"/>
    <w:rsid w:val="00E4557C"/>
    <w:rsid w:val="00E509F5"/>
    <w:rsid w:val="00E52E0D"/>
    <w:rsid w:val="00E738C3"/>
    <w:rsid w:val="00E81F9C"/>
    <w:rsid w:val="00E97CB1"/>
    <w:rsid w:val="00EA0B91"/>
    <w:rsid w:val="00EB0E57"/>
    <w:rsid w:val="00EB7938"/>
    <w:rsid w:val="00EC3A74"/>
    <w:rsid w:val="00ED39A9"/>
    <w:rsid w:val="00EE31FB"/>
    <w:rsid w:val="00EE5301"/>
    <w:rsid w:val="00EF48F1"/>
    <w:rsid w:val="00EF7849"/>
    <w:rsid w:val="00EF7C2D"/>
    <w:rsid w:val="00F00567"/>
    <w:rsid w:val="00F05DF0"/>
    <w:rsid w:val="00F3311C"/>
    <w:rsid w:val="00F43EA7"/>
    <w:rsid w:val="00F44762"/>
    <w:rsid w:val="00F44DDB"/>
    <w:rsid w:val="00F52A2D"/>
    <w:rsid w:val="00F57019"/>
    <w:rsid w:val="00F72E02"/>
    <w:rsid w:val="00F737BA"/>
    <w:rsid w:val="00F75CC4"/>
    <w:rsid w:val="00F83ED3"/>
    <w:rsid w:val="00F8481B"/>
    <w:rsid w:val="00F90209"/>
    <w:rsid w:val="00F94721"/>
    <w:rsid w:val="00FA1C93"/>
    <w:rsid w:val="00FC42BB"/>
    <w:rsid w:val="00FC5FC4"/>
    <w:rsid w:val="00FD2A6A"/>
    <w:rsid w:val="00FE1BC0"/>
    <w:rsid w:val="00FF2554"/>
    <w:rsid w:val="00FF688B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5D5A4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5A44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D5A44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D5A44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D5A44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D5A44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4F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1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15FD"/>
  </w:style>
  <w:style w:type="paragraph" w:styleId="Zpat">
    <w:name w:val="footer"/>
    <w:basedOn w:val="Normln"/>
    <w:link w:val="ZpatChar"/>
    <w:uiPriority w:val="99"/>
    <w:unhideWhenUsed/>
    <w:rsid w:val="000F1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15FD"/>
  </w:style>
  <w:style w:type="character" w:styleId="slostrnky">
    <w:name w:val="page number"/>
    <w:rsid w:val="000F15FD"/>
    <w:rPr>
      <w:rFonts w:ascii="Arial" w:hAnsi="Arial"/>
      <w:dstrike w:val="0"/>
      <w:color w:val="auto"/>
      <w:sz w:val="20"/>
      <w:u w:val="none"/>
      <w:vertAlign w:val="baseline"/>
    </w:rPr>
  </w:style>
  <w:style w:type="table" w:styleId="Mkatabulky">
    <w:name w:val="Table Grid"/>
    <w:basedOn w:val="Normlntabulka"/>
    <w:uiPriority w:val="59"/>
    <w:rsid w:val="005F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37110F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711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nzevusnesen">
    <w:name w:val="Rada název usnesení"/>
    <w:basedOn w:val="Normln"/>
    <w:rsid w:val="008F14C7"/>
    <w:pPr>
      <w:widowControl w:val="0"/>
      <w:spacing w:before="120" w:after="120" w:line="240" w:lineRule="auto"/>
      <w:ind w:left="1701" w:hanging="1701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Psmeno2odsazen1text">
    <w:name w:val="Písmeno2 odsazený1 text"/>
    <w:basedOn w:val="Normln"/>
    <w:rsid w:val="005D5A44"/>
    <w:pPr>
      <w:widowControl w:val="0"/>
      <w:numPr>
        <w:numId w:val="3"/>
      </w:numPr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D5A44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5D5A44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5D5A44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D5A44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D5A44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D5A44"/>
    <w:rPr>
      <w:rFonts w:ascii="Arial" w:eastAsia="Times New Roman" w:hAnsi="Arial" w:cs="Arial"/>
      <w:lang w:eastAsia="cs-CZ"/>
    </w:rPr>
  </w:style>
  <w:style w:type="paragraph" w:customStyle="1" w:styleId="slo1text">
    <w:name w:val="Číslo1 text"/>
    <w:basedOn w:val="Normln"/>
    <w:rsid w:val="005D5A44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5D5A44"/>
    <w:pPr>
      <w:widowControl w:val="0"/>
      <w:numPr>
        <w:ilvl w:val="1"/>
        <w:numId w:val="5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unproloenznak">
    <w:name w:val="Tučný proložený znak"/>
    <w:rsid w:val="005D5A44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5D5A44"/>
    <w:pPr>
      <w:widowControl w:val="0"/>
      <w:numPr>
        <w:ilvl w:val="2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45C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45C06"/>
  </w:style>
  <w:style w:type="paragraph" w:customStyle="1" w:styleId="Vborhlasovn">
    <w:name w:val="Výbor hlasování"/>
    <w:basedOn w:val="Normln"/>
    <w:rsid w:val="00445C06"/>
    <w:pPr>
      <w:spacing w:after="0" w:line="240" w:lineRule="auto"/>
      <w:jc w:val="both"/>
    </w:pPr>
    <w:rPr>
      <w:rFonts w:ascii="Arial" w:eastAsia="Times New Roman" w:hAnsi="Arial" w:cs="Times New Roman"/>
      <w:sz w:val="24"/>
      <w:lang w:eastAsia="cs-CZ"/>
    </w:rPr>
  </w:style>
  <w:style w:type="paragraph" w:customStyle="1" w:styleId="Vbornzevusnesen">
    <w:name w:val="Výbor název usnesení"/>
    <w:basedOn w:val="Normln"/>
    <w:rsid w:val="00445C06"/>
    <w:pPr>
      <w:widowControl w:val="0"/>
      <w:spacing w:before="120" w:after="120" w:line="240" w:lineRule="auto"/>
      <w:ind w:left="1701" w:hanging="1701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Tunznak">
    <w:name w:val="Tučný znak"/>
    <w:rsid w:val="00445C06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Normln"/>
    <w:rsid w:val="00445C06"/>
    <w:pPr>
      <w:widowControl w:val="0"/>
      <w:tabs>
        <w:tab w:val="left" w:pos="6521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lang w:eastAsia="cs-CZ"/>
    </w:rPr>
  </w:style>
  <w:style w:type="paragraph" w:customStyle="1" w:styleId="Tunproloentext">
    <w:name w:val="Tučný proložený text"/>
    <w:basedOn w:val="Normln"/>
    <w:rsid w:val="00445C06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445C06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untext">
    <w:name w:val="Číslo1 tučný text"/>
    <w:basedOn w:val="Normln"/>
    <w:rsid w:val="00445C06"/>
    <w:pPr>
      <w:widowControl w:val="0"/>
      <w:numPr>
        <w:numId w:val="11"/>
      </w:numPr>
      <w:spacing w:after="12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5D5A4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5A44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D5A44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D5A44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D5A44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D5A44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4F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1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15FD"/>
  </w:style>
  <w:style w:type="paragraph" w:styleId="Zpat">
    <w:name w:val="footer"/>
    <w:basedOn w:val="Normln"/>
    <w:link w:val="ZpatChar"/>
    <w:uiPriority w:val="99"/>
    <w:unhideWhenUsed/>
    <w:rsid w:val="000F1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15FD"/>
  </w:style>
  <w:style w:type="character" w:styleId="slostrnky">
    <w:name w:val="page number"/>
    <w:rsid w:val="000F15FD"/>
    <w:rPr>
      <w:rFonts w:ascii="Arial" w:hAnsi="Arial"/>
      <w:dstrike w:val="0"/>
      <w:color w:val="auto"/>
      <w:sz w:val="20"/>
      <w:u w:val="none"/>
      <w:vertAlign w:val="baseline"/>
    </w:rPr>
  </w:style>
  <w:style w:type="table" w:styleId="Mkatabulky">
    <w:name w:val="Table Grid"/>
    <w:basedOn w:val="Normlntabulka"/>
    <w:uiPriority w:val="59"/>
    <w:rsid w:val="005F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37110F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711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nzevusnesen">
    <w:name w:val="Rada název usnesení"/>
    <w:basedOn w:val="Normln"/>
    <w:rsid w:val="008F14C7"/>
    <w:pPr>
      <w:widowControl w:val="0"/>
      <w:spacing w:before="120" w:after="120" w:line="240" w:lineRule="auto"/>
      <w:ind w:left="1701" w:hanging="1701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Psmeno2odsazen1text">
    <w:name w:val="Písmeno2 odsazený1 text"/>
    <w:basedOn w:val="Normln"/>
    <w:rsid w:val="005D5A44"/>
    <w:pPr>
      <w:widowControl w:val="0"/>
      <w:numPr>
        <w:numId w:val="3"/>
      </w:numPr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D5A44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5D5A44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5D5A44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D5A44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D5A44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D5A44"/>
    <w:rPr>
      <w:rFonts w:ascii="Arial" w:eastAsia="Times New Roman" w:hAnsi="Arial" w:cs="Arial"/>
      <w:lang w:eastAsia="cs-CZ"/>
    </w:rPr>
  </w:style>
  <w:style w:type="paragraph" w:customStyle="1" w:styleId="slo1text">
    <w:name w:val="Číslo1 text"/>
    <w:basedOn w:val="Normln"/>
    <w:rsid w:val="005D5A44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5D5A44"/>
    <w:pPr>
      <w:widowControl w:val="0"/>
      <w:numPr>
        <w:ilvl w:val="1"/>
        <w:numId w:val="5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unproloenznak">
    <w:name w:val="Tučný proložený znak"/>
    <w:rsid w:val="005D5A44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5D5A44"/>
    <w:pPr>
      <w:widowControl w:val="0"/>
      <w:numPr>
        <w:ilvl w:val="2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45C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45C06"/>
  </w:style>
  <w:style w:type="paragraph" w:customStyle="1" w:styleId="Vborhlasovn">
    <w:name w:val="Výbor hlasování"/>
    <w:basedOn w:val="Normln"/>
    <w:rsid w:val="00445C06"/>
    <w:pPr>
      <w:spacing w:after="0" w:line="240" w:lineRule="auto"/>
      <w:jc w:val="both"/>
    </w:pPr>
    <w:rPr>
      <w:rFonts w:ascii="Arial" w:eastAsia="Times New Roman" w:hAnsi="Arial" w:cs="Times New Roman"/>
      <w:sz w:val="24"/>
      <w:lang w:eastAsia="cs-CZ"/>
    </w:rPr>
  </w:style>
  <w:style w:type="paragraph" w:customStyle="1" w:styleId="Vbornzevusnesen">
    <w:name w:val="Výbor název usnesení"/>
    <w:basedOn w:val="Normln"/>
    <w:rsid w:val="00445C06"/>
    <w:pPr>
      <w:widowControl w:val="0"/>
      <w:spacing w:before="120" w:after="120" w:line="240" w:lineRule="auto"/>
      <w:ind w:left="1701" w:hanging="1701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Tunznak">
    <w:name w:val="Tučný znak"/>
    <w:rsid w:val="00445C06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Normln"/>
    <w:rsid w:val="00445C06"/>
    <w:pPr>
      <w:widowControl w:val="0"/>
      <w:tabs>
        <w:tab w:val="left" w:pos="6521"/>
      </w:tabs>
      <w:spacing w:before="240" w:after="0" w:line="240" w:lineRule="auto"/>
      <w:jc w:val="both"/>
    </w:pPr>
    <w:rPr>
      <w:rFonts w:ascii="Arial" w:eastAsia="Times New Roman" w:hAnsi="Arial" w:cs="Times New Roman"/>
      <w:noProof/>
      <w:sz w:val="24"/>
      <w:lang w:eastAsia="cs-CZ"/>
    </w:rPr>
  </w:style>
  <w:style w:type="paragraph" w:customStyle="1" w:styleId="Tunproloentext">
    <w:name w:val="Tučný proložený text"/>
    <w:basedOn w:val="Normln"/>
    <w:rsid w:val="00445C06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customStyle="1" w:styleId="Mstoadatumvlevo">
    <w:name w:val="Místo a datum vlevo"/>
    <w:basedOn w:val="Normln"/>
    <w:rsid w:val="00445C06"/>
    <w:pPr>
      <w:widowControl w:val="0"/>
      <w:spacing w:before="600" w:after="60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untext">
    <w:name w:val="Číslo1 tučný text"/>
    <w:basedOn w:val="Normln"/>
    <w:rsid w:val="00445C06"/>
    <w:pPr>
      <w:widowControl w:val="0"/>
      <w:numPr>
        <w:numId w:val="11"/>
      </w:numPr>
      <w:spacing w:after="12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AA70-119B-4BBA-8F21-F3518F38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1514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Madr</dc:creator>
  <cp:lastModifiedBy>Přecechtělová Lenka</cp:lastModifiedBy>
  <cp:revision>8</cp:revision>
  <cp:lastPrinted>2013-01-31T07:41:00Z</cp:lastPrinted>
  <dcterms:created xsi:type="dcterms:W3CDTF">2014-03-21T07:33:00Z</dcterms:created>
  <dcterms:modified xsi:type="dcterms:W3CDTF">2014-03-21T11:05:00Z</dcterms:modified>
</cp:coreProperties>
</file>