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 Ing. Zdeňkem Švecem, náměstkem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BEA 4 Junior o.p.s.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Tř. Kosmonautů 1288/1, Hodolany, 779 00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01500538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CZ01500538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Zapsaná v rejstříku obecně prospěšných společností vedeném Krajským soudem v Ostravě, oddíl O, vložka 1172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 Editou Baklíkovou, ředitelkou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258648402/0300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E2E3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50 000 Kč, slovy: </w:t>
      </w:r>
      <w:r w:rsidR="00EE2E38">
        <w:rPr>
          <w:rFonts w:ascii="Arial" w:eastAsia="Times New Roman" w:hAnsi="Arial" w:cs="Arial"/>
          <w:sz w:val="24"/>
          <w:szCs w:val="24"/>
          <w:lang w:eastAsia="cs-CZ"/>
        </w:rPr>
        <w:t>dvěstě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padesáttisíc korun českých (dále jen „dotace“).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Účelem poskytnutí dotace je částečná úhrada nákladů souvisejíc</w:t>
      </w:r>
      <w:r w:rsidR="00EE2E38">
        <w:rPr>
          <w:rFonts w:ascii="Arial" w:eastAsia="Times New Roman" w:hAnsi="Arial" w:cs="Arial"/>
          <w:sz w:val="24"/>
          <w:szCs w:val="24"/>
          <w:lang w:eastAsia="cs-CZ"/>
        </w:rPr>
        <w:t>íc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h se zajištěním realizace 2. ročníku projektu „Podpora podnikavosti žáků ZŠ a SŠ v Olomouckém kraji“ (dále též jen „projekt“).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poskytuje na účel stanovený v čl. I. odst. 2 této smlouvy jako dotace neinvestiční.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C02788" w:rsidRDefault="00C02788" w:rsidP="00C027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 projektu, kterými se rozumí mzdové náklady a výdaje  spojené s úhradou nájemného, to vše za předpokladu, že tyto vznikly v souvislostí s realizací projektu.  Jiné výdaje jsou považovány za neuznatelné.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>Příjemce je povinen nejpozději do 16. 1. 2017 předložit poskytovateli vyúčtování poskytnuté dotace (dále jen „vyúčtování“).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02788" w:rsidRPr="00C02788" w:rsidRDefault="00C02788" w:rsidP="00C02788">
      <w:pPr>
        <w:tabs>
          <w:tab w:val="left" w:pos="1080"/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numPr>
          <w:ilvl w:val="1"/>
          <w:numId w:val="16"/>
        </w:numPr>
        <w:tabs>
          <w:tab w:val="left" w:pos="1080"/>
          <w:tab w:val="left" w:pos="19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„Finanční vyúčtování dotace poskytnuté v roce 2016“.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Pr="00C02788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jednotlivých dokladů a faktur, s vyznačením dotčených plateb,</w:t>
      </w:r>
    </w:p>
    <w:p w:rsidR="00C02788" w:rsidRPr="00C02788" w:rsidRDefault="00C02788" w:rsidP="00C02788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 popřípadě jiným účetním dokladem včetně příloh, prokazujích vynaložení výdajů,</w:t>
      </w:r>
    </w:p>
    <w:p w:rsidR="00C02788" w:rsidRPr="00C02788" w:rsidRDefault="00C02788" w:rsidP="00C02788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C02788" w:rsidRPr="00C02788" w:rsidRDefault="00C02788" w:rsidP="00C02788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4.5.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podobě a musí obsahovat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stručné zhodnocení projektu včetně jeho přínosu pro Olomoucký kraj.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b/>
          <w:i/>
          <w:strike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</w:t>
      </w:r>
      <w:r w:rsidR="005B23EE">
        <w:rPr>
          <w:rFonts w:ascii="Arial" w:eastAsia="Times New Roman" w:hAnsi="Arial" w:cs="Arial"/>
          <w:sz w:val="24"/>
          <w:szCs w:val="24"/>
          <w:lang w:eastAsia="cs-CZ"/>
        </w:rPr>
        <w:t xml:space="preserve"> roků vznikl spojením podniků,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nabytím podniku nebo rozdělením (rozštěpením nebo odštěpením) podniku, a tyto poskytnuté informace se ke dni uzavření této smlouvy nezměnily.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minimis poskytnutou dle této smlouvy rozdělit v Centrálním registru podpor malého rozsahu. 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je sepsána ve  3 vyhotoveních, z nichž poskytovatel obdrží dvě a příjemce jedno  vyhotovení.</w:t>
      </w: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Švec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Edita Baklíková</w:t>
            </w:r>
          </w:p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</w:t>
            </w:r>
          </w:p>
        </w:tc>
      </w:tr>
    </w:tbl>
    <w:p w:rsidR="00C02788" w:rsidRPr="00C02788" w:rsidRDefault="00C02788" w:rsidP="00C027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tabs>
          <w:tab w:val="left" w:pos="284"/>
        </w:tabs>
        <w:spacing w:after="12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cs-CZ"/>
        </w:rPr>
        <w:sectPr w:rsidR="00C02788" w:rsidRPr="00C02788" w:rsidSect="004967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74" w:right="1418" w:bottom="1474" w:left="1418" w:header="709" w:footer="709" w:gutter="0"/>
          <w:pgNumType w:start="6"/>
          <w:cols w:space="708"/>
          <w:docGrid w:linePitch="360"/>
        </w:sectPr>
      </w:pPr>
    </w:p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 Ing. Zdeňkem Švecem, náměstkem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Nadační fond Centrum bakalářských studií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Šumperk, Jesenická 31, PSČ 787 01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26808153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Zapsaný v nadačním rejstříku vedeném Krajským soudem v Ostravě, oddíl N, vložka 248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 Mgr. Zdeňkem Brožem, předsedou správní rady, a PhDr. Janou Kaufmanovou, členkou správní rady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86-7485330287/0100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400 000 Kč, slovy: čtyřistatisíc korun českých (dále jen „dotace“).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částečná úhrada nákladů na celoroční činnost příjemce v roce 2016 v oblasti podpory a rozvoje bakalářského studia technických oborů v Olomouckém kraji, a to v akreditovaných studijních programech realizovaných Fakultou strojní, Vysoké školy Báňské–Technické univerzity Ostrava (dále též jen „projekt“).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dotace neinvestiční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30"/>
        </w:numPr>
        <w:tabs>
          <w:tab w:val="clear" w:pos="360"/>
          <w:tab w:val="num" w:pos="567"/>
        </w:tabs>
        <w:spacing w:after="120" w:line="240" w:lineRule="auto"/>
        <w:ind w:left="567" w:firstLine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30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30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C02788" w:rsidRDefault="00C02788" w:rsidP="00C02788">
      <w:pPr>
        <w:numPr>
          <w:ilvl w:val="0"/>
          <w:numId w:val="21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výdajů, kterými se rozumí výdaje spojené s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úhradou provozních nákladů příjemce. Provozními náklady se pro účely této smlouvy rozumí spotřeba vody, elektrické energie, plynu a úhrada nájemného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to vše za předpokladu, že tyto vznikly v souvislosti s realizací projektu.  Jiné výdaje jsou považovány za neuznatelné.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C02788" w:rsidRDefault="00C02788" w:rsidP="00C02788">
      <w:pPr>
        <w:numPr>
          <w:ilvl w:val="0"/>
          <w:numId w:val="2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výdajů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2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>Příjemce je povinen nejpozději do 16. 1. 2017 předložit poskytovateli vyúčtování poskytnuté dotace (dále jen „vyúčtování“).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02788" w:rsidRPr="00C02788" w:rsidRDefault="00C02788" w:rsidP="00C02788">
      <w:pPr>
        <w:tabs>
          <w:tab w:val="left" w:pos="1080"/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numPr>
          <w:ilvl w:val="1"/>
          <w:numId w:val="20"/>
        </w:numPr>
        <w:tabs>
          <w:tab w:val="left" w:pos="1080"/>
          <w:tab w:val="left" w:pos="19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„Finanční vyúčtování dotace poskytnuté v roce 2016“.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https://www.kr-olomoucky.cz/vyuctovani-prispevku-dotace-cl-3424.html,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1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jednotlivých dokladů a faktur, s vyznačením dotčených plateb,</w:t>
      </w:r>
    </w:p>
    <w:p w:rsidR="00C02788" w:rsidRPr="00C02788" w:rsidRDefault="00C02788" w:rsidP="00C02788">
      <w:pPr>
        <w:numPr>
          <w:ilvl w:val="1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 popřípadě jiným účetním dokladem včetně příloh, prokazujích vynaložení výdajů,</w:t>
      </w:r>
    </w:p>
    <w:p w:rsidR="00C02788" w:rsidRPr="00C02788" w:rsidRDefault="00C02788" w:rsidP="00C02788">
      <w:pPr>
        <w:numPr>
          <w:ilvl w:val="1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C02788" w:rsidRPr="00C02788" w:rsidRDefault="00C02788" w:rsidP="00C02788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4.5.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podobě a musí obsahovat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stručné zhodnocení projektu včetně jeho přínosu pro Olomoucký kraj.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02788" w:rsidRPr="00C02788" w:rsidRDefault="00C02788" w:rsidP="00C0278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 na základě vystavené faktury.</w:t>
      </w:r>
    </w:p>
    <w:p w:rsidR="00C02788" w:rsidRPr="00C02788" w:rsidRDefault="00C02788" w:rsidP="00C02788">
      <w:pPr>
        <w:numPr>
          <w:ilvl w:val="0"/>
          <w:numId w:val="20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související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Pr="00C0278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2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FF6F55" w:rsidRDefault="00FF6F55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 250/2000 Sb., 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11. 3. 2016.</w:t>
      </w:r>
    </w:p>
    <w:p w:rsidR="00C02788" w:rsidRPr="00C02788" w:rsidRDefault="00C02788" w:rsidP="00C02788">
      <w:pPr>
        <w:numPr>
          <w:ilvl w:val="0"/>
          <w:numId w:val="2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je sepsána ve 3 vyhotoveních, z nichž jedno obdrží příjemce a dvě vyhotovení obdrží poskytovatel.</w:t>
      </w:r>
    </w:p>
    <w:p w:rsidR="00C02788" w:rsidRPr="00C02788" w:rsidRDefault="00C02788" w:rsidP="00C02788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Švec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C02788">
            <w:pPr>
              <w:spacing w:after="0" w:line="240" w:lineRule="auto"/>
              <w:ind w:hanging="7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spacing w:after="0" w:line="240" w:lineRule="auto"/>
              <w:ind w:hanging="7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Zdeněk Brož</w:t>
            </w:r>
          </w:p>
          <w:p w:rsidR="00C02788" w:rsidRPr="00C02788" w:rsidRDefault="00C02788" w:rsidP="00C02788">
            <w:pPr>
              <w:spacing w:after="0" w:line="240" w:lineRule="auto"/>
              <w:ind w:hanging="7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 správní rady</w:t>
            </w:r>
          </w:p>
          <w:p w:rsidR="00C02788" w:rsidRPr="00C02788" w:rsidRDefault="00C02788" w:rsidP="00C02788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C02788" w:rsidRPr="00C02788" w:rsidRDefault="00C02788" w:rsidP="00C0278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ind w:left="382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……………………………..</w:t>
      </w:r>
    </w:p>
    <w:p w:rsidR="00C02788" w:rsidRPr="00C02788" w:rsidRDefault="00C02788" w:rsidP="00C02788">
      <w:pPr>
        <w:tabs>
          <w:tab w:val="left" w:pos="4536"/>
        </w:tabs>
        <w:spacing w:after="0" w:line="240" w:lineRule="auto"/>
        <w:ind w:left="3540" w:firstLine="996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PhDr. Jana Kaufmanová</w:t>
      </w:r>
    </w:p>
    <w:p w:rsidR="00C02788" w:rsidRPr="00C02788" w:rsidRDefault="00C02788" w:rsidP="00C02788">
      <w:pPr>
        <w:spacing w:after="0" w:line="240" w:lineRule="auto"/>
        <w:ind w:left="382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členka správní rady</w:t>
      </w:r>
    </w:p>
    <w:p w:rsidR="00C02788" w:rsidRPr="00C02788" w:rsidRDefault="00C02788" w:rsidP="00C027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tabs>
          <w:tab w:val="left" w:pos="284"/>
        </w:tabs>
        <w:spacing w:after="120" w:line="240" w:lineRule="auto"/>
        <w:ind w:left="284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  <w:sectPr w:rsidR="00C02788" w:rsidRPr="00C02788" w:rsidSect="003E4488">
          <w:headerReference w:type="default" r:id="rId15"/>
          <w:footerReference w:type="default" r:id="rId16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Ing. Zdeňkem Švecem, náměstkem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Sluňákov – centrum ekologických aktivit města Olomouce, o.p.s.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Skrbeňská 669/70, 783 35 Horka nad Moravou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27784525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DIČ: CZ27784525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Zapsaný ve veřejném rejstříku vedeném Krajským soudem v Ostravě pod sp. zn. 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O 240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 Mgr. Michalem Bartošem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, Ph.D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ředitelem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č. ú.: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2581594001/5500, Raiffeisenbank,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006602">
      <w:pPr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800.000,- Kč slovy: osmsettisíckorun českých (dále jen „dotace“).</w:t>
      </w:r>
    </w:p>
    <w:p w:rsidR="00C02788" w:rsidRPr="00C02788" w:rsidRDefault="00C02788" w:rsidP="00006602">
      <w:pPr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částečná úhrada nákladů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na celoroční činnost příjemce v roce 2016 v oblasti environmentálního vzdělávání pro školy i veřejnost včetně realizace festivalu „Ekologické dny Olomouc (EDO)“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(dále též jen „projekt“). </w:t>
      </w:r>
    </w:p>
    <w:p w:rsidR="00C02788" w:rsidRPr="00C02788" w:rsidRDefault="00C02788" w:rsidP="00006602">
      <w:pPr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006602">
      <w:pPr>
        <w:numPr>
          <w:ilvl w:val="0"/>
          <w:numId w:val="3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poskytuje na účel stanovený v čl. I. odst. 2 této smlouvy jako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dotace neinvestiční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34"/>
        </w:numPr>
        <w:tabs>
          <w:tab w:val="clear" w:pos="360"/>
          <w:tab w:val="num" w:pos="1276"/>
        </w:tabs>
        <w:spacing w:after="12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34"/>
        </w:numPr>
        <w:tabs>
          <w:tab w:val="num" w:pos="1276"/>
        </w:tabs>
        <w:spacing w:after="12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C02788">
          <w:rPr>
            <w:rFonts w:ascii="Arial" w:eastAsia="Times New Roman" w:hAnsi="Arial" w:cs="Arial"/>
            <w:sz w:val="24"/>
            <w:szCs w:val="24"/>
            <w:lang w:eastAsia="cs-CZ"/>
          </w:rPr>
          <w:t>1 a</w:t>
        </w:r>
      </w:smartTag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2 cit. zákona,</w:t>
      </w:r>
    </w:p>
    <w:p w:rsidR="00C02788" w:rsidRPr="00C02788" w:rsidRDefault="00C02788" w:rsidP="00C02788">
      <w:pPr>
        <w:numPr>
          <w:ilvl w:val="0"/>
          <w:numId w:val="34"/>
        </w:numPr>
        <w:tabs>
          <w:tab w:val="num" w:pos="1276"/>
        </w:tabs>
        <w:spacing w:after="12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 modernizací ve smyslu § 33 cit. zákona.</w:t>
      </w:r>
    </w:p>
    <w:p w:rsidR="00C02788" w:rsidRPr="00C02788" w:rsidRDefault="00C02788" w:rsidP="00C02788">
      <w:pPr>
        <w:keepNext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C02788" w:rsidRDefault="00C02788" w:rsidP="00006602">
      <w:pPr>
        <w:numPr>
          <w:ilvl w:val="0"/>
          <w:numId w:val="36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 projektu, kterými se rozumí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výdaje na materiálně technické zabezpečení projektu, jeho organizaci včetně mzdových nákladů a nákladů na ostatní služby,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to vše za předpokladu, že tyto náklady vznikly v souvislosti s realizací projektu. Jiné výdaje jsou považovány za neuznatelné.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 v 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 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 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Dotaci nelze rovněž použít na úhradu ostatních daní.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do 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výdajů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  <w:r w:rsidRPr="00C02788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do 16. 1. 2017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06602" w:rsidRPr="00006602" w:rsidRDefault="00006602" w:rsidP="00006602">
      <w:pPr>
        <w:pStyle w:val="Odstavecseseznamem"/>
        <w:numPr>
          <w:ilvl w:val="0"/>
          <w:numId w:val="36"/>
        </w:numPr>
        <w:tabs>
          <w:tab w:val="left" w:pos="1134"/>
          <w:tab w:val="left" w:pos="1980"/>
        </w:tabs>
        <w:spacing w:after="120"/>
        <w:contextualSpacing w:val="0"/>
        <w:jc w:val="both"/>
        <w:rPr>
          <w:rFonts w:ascii="Arial" w:hAnsi="Arial" w:cs="Arial"/>
          <w:vanish/>
        </w:rPr>
      </w:pPr>
    </w:p>
    <w:p w:rsidR="00C02788" w:rsidRPr="00C02788" w:rsidRDefault="00C02788" w:rsidP="00006602">
      <w:pPr>
        <w:numPr>
          <w:ilvl w:val="1"/>
          <w:numId w:val="36"/>
        </w:numPr>
        <w:tabs>
          <w:tab w:val="left" w:pos="1134"/>
          <w:tab w:val="left" w:pos="19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 příloze č. 1 „Finanční vyúčtování dotace poskytnuté v roce 2016“. </w:t>
      </w:r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17" w:history="1">
        <w:r w:rsidRPr="00C02788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C0278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1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jednotlivých dokladů a faktur, s vyznačením dotčených plateb,</w:t>
      </w:r>
    </w:p>
    <w:p w:rsidR="00C02788" w:rsidRPr="00C02788" w:rsidRDefault="00C02788" w:rsidP="00006602">
      <w:pPr>
        <w:numPr>
          <w:ilvl w:val="1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jiným účetním dokladem včetně příloh, prokazujících vynaložení výdajů,</w:t>
      </w:r>
    </w:p>
    <w:p w:rsidR="00C02788" w:rsidRPr="00C02788" w:rsidRDefault="00C02788" w:rsidP="00006602">
      <w:pPr>
        <w:numPr>
          <w:ilvl w:val="1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C02788" w:rsidRPr="00C02788" w:rsidRDefault="00C02788" w:rsidP="00006602">
      <w:pPr>
        <w:numPr>
          <w:ilvl w:val="1"/>
          <w:numId w:val="3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podobě a musí obsahovat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projektu včetně jeho přínosu pro Olomoucký kraj. </w:t>
      </w:r>
      <w:r w:rsidRPr="00C0278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</w:t>
      </w:r>
      <w:r w:rsidRPr="00C02788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02788" w:rsidRPr="00C02788" w:rsidRDefault="00C02788" w:rsidP="00006602">
      <w:pPr>
        <w:numPr>
          <w:ilvl w:val="0"/>
          <w:numId w:val="3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 </w:t>
      </w:r>
      <w:r w:rsidRPr="00C0278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27 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 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noBreakHyphen/>
        <w:t xml:space="preserve"> 4228320287/0100 na základě vystavené faktury.</w:t>
      </w:r>
      <w:r w:rsidRPr="00C0278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0"/>
          <w:numId w:val="3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související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příjemce,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b/>
          <w:i/>
          <w:iCs/>
          <w:strike/>
          <w:sz w:val="24"/>
          <w:szCs w:val="24"/>
          <w:lang w:eastAsia="cs-CZ"/>
        </w:rPr>
        <w:t xml:space="preserve">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jeho realizaci postupovat dle tohoto zákona. </w:t>
      </w:r>
    </w:p>
    <w:p w:rsidR="00C02788" w:rsidRPr="00C02788" w:rsidRDefault="00C02788" w:rsidP="00006602">
      <w:pPr>
        <w:numPr>
          <w:ilvl w:val="0"/>
          <w:numId w:val="3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 období 3 let od nabytí účinnosti této smlouvy je příjemce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 Centrálním registru podpor malého rozsahu.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 250/2000 Sb., o rozpočtových pravidlech územních rozpočtů, ve znění pozdějších právních předpisů. 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 …. 2016.</w:t>
      </w:r>
    </w:p>
    <w:p w:rsidR="00C02788" w:rsidRPr="00C02788" w:rsidRDefault="00C02788" w:rsidP="00006602">
      <w:pPr>
        <w:numPr>
          <w:ilvl w:val="0"/>
          <w:numId w:val="3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je sepsána ve 3 vyhotoveních, z nichž jedno obdrží příjemce a dvě vyhotovení obdrží poskytovatel.</w:t>
      </w:r>
    </w:p>
    <w:p w:rsidR="00C02788" w:rsidRPr="00C02788" w:rsidRDefault="00C02788" w:rsidP="004007E2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Švec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Mgr. Michal Bartoš, Ph.D.</w:t>
            </w:r>
          </w:p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</w:p>
        </w:tc>
      </w:tr>
    </w:tbl>
    <w:p w:rsidR="00C02788" w:rsidRPr="00C02788" w:rsidRDefault="00C02788" w:rsidP="00C027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57A7" w:rsidRDefault="001E57A7"/>
    <w:sectPr w:rsidR="001E57A7" w:rsidSect="004007E2">
      <w:headerReference w:type="default" r:id="rId18"/>
      <w:footerReference w:type="default" r:id="rId19"/>
      <w:pgSz w:w="11906" w:h="16838"/>
      <w:pgMar w:top="1417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3D" w:rsidRDefault="00EB353D" w:rsidP="00C02788">
      <w:pPr>
        <w:spacing w:after="0" w:line="240" w:lineRule="auto"/>
      </w:pPr>
      <w:r>
        <w:separator/>
      </w:r>
    </w:p>
  </w:endnote>
  <w:endnote w:type="continuationSeparator" w:id="0">
    <w:p w:rsidR="00EB353D" w:rsidRDefault="00EB353D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F5" w:rsidRDefault="000E7B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9C1EE8" w:rsidRDefault="005D2348" w:rsidP="009C1EE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9C1EE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A0E8E" w:rsidRPr="009C1EE8">
      <w:rPr>
        <w:rFonts w:ascii="Arial" w:hAnsi="Arial" w:cs="Arial"/>
        <w:i/>
        <w:sz w:val="20"/>
        <w:szCs w:val="20"/>
      </w:rPr>
      <w:t>. 3. 2016</w:t>
    </w:r>
    <w:r w:rsidR="007A0E8E" w:rsidRPr="009C1EE8">
      <w:rPr>
        <w:rFonts w:ascii="Arial" w:hAnsi="Arial" w:cs="Arial"/>
        <w:i/>
        <w:sz w:val="20"/>
        <w:szCs w:val="20"/>
      </w:rPr>
      <w:tab/>
    </w:r>
    <w:r w:rsidR="007A0E8E" w:rsidRPr="009C1EE8">
      <w:rPr>
        <w:rFonts w:ascii="Arial" w:hAnsi="Arial" w:cs="Arial"/>
        <w:i/>
        <w:sz w:val="20"/>
        <w:szCs w:val="20"/>
      </w:rPr>
      <w:tab/>
      <w:t xml:space="preserve"> Strana </w:t>
    </w:r>
    <w:r w:rsidR="007A0E8E">
      <w:rPr>
        <w:rFonts w:ascii="Arial" w:hAnsi="Arial" w:cs="Arial"/>
        <w:i/>
        <w:sz w:val="20"/>
        <w:szCs w:val="20"/>
      </w:rPr>
      <w:fldChar w:fldCharType="begin"/>
    </w:r>
    <w:r w:rsidR="007A0E8E">
      <w:rPr>
        <w:rFonts w:ascii="Arial" w:hAnsi="Arial" w:cs="Arial"/>
        <w:i/>
        <w:sz w:val="20"/>
        <w:szCs w:val="20"/>
      </w:rPr>
      <w:instrText xml:space="preserve"> PAGE   \* MERGEFORMAT </w:instrText>
    </w:r>
    <w:r w:rsidR="007A0E8E">
      <w:rPr>
        <w:rFonts w:ascii="Arial" w:hAnsi="Arial" w:cs="Arial"/>
        <w:i/>
        <w:sz w:val="20"/>
        <w:szCs w:val="20"/>
      </w:rPr>
      <w:fldChar w:fldCharType="separate"/>
    </w:r>
    <w:r w:rsidR="00AB6F27">
      <w:rPr>
        <w:rFonts w:ascii="Arial" w:hAnsi="Arial" w:cs="Arial"/>
        <w:i/>
        <w:noProof/>
        <w:sz w:val="20"/>
        <w:szCs w:val="20"/>
      </w:rPr>
      <w:t>11</w:t>
    </w:r>
    <w:r w:rsidR="007A0E8E">
      <w:rPr>
        <w:rFonts w:ascii="Arial" w:hAnsi="Arial" w:cs="Arial"/>
        <w:i/>
        <w:sz w:val="20"/>
        <w:szCs w:val="20"/>
      </w:rPr>
      <w:fldChar w:fldCharType="end"/>
    </w:r>
    <w:r w:rsidR="007A0E8E">
      <w:rPr>
        <w:rFonts w:ascii="Arial" w:hAnsi="Arial" w:cs="Arial"/>
        <w:i/>
        <w:sz w:val="20"/>
        <w:szCs w:val="20"/>
      </w:rPr>
      <w:t xml:space="preserve"> </w:t>
    </w:r>
    <w:r w:rsidR="007A0E8E" w:rsidRPr="009C1EE8">
      <w:rPr>
        <w:rFonts w:ascii="Arial" w:hAnsi="Arial" w:cs="Arial"/>
        <w:i/>
        <w:sz w:val="20"/>
        <w:szCs w:val="20"/>
      </w:rPr>
      <w:t>(celkem</w:t>
    </w:r>
    <w:r w:rsidR="007A0E8E">
      <w:rPr>
        <w:rFonts w:ascii="Arial" w:hAnsi="Arial" w:cs="Arial"/>
        <w:i/>
        <w:sz w:val="20"/>
        <w:szCs w:val="20"/>
      </w:rPr>
      <w:t xml:space="preserve"> </w:t>
    </w:r>
    <w:r w:rsidR="00EE2E38">
      <w:rPr>
        <w:rFonts w:ascii="Arial" w:hAnsi="Arial" w:cs="Arial"/>
        <w:i/>
        <w:sz w:val="20"/>
        <w:szCs w:val="20"/>
      </w:rPr>
      <w:t>2</w:t>
    </w:r>
    <w:r w:rsidR="00496715">
      <w:rPr>
        <w:rFonts w:ascii="Arial" w:hAnsi="Arial" w:cs="Arial"/>
        <w:i/>
        <w:sz w:val="20"/>
        <w:szCs w:val="20"/>
      </w:rPr>
      <w:t>3</w:t>
    </w:r>
    <w:r w:rsidR="007A0E8E" w:rsidRPr="009C1EE8">
      <w:rPr>
        <w:rFonts w:ascii="Arial" w:hAnsi="Arial" w:cs="Arial"/>
        <w:i/>
        <w:sz w:val="20"/>
        <w:szCs w:val="20"/>
      </w:rPr>
      <w:t>)</w:t>
    </w:r>
  </w:p>
  <w:p w:rsidR="00F60230" w:rsidRPr="009C1EE8" w:rsidRDefault="00EE2E38" w:rsidP="009C1EE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7A0E8E">
      <w:rPr>
        <w:rFonts w:ascii="Arial" w:hAnsi="Arial" w:cs="Arial"/>
        <w:i/>
        <w:sz w:val="20"/>
        <w:szCs w:val="20"/>
      </w:rPr>
      <w:t>.</w:t>
    </w:r>
    <w:r w:rsidR="007A0E8E" w:rsidRPr="009C1EE8">
      <w:rPr>
        <w:rFonts w:ascii="Arial" w:hAnsi="Arial" w:cs="Arial"/>
        <w:i/>
        <w:sz w:val="20"/>
        <w:szCs w:val="20"/>
      </w:rPr>
      <w:t xml:space="preserve"> – Žádosti o poskytnutí individuálních dotací v oblasti vzdělávání</w:t>
    </w:r>
  </w:p>
  <w:p w:rsidR="00F60230" w:rsidRDefault="007A0E8E" w:rsidP="009C1EE8">
    <w:pPr>
      <w:pStyle w:val="Zpat"/>
      <w:pBdr>
        <w:top w:val="single" w:sz="4" w:space="0" w:color="auto"/>
      </w:pBdr>
    </w:pPr>
    <w:r w:rsidRPr="009C1EE8">
      <w:rPr>
        <w:rFonts w:ascii="Arial" w:hAnsi="Arial" w:cs="Arial"/>
        <w:i/>
        <w:sz w:val="20"/>
        <w:szCs w:val="20"/>
      </w:rPr>
      <w:t xml:space="preserve">Příloha č. </w:t>
    </w:r>
    <w:r w:rsidR="00C02788">
      <w:rPr>
        <w:rFonts w:ascii="Arial" w:hAnsi="Arial" w:cs="Arial"/>
        <w:i/>
        <w:sz w:val="20"/>
        <w:szCs w:val="20"/>
      </w:rPr>
      <w:t>2</w:t>
    </w:r>
    <w:r w:rsidRPr="009C1EE8">
      <w:rPr>
        <w:rFonts w:ascii="Arial" w:hAnsi="Arial" w:cs="Arial"/>
        <w:i/>
        <w:sz w:val="20"/>
        <w:szCs w:val="20"/>
      </w:rPr>
      <w:t xml:space="preserve"> - Smlouva o poskytnutí dotace mezi Olomouckým krajem a BEA 4 Junior o.p.s</w:t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F5" w:rsidRDefault="000E7BF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9C1EE8" w:rsidRDefault="005D2348" w:rsidP="009C1EE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C1EE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Pr="009C1EE8">
      <w:rPr>
        <w:rFonts w:ascii="Arial" w:hAnsi="Arial" w:cs="Arial"/>
        <w:i/>
        <w:sz w:val="20"/>
        <w:szCs w:val="20"/>
      </w:rPr>
      <w:t>. 3. 2016</w:t>
    </w:r>
    <w:r w:rsidR="007A0E8E" w:rsidRPr="009C1EE8">
      <w:rPr>
        <w:rFonts w:ascii="Arial" w:hAnsi="Arial" w:cs="Arial"/>
        <w:i/>
        <w:sz w:val="20"/>
        <w:szCs w:val="20"/>
      </w:rPr>
      <w:tab/>
    </w:r>
    <w:r w:rsidR="007A0E8E" w:rsidRPr="009C1EE8">
      <w:rPr>
        <w:rFonts w:ascii="Arial" w:hAnsi="Arial" w:cs="Arial"/>
        <w:i/>
        <w:sz w:val="20"/>
        <w:szCs w:val="20"/>
      </w:rPr>
      <w:tab/>
      <w:t xml:space="preserve"> Strana </w:t>
    </w:r>
    <w:r w:rsidR="007A0E8E">
      <w:rPr>
        <w:rFonts w:ascii="Arial" w:hAnsi="Arial" w:cs="Arial"/>
        <w:i/>
        <w:sz w:val="20"/>
        <w:szCs w:val="20"/>
      </w:rPr>
      <w:fldChar w:fldCharType="begin"/>
    </w:r>
    <w:r w:rsidR="007A0E8E">
      <w:rPr>
        <w:rFonts w:ascii="Arial" w:hAnsi="Arial" w:cs="Arial"/>
        <w:i/>
        <w:sz w:val="20"/>
        <w:szCs w:val="20"/>
      </w:rPr>
      <w:instrText xml:space="preserve"> PAGE   \* MERGEFORMAT </w:instrText>
    </w:r>
    <w:r w:rsidR="007A0E8E">
      <w:rPr>
        <w:rFonts w:ascii="Arial" w:hAnsi="Arial" w:cs="Arial"/>
        <w:i/>
        <w:sz w:val="20"/>
        <w:szCs w:val="20"/>
      </w:rPr>
      <w:fldChar w:fldCharType="separate"/>
    </w:r>
    <w:r w:rsidR="00AB6F27">
      <w:rPr>
        <w:rFonts w:ascii="Arial" w:hAnsi="Arial" w:cs="Arial"/>
        <w:i/>
        <w:noProof/>
        <w:sz w:val="20"/>
        <w:szCs w:val="20"/>
      </w:rPr>
      <w:t>17</w:t>
    </w:r>
    <w:r w:rsidR="007A0E8E">
      <w:rPr>
        <w:rFonts w:ascii="Arial" w:hAnsi="Arial" w:cs="Arial"/>
        <w:i/>
        <w:sz w:val="20"/>
        <w:szCs w:val="20"/>
      </w:rPr>
      <w:fldChar w:fldCharType="end"/>
    </w:r>
    <w:r w:rsidR="007A0E8E">
      <w:rPr>
        <w:rFonts w:ascii="Arial" w:hAnsi="Arial" w:cs="Arial"/>
        <w:i/>
        <w:sz w:val="20"/>
        <w:szCs w:val="20"/>
      </w:rPr>
      <w:t xml:space="preserve"> </w:t>
    </w:r>
    <w:r w:rsidR="007A0E8E" w:rsidRPr="009C1EE8">
      <w:rPr>
        <w:rFonts w:ascii="Arial" w:hAnsi="Arial" w:cs="Arial"/>
        <w:i/>
        <w:sz w:val="20"/>
        <w:szCs w:val="20"/>
      </w:rPr>
      <w:t>(celkem</w:t>
    </w:r>
    <w:r w:rsidR="007A0E8E">
      <w:rPr>
        <w:rFonts w:ascii="Arial" w:hAnsi="Arial" w:cs="Arial"/>
        <w:i/>
        <w:sz w:val="20"/>
        <w:szCs w:val="20"/>
      </w:rPr>
      <w:t xml:space="preserve"> </w:t>
    </w:r>
    <w:r w:rsidR="00496715">
      <w:rPr>
        <w:rFonts w:ascii="Arial" w:hAnsi="Arial" w:cs="Arial"/>
        <w:i/>
        <w:sz w:val="20"/>
        <w:szCs w:val="20"/>
      </w:rPr>
      <w:t>23</w:t>
    </w:r>
    <w:r w:rsidR="007A0E8E" w:rsidRPr="009C1EE8">
      <w:rPr>
        <w:rFonts w:ascii="Arial" w:hAnsi="Arial" w:cs="Arial"/>
        <w:i/>
        <w:sz w:val="20"/>
        <w:szCs w:val="20"/>
      </w:rPr>
      <w:t>)</w:t>
    </w:r>
  </w:p>
  <w:p w:rsidR="00F60230" w:rsidRPr="009C1EE8" w:rsidRDefault="00496715" w:rsidP="009C1EE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7A0E8E" w:rsidRPr="009C1EE8">
      <w:rPr>
        <w:rFonts w:ascii="Arial" w:hAnsi="Arial" w:cs="Arial"/>
        <w:i/>
        <w:sz w:val="20"/>
        <w:szCs w:val="20"/>
      </w:rPr>
      <w:t>. – Žádosti o poskytnutí individuálních dotací v oblasti vzdělávání</w:t>
    </w:r>
  </w:p>
  <w:p w:rsidR="00F60230" w:rsidRDefault="007A0E8E" w:rsidP="009C1EE8">
    <w:pPr>
      <w:pStyle w:val="Zpat"/>
      <w:pBdr>
        <w:top w:val="single" w:sz="4" w:space="0" w:color="auto"/>
      </w:pBdr>
    </w:pPr>
    <w:r w:rsidRPr="009C1EE8">
      <w:rPr>
        <w:rFonts w:ascii="Arial" w:hAnsi="Arial" w:cs="Arial"/>
        <w:i/>
        <w:sz w:val="20"/>
        <w:szCs w:val="20"/>
      </w:rPr>
      <w:t xml:space="preserve">Příloha č. </w:t>
    </w:r>
    <w:r w:rsidR="00C02788">
      <w:rPr>
        <w:rFonts w:ascii="Arial" w:hAnsi="Arial" w:cs="Arial"/>
        <w:i/>
        <w:sz w:val="20"/>
        <w:szCs w:val="20"/>
      </w:rPr>
      <w:t>3</w:t>
    </w:r>
    <w:r w:rsidRPr="009C1EE8">
      <w:rPr>
        <w:rFonts w:ascii="Arial" w:hAnsi="Arial" w:cs="Arial"/>
        <w:i/>
        <w:sz w:val="20"/>
        <w:szCs w:val="20"/>
      </w:rPr>
      <w:t xml:space="preserve"> - Smlouva o poskytnutí dotace mezi Olomouckým krajem a Nadačním fondem Centrem bakalářských studií</w:t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C67019" w:rsidRDefault="00646217" w:rsidP="00E73B52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C1EE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Pr="009C1EE8">
      <w:rPr>
        <w:rFonts w:ascii="Arial" w:hAnsi="Arial" w:cs="Arial"/>
        <w:i/>
        <w:sz w:val="20"/>
        <w:szCs w:val="20"/>
      </w:rPr>
      <w:t>. 3. 2016</w:t>
    </w:r>
    <w:r w:rsidR="007A0E8E" w:rsidRPr="00C54D34">
      <w:rPr>
        <w:rFonts w:ascii="Arial" w:hAnsi="Arial" w:cs="Arial"/>
        <w:i/>
        <w:sz w:val="20"/>
        <w:szCs w:val="20"/>
      </w:rPr>
      <w:tab/>
    </w:r>
    <w:r w:rsidR="007A0E8E" w:rsidRPr="00C54D34">
      <w:rPr>
        <w:rFonts w:ascii="Arial" w:hAnsi="Arial" w:cs="Arial"/>
        <w:sz w:val="20"/>
        <w:szCs w:val="20"/>
      </w:rPr>
      <w:tab/>
    </w:r>
    <w:r w:rsidR="007A0E8E">
      <w:rPr>
        <w:rFonts w:ascii="Arial" w:hAnsi="Arial" w:cs="Arial"/>
        <w:sz w:val="20"/>
        <w:szCs w:val="20"/>
      </w:rPr>
      <w:t xml:space="preserve"> </w:t>
    </w:r>
    <w:r w:rsidR="007A0E8E" w:rsidRPr="00C67019">
      <w:rPr>
        <w:rFonts w:ascii="Arial" w:hAnsi="Arial" w:cs="Arial"/>
        <w:i/>
        <w:sz w:val="20"/>
        <w:szCs w:val="20"/>
      </w:rPr>
      <w:t xml:space="preserve">Strana </w:t>
    </w:r>
    <w:r w:rsidR="007A0E8E" w:rsidRPr="00C67019">
      <w:rPr>
        <w:rFonts w:ascii="Arial" w:hAnsi="Arial" w:cs="Arial"/>
        <w:i/>
        <w:sz w:val="20"/>
        <w:szCs w:val="20"/>
      </w:rPr>
      <w:fldChar w:fldCharType="begin"/>
    </w:r>
    <w:r w:rsidR="007A0E8E" w:rsidRPr="00C67019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C67019">
      <w:rPr>
        <w:rFonts w:ascii="Arial" w:hAnsi="Arial" w:cs="Arial"/>
        <w:i/>
        <w:sz w:val="20"/>
        <w:szCs w:val="20"/>
      </w:rPr>
      <w:fldChar w:fldCharType="separate"/>
    </w:r>
    <w:r w:rsidR="00AB6F27">
      <w:rPr>
        <w:rFonts w:ascii="Arial" w:hAnsi="Arial" w:cs="Arial"/>
        <w:i/>
        <w:noProof/>
        <w:sz w:val="20"/>
        <w:szCs w:val="20"/>
      </w:rPr>
      <w:t>18</w:t>
    </w:r>
    <w:r w:rsidR="007A0E8E" w:rsidRPr="00C67019">
      <w:rPr>
        <w:rFonts w:ascii="Arial" w:hAnsi="Arial" w:cs="Arial"/>
        <w:i/>
        <w:sz w:val="20"/>
        <w:szCs w:val="20"/>
      </w:rPr>
      <w:fldChar w:fldCharType="end"/>
    </w:r>
    <w:r w:rsidR="007A0E8E" w:rsidRPr="00C67019">
      <w:rPr>
        <w:rFonts w:ascii="Arial" w:hAnsi="Arial" w:cs="Arial"/>
        <w:i/>
        <w:sz w:val="20"/>
        <w:szCs w:val="20"/>
      </w:rPr>
      <w:t xml:space="preserve"> (celkem </w:t>
    </w:r>
    <w:r w:rsidR="00496715">
      <w:rPr>
        <w:rFonts w:ascii="Arial" w:hAnsi="Arial" w:cs="Arial"/>
        <w:i/>
        <w:sz w:val="20"/>
        <w:szCs w:val="20"/>
      </w:rPr>
      <w:t>23</w:t>
    </w:r>
    <w:r w:rsidR="007A0E8E" w:rsidRPr="00C67019">
      <w:rPr>
        <w:rFonts w:ascii="Arial" w:hAnsi="Arial" w:cs="Arial"/>
        <w:i/>
        <w:sz w:val="20"/>
        <w:szCs w:val="20"/>
      </w:rPr>
      <w:t>)</w:t>
    </w:r>
  </w:p>
  <w:p w:rsidR="00F60230" w:rsidRDefault="00496715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7A0E8E">
      <w:rPr>
        <w:rFonts w:ascii="Arial" w:hAnsi="Arial" w:cs="Arial"/>
        <w:i/>
        <w:sz w:val="20"/>
        <w:szCs w:val="20"/>
      </w:rPr>
      <w:t>.</w:t>
    </w:r>
    <w:r w:rsidR="007A0E8E" w:rsidRPr="00C67019">
      <w:rPr>
        <w:rFonts w:ascii="Arial" w:hAnsi="Arial" w:cs="Arial"/>
        <w:i/>
        <w:sz w:val="20"/>
        <w:szCs w:val="20"/>
      </w:rPr>
      <w:t xml:space="preserve"> – Žádosti o poskytnutí individuálních dotací v oblasti vzdělávání</w:t>
    </w:r>
  </w:p>
  <w:p w:rsidR="00F60230" w:rsidRDefault="007A0E8E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</w:pPr>
    <w:r w:rsidRPr="000D59CD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0E7BF5">
      <w:rPr>
        <w:rStyle w:val="slostrnky"/>
        <w:rFonts w:ascii="Arial" w:hAnsi="Arial" w:cs="Arial"/>
        <w:i/>
        <w:sz w:val="20"/>
        <w:szCs w:val="20"/>
      </w:rPr>
      <w:t>4</w:t>
    </w:r>
    <w:r w:rsidRPr="000D59CD">
      <w:rPr>
        <w:rStyle w:val="slostrnky"/>
        <w:rFonts w:ascii="Arial" w:hAnsi="Arial" w:cs="Arial"/>
        <w:i/>
        <w:sz w:val="20"/>
        <w:szCs w:val="20"/>
      </w:rPr>
      <w:t xml:space="preserve"> - Smlouva o poskytnutí dotace Sluňákovu – centru ekologických aktivit města Olomouce, o.p.s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3D" w:rsidRDefault="00EB353D" w:rsidP="00C02788">
      <w:pPr>
        <w:spacing w:after="0" w:line="240" w:lineRule="auto"/>
      </w:pPr>
      <w:r>
        <w:separator/>
      </w:r>
    </w:p>
  </w:footnote>
  <w:footnote w:type="continuationSeparator" w:id="0">
    <w:p w:rsidR="00EB353D" w:rsidRDefault="00EB353D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F5" w:rsidRDefault="000E7B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A16EBA" w:rsidRDefault="007A0E8E" w:rsidP="009C1EE8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 w:rsidRPr="00BF12B9">
      <w:rPr>
        <w:rFonts w:ascii="Arial" w:hAnsi="Arial"/>
        <w:i/>
      </w:rPr>
      <w:t xml:space="preserve">Příloha č. </w:t>
    </w:r>
    <w:r w:rsidR="00C02788">
      <w:rPr>
        <w:rFonts w:ascii="Arial" w:hAnsi="Arial"/>
        <w:i/>
      </w:rPr>
      <w:t>2</w:t>
    </w:r>
    <w:r w:rsidRPr="00BF12B9">
      <w:rPr>
        <w:rFonts w:ascii="Arial" w:hAnsi="Arial"/>
        <w:i/>
      </w:rPr>
      <w:t xml:space="preserve"> - Smlouva o poskytnutí dotace </w:t>
    </w:r>
    <w:r>
      <w:rPr>
        <w:rFonts w:ascii="Arial" w:hAnsi="Arial"/>
        <w:i/>
      </w:rPr>
      <w:t xml:space="preserve">mezi Olomouckým krajem a </w:t>
    </w:r>
    <w:r w:rsidRPr="00BF12B9">
      <w:rPr>
        <w:rFonts w:ascii="Arial" w:hAnsi="Arial"/>
        <w:i/>
      </w:rPr>
      <w:t>BEA 4 Junior o.p.s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F5" w:rsidRDefault="000E7BF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A16EBA" w:rsidRDefault="007A0E8E" w:rsidP="009C1EE8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 w:rsidRPr="00BF12B9">
      <w:rPr>
        <w:rFonts w:ascii="Arial" w:hAnsi="Arial"/>
        <w:i/>
      </w:rPr>
      <w:t xml:space="preserve">Příloha č. </w:t>
    </w:r>
    <w:r w:rsidR="00C02788">
      <w:rPr>
        <w:rFonts w:ascii="Arial" w:hAnsi="Arial"/>
        <w:i/>
      </w:rPr>
      <w:t>3</w:t>
    </w:r>
    <w:r w:rsidRPr="00BF12B9">
      <w:rPr>
        <w:rFonts w:ascii="Arial" w:hAnsi="Arial"/>
        <w:i/>
      </w:rPr>
      <w:t xml:space="preserve"> - </w:t>
    </w:r>
    <w:r w:rsidRPr="00922099">
      <w:rPr>
        <w:rFonts w:ascii="Arial" w:hAnsi="Arial"/>
        <w:i/>
      </w:rPr>
      <w:t xml:space="preserve">Smlouva o poskytnutí dotace </w:t>
    </w:r>
    <w:r>
      <w:rPr>
        <w:rFonts w:ascii="Arial" w:hAnsi="Arial"/>
        <w:i/>
      </w:rPr>
      <w:t xml:space="preserve">mezi Olomouckým krajem a </w:t>
    </w:r>
    <w:r w:rsidRPr="00922099">
      <w:rPr>
        <w:rFonts w:ascii="Arial" w:hAnsi="Arial"/>
        <w:i/>
      </w:rPr>
      <w:t>Nadačním fond</w:t>
    </w:r>
    <w:r>
      <w:rPr>
        <w:rFonts w:ascii="Arial" w:hAnsi="Arial"/>
        <w:i/>
      </w:rPr>
      <w:t>em</w:t>
    </w:r>
    <w:r w:rsidRPr="00922099">
      <w:rPr>
        <w:rFonts w:ascii="Arial" w:hAnsi="Arial"/>
        <w:i/>
      </w:rPr>
      <w:t xml:space="preserve"> Centr</w:t>
    </w:r>
    <w:r>
      <w:rPr>
        <w:rFonts w:ascii="Arial" w:hAnsi="Arial"/>
        <w:i/>
      </w:rPr>
      <w:t>em</w:t>
    </w:r>
    <w:r w:rsidRPr="00922099">
      <w:rPr>
        <w:rFonts w:ascii="Arial" w:hAnsi="Arial"/>
        <w:i/>
      </w:rPr>
      <w:t xml:space="preserve"> bakalářských studií</w:t>
    </w:r>
  </w:p>
  <w:p w:rsidR="00F60230" w:rsidRDefault="00AB6F27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A16EBA" w:rsidRDefault="007A0E8E" w:rsidP="00E73B52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 w:rsidRPr="00BF12B9">
      <w:rPr>
        <w:rFonts w:ascii="Arial" w:hAnsi="Arial"/>
        <w:i/>
      </w:rPr>
      <w:t xml:space="preserve">Příloha č. </w:t>
    </w:r>
    <w:r w:rsidR="00AB6F27">
      <w:rPr>
        <w:rFonts w:ascii="Arial" w:hAnsi="Arial"/>
        <w:i/>
      </w:rPr>
      <w:t>4</w:t>
    </w:r>
    <w:bookmarkStart w:id="0" w:name="_GoBack"/>
    <w:bookmarkEnd w:id="0"/>
    <w:r w:rsidRPr="00BF12B9">
      <w:rPr>
        <w:rFonts w:ascii="Arial" w:hAnsi="Arial"/>
        <w:i/>
      </w:rPr>
      <w:t xml:space="preserve"> - </w:t>
    </w:r>
    <w:r w:rsidRPr="000D59CD">
      <w:rPr>
        <w:rFonts w:ascii="Arial" w:hAnsi="Arial"/>
        <w:i/>
      </w:rPr>
      <w:t xml:space="preserve">Smlouva o poskytnutí dotace </w:t>
    </w:r>
    <w:r>
      <w:rPr>
        <w:rFonts w:ascii="Arial" w:hAnsi="Arial"/>
        <w:i/>
      </w:rPr>
      <w:t xml:space="preserve">mezi Olomouckým krajem a </w:t>
    </w:r>
    <w:r w:rsidRPr="000D59CD">
      <w:rPr>
        <w:rFonts w:ascii="Arial" w:hAnsi="Arial"/>
        <w:i/>
      </w:rPr>
      <w:t>Sluňákov</w:t>
    </w:r>
    <w:r>
      <w:rPr>
        <w:rFonts w:ascii="Arial" w:hAnsi="Arial"/>
        <w:i/>
      </w:rPr>
      <w:t>em</w:t>
    </w:r>
    <w:r w:rsidRPr="000D59CD">
      <w:rPr>
        <w:rFonts w:ascii="Arial" w:hAnsi="Arial"/>
        <w:i/>
      </w:rPr>
      <w:t xml:space="preserve"> – centr</w:t>
    </w:r>
    <w:r>
      <w:rPr>
        <w:rFonts w:ascii="Arial" w:hAnsi="Arial"/>
        <w:i/>
      </w:rPr>
      <w:t>em</w:t>
    </w:r>
    <w:r w:rsidRPr="000D59CD">
      <w:rPr>
        <w:rFonts w:ascii="Arial" w:hAnsi="Arial"/>
        <w:i/>
      </w:rPr>
      <w:t xml:space="preserve"> ekologických aktivit města Olomouce, o.p.s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C148A"/>
    <w:rsid w:val="000D56E9"/>
    <w:rsid w:val="000E7BF5"/>
    <w:rsid w:val="001A13A2"/>
    <w:rsid w:val="001A5AFE"/>
    <w:rsid w:val="001E57A7"/>
    <w:rsid w:val="001F1660"/>
    <w:rsid w:val="00376FEF"/>
    <w:rsid w:val="004007E2"/>
    <w:rsid w:val="00496715"/>
    <w:rsid w:val="005B23EE"/>
    <w:rsid w:val="005D2348"/>
    <w:rsid w:val="00646217"/>
    <w:rsid w:val="007A0E8E"/>
    <w:rsid w:val="00864BB6"/>
    <w:rsid w:val="00865959"/>
    <w:rsid w:val="008D4778"/>
    <w:rsid w:val="00993E02"/>
    <w:rsid w:val="009E5FA8"/>
    <w:rsid w:val="00A54E08"/>
    <w:rsid w:val="00AB6F27"/>
    <w:rsid w:val="00AC00B8"/>
    <w:rsid w:val="00AC0FC0"/>
    <w:rsid w:val="00C02788"/>
    <w:rsid w:val="00CF7FA9"/>
    <w:rsid w:val="00EB353D"/>
    <w:rsid w:val="00EE2E3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kr-olomoucky.cz/vyuctovani-prispevku-dotace-cl-3424.htm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6311</Words>
  <Characters>37241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Vrbová Jitka</cp:lastModifiedBy>
  <cp:revision>3</cp:revision>
  <cp:lastPrinted>2016-03-03T11:22:00Z</cp:lastPrinted>
  <dcterms:created xsi:type="dcterms:W3CDTF">2016-03-03T12:34:00Z</dcterms:created>
  <dcterms:modified xsi:type="dcterms:W3CDTF">2016-03-04T09:33:00Z</dcterms:modified>
</cp:coreProperties>
</file>