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bookmarkStart w:id="0" w:name="_GoBack"/>
      <w:bookmarkEnd w:id="0"/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8866D2" w:rsidRDefault="008866D2" w:rsidP="00684ECD">
      <w:pPr>
        <w:widowControl w:val="0"/>
        <w:spacing w:after="120"/>
        <w:jc w:val="both"/>
        <w:rPr>
          <w:rFonts w:ascii="Arial" w:hAnsi="Arial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 w:rsidR="00B73129"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</w:t>
      </w:r>
      <w:r w:rsidR="00B73129">
        <w:rPr>
          <w:rFonts w:ascii="Arial" w:hAnsi="Arial"/>
          <w:bCs/>
          <w:noProof/>
          <w:lang w:eastAsia="en-US"/>
        </w:rPr>
        <w:t xml:space="preserve"> (dále také ROK) </w:t>
      </w:r>
      <w:r w:rsidR="00B73129" w:rsidRPr="00B73129">
        <w:rPr>
          <w:rFonts w:ascii="Arial" w:hAnsi="Arial"/>
          <w:bCs/>
          <w:noProof/>
          <w:lang w:eastAsia="en-US"/>
        </w:rPr>
        <w:t>předkládá Zastupitelstvu Olomouckého kraje (dále také ZOK)</w:t>
      </w:r>
      <w:r w:rsidRPr="008866D2">
        <w:rPr>
          <w:rFonts w:ascii="Arial" w:hAnsi="Arial"/>
          <w:bCs/>
          <w:noProof/>
          <w:lang w:eastAsia="en-US"/>
        </w:rPr>
        <w:t xml:space="preserve"> k projednání </w:t>
      </w:r>
      <w:r w:rsidR="00BA4656">
        <w:rPr>
          <w:rFonts w:ascii="Arial" w:hAnsi="Arial"/>
        </w:rPr>
        <w:t>žádosti o poskytnutí individuálních dotací v oblasti vzdělávání z rozpočtu Olomouckého kraje na rok 2016.</w:t>
      </w:r>
    </w:p>
    <w:p w:rsidR="00B2510C" w:rsidRDefault="00B2510C" w:rsidP="00684EC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individuální dotaci žádá žadatel v případě, že na účel dotace nebyl vypsán dotační program – dotační titul. O udělení dotace rozhodne příslušný orgán Olomouckého kraje. </w:t>
      </w:r>
    </w:p>
    <w:p w:rsidR="00B2510C" w:rsidRDefault="003444B0" w:rsidP="00684ECD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Žádosti projednal </w:t>
      </w:r>
      <w:r w:rsidR="00B2510C">
        <w:rPr>
          <w:rFonts w:ascii="Arial" w:hAnsi="Arial" w:cs="Arial"/>
          <w:bCs/>
          <w:noProof/>
          <w:lang w:eastAsia="en-US"/>
        </w:rPr>
        <w:t>Výbor pro výchovu, vzdělávání a zaměstnanost Zatupitelstva Olomouckého kraje</w:t>
      </w:r>
      <w:r w:rsidR="00442D44">
        <w:rPr>
          <w:rFonts w:ascii="Arial" w:hAnsi="Arial" w:cs="Arial"/>
          <w:bCs/>
          <w:noProof/>
          <w:lang w:eastAsia="en-US"/>
        </w:rPr>
        <w:t xml:space="preserve"> </w:t>
      </w:r>
      <w:r>
        <w:rPr>
          <w:rFonts w:ascii="Arial" w:hAnsi="Arial" w:cs="Arial"/>
          <w:bCs/>
          <w:noProof/>
          <w:lang w:eastAsia="en-US"/>
        </w:rPr>
        <w:t xml:space="preserve">(dále také V-VVZ)  na svém jednání dne 11. 2. 2016. </w:t>
      </w:r>
      <w:r w:rsidR="00B2510C">
        <w:rPr>
          <w:rFonts w:ascii="Arial" w:hAnsi="Arial" w:cs="Arial"/>
          <w:bCs/>
          <w:noProof/>
          <w:lang w:eastAsia="en-US"/>
        </w:rPr>
        <w:t xml:space="preserve"> </w:t>
      </w:r>
      <w:r>
        <w:rPr>
          <w:rFonts w:ascii="Arial" w:hAnsi="Arial" w:cs="Arial"/>
          <w:bCs/>
          <w:noProof/>
          <w:lang w:eastAsia="en-US"/>
        </w:rPr>
        <w:t>Stanovisko V-VVZ je uvedeno u jednotlivých žádostí v důvodové zprávě.</w:t>
      </w:r>
    </w:p>
    <w:p w:rsidR="00B73129" w:rsidRDefault="00B73129" w:rsidP="00684ECD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22654F">
        <w:rPr>
          <w:rFonts w:ascii="Arial" w:hAnsi="Arial" w:cs="Arial"/>
          <w:bCs/>
          <w:noProof/>
          <w:lang w:eastAsia="en-US"/>
        </w:rPr>
        <w:t>ROK na své schůzi dne 3. 3. 2016 souhlasila s poskytnutím dotace z rozpočtu Olomouckého kraje a s uzavřením veřejnoprávní smlouvy s žadateli dle důvodové zprávy.</w:t>
      </w:r>
    </w:p>
    <w:p w:rsidR="003444B0" w:rsidRDefault="00684ECD" w:rsidP="00684ECD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 xml:space="preserve">U </w:t>
      </w:r>
      <w:r w:rsidR="003444B0">
        <w:rPr>
          <w:rFonts w:ascii="Arial" w:hAnsi="Arial" w:cs="Arial"/>
          <w:bCs/>
          <w:noProof/>
          <w:lang w:eastAsia="en-US"/>
        </w:rPr>
        <w:t>žádost</w:t>
      </w:r>
      <w:r>
        <w:rPr>
          <w:rFonts w:ascii="Arial" w:hAnsi="Arial" w:cs="Arial"/>
          <w:bCs/>
          <w:noProof/>
          <w:lang w:eastAsia="en-US"/>
        </w:rPr>
        <w:t>í</w:t>
      </w:r>
      <w:r w:rsidR="00E01758">
        <w:rPr>
          <w:rFonts w:ascii="Arial" w:hAnsi="Arial" w:cs="Arial"/>
          <w:bCs/>
          <w:noProof/>
          <w:lang w:eastAsia="en-US"/>
        </w:rPr>
        <w:t xml:space="preserve"> A</w:t>
      </w:r>
      <w:r w:rsidR="00B73129">
        <w:rPr>
          <w:rFonts w:ascii="Arial" w:hAnsi="Arial" w:cs="Arial"/>
          <w:bCs/>
          <w:noProof/>
          <w:lang w:eastAsia="en-US"/>
        </w:rPr>
        <w:t xml:space="preserve"> a C</w:t>
      </w:r>
      <w:r w:rsidR="00E01758">
        <w:rPr>
          <w:rFonts w:ascii="Arial" w:hAnsi="Arial" w:cs="Arial"/>
          <w:bCs/>
          <w:noProof/>
          <w:lang w:eastAsia="en-US"/>
        </w:rPr>
        <w:t xml:space="preserve"> </w:t>
      </w:r>
      <w:r w:rsidR="003444B0">
        <w:rPr>
          <w:rFonts w:ascii="Arial" w:hAnsi="Arial" w:cs="Arial"/>
          <w:bCs/>
          <w:noProof/>
          <w:lang w:eastAsia="en-US"/>
        </w:rPr>
        <w:t>bude</w:t>
      </w:r>
      <w:r>
        <w:rPr>
          <w:rFonts w:ascii="Arial" w:hAnsi="Arial" w:cs="Arial"/>
          <w:bCs/>
          <w:noProof/>
          <w:lang w:eastAsia="en-US"/>
        </w:rPr>
        <w:t xml:space="preserve"> poskytnuta dotace v režimu de minimis. Povinnosti vyplývající z tohoto ustanovení jsou zakotveny ve smlouvách o poskytnutí dotace.</w:t>
      </w:r>
    </w:p>
    <w:p w:rsidR="00B2510C" w:rsidRDefault="00B2510C" w:rsidP="00684EC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se týká těchto žádostí:</w:t>
      </w:r>
    </w:p>
    <w:p w:rsidR="00CB6ACC" w:rsidRPr="00CB6ACC" w:rsidRDefault="00CB6ACC" w:rsidP="00446AE0">
      <w:pPr>
        <w:pStyle w:val="Zkladntext"/>
        <w:spacing w:after="240"/>
        <w:rPr>
          <w:b/>
          <w:sz w:val="10"/>
        </w:rPr>
      </w:pPr>
    </w:p>
    <w:p w:rsidR="00446AE0" w:rsidRDefault="00446AE0" w:rsidP="00446AE0">
      <w:pPr>
        <w:pStyle w:val="Zkladntext"/>
        <w:spacing w:after="240"/>
        <w:rPr>
          <w:b/>
        </w:rPr>
      </w:pPr>
      <w:r w:rsidRPr="002602DF">
        <w:rPr>
          <w:b/>
        </w:rPr>
        <w:t>A)</w:t>
      </w:r>
      <w:r>
        <w:rPr>
          <w:b/>
        </w:rPr>
        <w:t xml:space="preserve"> Podpora podnikavosti žáků ZŠ a SŠ Olomouckého kraje – 2. ročník</w:t>
      </w:r>
    </w:p>
    <w:p w:rsidR="00446AE0" w:rsidRDefault="00446AE0" w:rsidP="00446AE0">
      <w:pPr>
        <w:pStyle w:val="Zkladntext"/>
        <w:spacing w:after="240"/>
      </w:pPr>
      <w:r w:rsidRPr="00901F01">
        <w:t>Dne 29. 1. 2016 požádala právnická</w:t>
      </w:r>
      <w:r w:rsidRPr="00434ED1">
        <w:t xml:space="preserve"> osoba BEA 4 Junior o.p.s., IČ</w:t>
      </w:r>
      <w:r>
        <w:t>:</w:t>
      </w:r>
      <w:r w:rsidRPr="00434ED1">
        <w:t xml:space="preserve"> 01500538, </w:t>
      </w:r>
      <w:r>
        <w:t>v rámci i</w:t>
      </w:r>
      <w:r w:rsidR="00785EC7">
        <w:t>n</w:t>
      </w:r>
      <w:r>
        <w:t xml:space="preserve">dividuální žádosti pro rok 2016, </w:t>
      </w:r>
      <w:r w:rsidRPr="00434ED1">
        <w:t>o poskytnutí dotace na</w:t>
      </w:r>
      <w:r>
        <w:t xml:space="preserve"> podporu podnikavosti žáků ZŠ a SŠ Olomouckého kraje. Celkové náklady realizovaného projektu jsou vyčísleny na 1 041 227 Kč, přičemž </w:t>
      </w:r>
      <w:r w:rsidRPr="00F72C39">
        <w:rPr>
          <w:b/>
        </w:rPr>
        <w:t>výše požadované dotace z rozpočtu Olomouckého kraje činí 450 000 Kč</w:t>
      </w:r>
      <w:r>
        <w:t xml:space="preserve"> a z jiných zdrojů bude použita částka 591 227 Kč.</w:t>
      </w:r>
    </w:p>
    <w:p w:rsidR="00446AE0" w:rsidRDefault="00446AE0" w:rsidP="00446AE0">
      <w:pPr>
        <w:pStyle w:val="Zkladntext"/>
        <w:spacing w:after="240"/>
      </w:pPr>
      <w:r>
        <w:t>Účelem dotace je zajištění 2. ročníku projektu „Podpora podnikavosti žáků ZŠ a SŠ v Olomouckém kraji“. Cílem projektu je podnítit v žácích aktivitu a podpořit povědomí o podnikání prostřednictvím přenosu reálných zkušeností odborníků z praxe přímo do škol. Dotace bude použita na osobní náklady členů projektového týmu, na náklady na workshopy a webináře.</w:t>
      </w:r>
    </w:p>
    <w:p w:rsidR="008E53D6" w:rsidRDefault="008E53D6" w:rsidP="008E53D6">
      <w:pPr>
        <w:pStyle w:val="Styl3"/>
        <w:tabs>
          <w:tab w:val="left" w:pos="540"/>
        </w:tabs>
      </w:pPr>
      <w:r>
        <w:t>ROK: doporučuje ve výši 250 000 Kč</w:t>
      </w:r>
    </w:p>
    <w:p w:rsidR="00446AE0" w:rsidRDefault="00446AE0" w:rsidP="008E53D6">
      <w:pPr>
        <w:pStyle w:val="Styl3"/>
        <w:tabs>
          <w:tab w:val="left" w:pos="540"/>
        </w:tabs>
        <w:spacing w:after="240"/>
      </w:pPr>
      <w:r>
        <w:t>V-VVZ: nedoporučuje</w:t>
      </w:r>
    </w:p>
    <w:p w:rsidR="00446AE0" w:rsidRDefault="00446AE0" w:rsidP="00446AE0">
      <w:pPr>
        <w:pStyle w:val="Styl3"/>
        <w:spacing w:after="240"/>
        <w:ind w:left="454" w:hanging="454"/>
      </w:pPr>
      <w:r>
        <w:t>B)</w:t>
      </w:r>
      <w:r>
        <w:tab/>
        <w:t xml:space="preserve">Nadační fond Centrum bakalářských studií – podpora a rozvoj vysokoškolského technického vzdělávání </w:t>
      </w:r>
    </w:p>
    <w:p w:rsidR="00446AE0" w:rsidRDefault="00446AE0" w:rsidP="00446AE0">
      <w:pPr>
        <w:pStyle w:val="Zkladntext"/>
        <w:spacing w:after="240"/>
      </w:pPr>
      <w:r w:rsidRPr="00417611">
        <w:t>Dne 2. 2. 2016 požádala</w:t>
      </w:r>
      <w:r w:rsidRPr="00434ED1">
        <w:t xml:space="preserve"> právnická osoba </w:t>
      </w:r>
      <w:r>
        <w:t>Nadační fond Centrum bakalářských studií</w:t>
      </w:r>
      <w:r w:rsidRPr="00434ED1">
        <w:t>, IČ</w:t>
      </w:r>
      <w:r>
        <w:t>:</w:t>
      </w:r>
      <w:r w:rsidRPr="00434ED1">
        <w:t xml:space="preserve"> </w:t>
      </w:r>
      <w:r>
        <w:t>26808153</w:t>
      </w:r>
      <w:r w:rsidRPr="00434ED1">
        <w:t xml:space="preserve">, </w:t>
      </w:r>
      <w:r>
        <w:t xml:space="preserve">v rámci idndividuální žádosti pro rok 2016, </w:t>
      </w:r>
      <w:r w:rsidRPr="00434ED1">
        <w:t>o poskytnutí dotace na</w:t>
      </w:r>
      <w:r>
        <w:t xml:space="preserve"> podporu  a rozvoj vysokoškolského technického vzdělávání. Celkové náklady realizovaného projektu jsou vyčísleny na 800 000 Kč, přičemž </w:t>
      </w:r>
      <w:r w:rsidRPr="00F72C39">
        <w:rPr>
          <w:b/>
        </w:rPr>
        <w:t>výše požadované dotace z rozpočtu Olomouckého kraje činí 450 000 Kč</w:t>
      </w:r>
      <w:r>
        <w:t xml:space="preserve"> a z vlastních zdrojů bude použita částka 350 000 Kč.</w:t>
      </w:r>
    </w:p>
    <w:p w:rsidR="00446AE0" w:rsidRPr="00F72C39" w:rsidRDefault="00446AE0" w:rsidP="00446AE0">
      <w:pPr>
        <w:pStyle w:val="Zkladntext"/>
        <w:spacing w:after="240"/>
      </w:pPr>
      <w:r>
        <w:t xml:space="preserve">Účelem dotace je podpora a rozvoj bakalářského studia technických oborů v Olomouckém kraji, a to v akreditovaných studijních programech VŠB-TU Ostrava – </w:t>
      </w:r>
      <w:r>
        <w:lastRenderedPageBreak/>
        <w:t>fakulta strojní, protsřednictvím Nadačního fondu Centrum bakalářských studií. Dotace bude použita na částečnou úhradu provozních nákladů Centra bakalářských studí.</w:t>
      </w:r>
    </w:p>
    <w:p w:rsidR="007103BF" w:rsidRDefault="008E53D6" w:rsidP="007103BF">
      <w:pPr>
        <w:pStyle w:val="Styl3"/>
        <w:tabs>
          <w:tab w:val="left" w:pos="540"/>
        </w:tabs>
      </w:pPr>
      <w:r>
        <w:t>ROK</w:t>
      </w:r>
      <w:r w:rsidR="007103BF">
        <w:t>: doporučuje</w:t>
      </w:r>
      <w:r w:rsidR="00684ECD">
        <w:t xml:space="preserve"> ve výši 400 000 Kč</w:t>
      </w:r>
    </w:p>
    <w:p w:rsidR="007103BF" w:rsidRDefault="007103BF" w:rsidP="008E53D6">
      <w:pPr>
        <w:pStyle w:val="Styl3"/>
        <w:tabs>
          <w:tab w:val="left" w:pos="540"/>
        </w:tabs>
        <w:spacing w:after="240"/>
      </w:pPr>
      <w:r>
        <w:t>V-VVZ: doporučuje</w:t>
      </w:r>
      <w:r w:rsidR="000F27BB">
        <w:t xml:space="preserve"> ve výši 450 000 Kč</w:t>
      </w:r>
    </w:p>
    <w:p w:rsidR="00446AE0" w:rsidRDefault="00B73129" w:rsidP="00446AE0">
      <w:pPr>
        <w:pStyle w:val="Styl3"/>
        <w:spacing w:after="240"/>
        <w:ind w:left="454" w:hanging="454"/>
      </w:pPr>
      <w:r>
        <w:t>C</w:t>
      </w:r>
      <w:r w:rsidR="00446AE0">
        <w:t>)</w:t>
      </w:r>
      <w:r w:rsidR="00446AE0">
        <w:tab/>
      </w:r>
      <w:r w:rsidR="00446AE0" w:rsidRPr="00520DA1">
        <w:t>Festival Ekologické dny Olomouc (EDO) 2016, Ekologické večery (EV) 2016 a environmentální vzdělávání pro školy i veřejnost</w:t>
      </w:r>
    </w:p>
    <w:p w:rsidR="00446AE0" w:rsidRPr="00417611" w:rsidRDefault="00446AE0" w:rsidP="00446AE0">
      <w:pPr>
        <w:pStyle w:val="Zkladntext"/>
        <w:spacing w:after="240"/>
        <w:rPr>
          <w:highlight w:val="yellow"/>
        </w:rPr>
      </w:pPr>
      <w:r w:rsidRPr="00434ED1">
        <w:t xml:space="preserve">Dne </w:t>
      </w:r>
      <w:r>
        <w:t>20. 1. 2016</w:t>
      </w:r>
      <w:r w:rsidRPr="00434ED1">
        <w:t xml:space="preserve"> požádala </w:t>
      </w:r>
      <w:r>
        <w:t>právnická osoba Sluňákov – centrum ekologických aktivit města Olomouce, o.p.s., IČ: 27784525,</w:t>
      </w:r>
      <w:r w:rsidRPr="00434ED1">
        <w:t xml:space="preserve"> </w:t>
      </w:r>
      <w:r>
        <w:t>v rámci idndividuální žádosti pro rok 2016, o </w:t>
      </w:r>
      <w:r w:rsidRPr="0026224F">
        <w:t xml:space="preserve">poskytnutí dotace na </w:t>
      </w:r>
      <w:r>
        <w:t xml:space="preserve">podporu celoročních aktivit v oblasti </w:t>
      </w:r>
      <w:r w:rsidRPr="00520DA1">
        <w:t>environmentální</w:t>
      </w:r>
      <w:r>
        <w:t>ho</w:t>
      </w:r>
      <w:r w:rsidRPr="00520DA1">
        <w:t xml:space="preserve"> vzdělávání</w:t>
      </w:r>
      <w:r>
        <w:t xml:space="preserve">. </w:t>
      </w:r>
      <w:r w:rsidRPr="0026224F">
        <w:t xml:space="preserve">Celkové náklady realizovaného projektu jsou vyčísleny na </w:t>
      </w:r>
      <w:r>
        <w:t>1 570 000</w:t>
      </w:r>
      <w:r w:rsidRPr="0026224F">
        <w:t xml:space="preserve"> Kč, přičemž </w:t>
      </w:r>
      <w:r w:rsidRPr="0026224F">
        <w:rPr>
          <w:b/>
        </w:rPr>
        <w:t xml:space="preserve">výše požadované dotace z rozpočtu Olomouckého kraje činí </w:t>
      </w:r>
      <w:r>
        <w:rPr>
          <w:b/>
        </w:rPr>
        <w:t>950</w:t>
      </w:r>
      <w:r w:rsidRPr="0026224F">
        <w:rPr>
          <w:b/>
        </w:rPr>
        <w:t> 000 Kč</w:t>
      </w:r>
      <w:r>
        <w:rPr>
          <w:b/>
        </w:rPr>
        <w:t xml:space="preserve">, </w:t>
      </w:r>
      <w:r w:rsidRPr="00E852DC">
        <w:t xml:space="preserve">z vlastních zdrojů bude použita částka </w:t>
      </w:r>
      <w:r>
        <w:t>2</w:t>
      </w:r>
      <w:r w:rsidRPr="00E852DC">
        <w:t>0 000 Kč</w:t>
      </w:r>
      <w:r w:rsidRPr="0026224F">
        <w:t xml:space="preserve"> a z jiných zdrojů bude použita částka </w:t>
      </w:r>
      <w:r>
        <w:t>600 000 </w:t>
      </w:r>
      <w:r w:rsidRPr="0026224F">
        <w:t>Kč.</w:t>
      </w:r>
    </w:p>
    <w:p w:rsidR="00446AE0" w:rsidRPr="00F72C39" w:rsidRDefault="00446AE0" w:rsidP="00446AE0">
      <w:pPr>
        <w:pStyle w:val="Zkladntext"/>
        <w:spacing w:after="240"/>
      </w:pPr>
      <w:r>
        <w:t>Účelem dotace je podpora enviromentálního vzdělávání poskytovaného pro veřejnost i </w:t>
      </w:r>
      <w:r w:rsidRPr="00520DA1">
        <w:t xml:space="preserve">všechny typy škol v celém </w:t>
      </w:r>
      <w:r>
        <w:t>Olomouckém kraji v souladu s</w:t>
      </w:r>
      <w:r w:rsidRPr="00520DA1">
        <w:t xml:space="preserve"> krajskou koncepcí EVVO</w:t>
      </w:r>
      <w:r>
        <w:t xml:space="preserve">, a to formou pořádání </w:t>
      </w:r>
      <w:r w:rsidRPr="00876A78">
        <w:t>festival</w:t>
      </w:r>
      <w:r>
        <w:t>u</w:t>
      </w:r>
      <w:r w:rsidRPr="00876A78">
        <w:t xml:space="preserve"> Ekologické dny Olomouc, cyklu ekologických večerů, provozování</w:t>
      </w:r>
      <w:r>
        <w:t>m</w:t>
      </w:r>
      <w:r w:rsidRPr="00876A78">
        <w:t xml:space="preserve"> Domu přírody Litovelského Pomoraví (DPLP)</w:t>
      </w:r>
      <w:r>
        <w:t xml:space="preserve"> apod. </w:t>
      </w:r>
      <w:r w:rsidRPr="00787461">
        <w:t>Dotace bude použita na částečnou úhradu nákladů souvisejících s</w:t>
      </w:r>
      <w:r>
        <w:t xml:space="preserve"> pořádáním akcí a vzdělávacích programů. </w:t>
      </w:r>
    </w:p>
    <w:p w:rsidR="007103BF" w:rsidRDefault="008E53D6" w:rsidP="007103BF">
      <w:pPr>
        <w:pStyle w:val="Styl3"/>
        <w:tabs>
          <w:tab w:val="left" w:pos="540"/>
        </w:tabs>
      </w:pPr>
      <w:r>
        <w:t>ROK</w:t>
      </w:r>
      <w:r w:rsidR="007103BF">
        <w:t>: doporučuje</w:t>
      </w:r>
      <w:r w:rsidR="00684ECD">
        <w:t xml:space="preserve"> ve výši 800 000 Kč</w:t>
      </w:r>
    </w:p>
    <w:p w:rsidR="007103BF" w:rsidRDefault="007103BF" w:rsidP="008E53D6">
      <w:pPr>
        <w:pStyle w:val="Styl3"/>
        <w:tabs>
          <w:tab w:val="left" w:pos="540"/>
        </w:tabs>
        <w:spacing w:after="240"/>
      </w:pPr>
      <w:r>
        <w:t>V-VVZ: doporučuje</w:t>
      </w:r>
      <w:r w:rsidR="000F27BB">
        <w:t xml:space="preserve"> ve výši 950 000 Kč</w:t>
      </w:r>
    </w:p>
    <w:p w:rsidR="003E52A1" w:rsidRPr="003E52A1" w:rsidRDefault="00AC3346" w:rsidP="00753B40">
      <w:pPr>
        <w:widowControl w:val="0"/>
        <w:spacing w:after="120"/>
        <w:jc w:val="both"/>
        <w:outlineLvl w:val="0"/>
        <w:rPr>
          <w:rFonts w:ascii="Arial" w:hAnsi="Arial"/>
          <w:b/>
          <w:szCs w:val="20"/>
        </w:rPr>
      </w:pPr>
      <w:r w:rsidRPr="003E52A1">
        <w:rPr>
          <w:rFonts w:ascii="Arial" w:hAnsi="Arial"/>
          <w:b/>
          <w:szCs w:val="20"/>
        </w:rPr>
        <w:t>Předkladatel navrhuj</w:t>
      </w:r>
      <w:r w:rsidR="001561AA">
        <w:rPr>
          <w:rFonts w:ascii="Arial" w:hAnsi="Arial"/>
          <w:b/>
          <w:szCs w:val="20"/>
        </w:rPr>
        <w:t>e</w:t>
      </w:r>
      <w:r w:rsidRPr="003E52A1">
        <w:rPr>
          <w:rFonts w:ascii="Arial" w:hAnsi="Arial"/>
          <w:b/>
          <w:szCs w:val="20"/>
        </w:rPr>
        <w:t xml:space="preserve"> </w:t>
      </w:r>
      <w:r w:rsidR="009B6948">
        <w:rPr>
          <w:rFonts w:ascii="Arial" w:hAnsi="Arial"/>
          <w:b/>
          <w:szCs w:val="20"/>
        </w:rPr>
        <w:t>Zastupitelstvu</w:t>
      </w:r>
      <w:r w:rsidRPr="003E52A1">
        <w:rPr>
          <w:rFonts w:ascii="Arial" w:hAnsi="Arial"/>
          <w:b/>
          <w:szCs w:val="20"/>
        </w:rPr>
        <w:t xml:space="preserve"> Olomouckého kraje </w:t>
      </w:r>
      <w:r w:rsidR="00433B6C" w:rsidRPr="003E52A1">
        <w:rPr>
          <w:rFonts w:ascii="Arial" w:hAnsi="Arial"/>
          <w:b/>
          <w:szCs w:val="20"/>
        </w:rPr>
        <w:t xml:space="preserve">schválit poskytnutí dotace z rozpočtu Olomouckého kraje ve výši </w:t>
      </w:r>
      <w:r w:rsidR="008E53D6">
        <w:rPr>
          <w:rFonts w:ascii="Arial" w:hAnsi="Arial"/>
          <w:b/>
          <w:szCs w:val="20"/>
        </w:rPr>
        <w:t>2</w:t>
      </w:r>
      <w:r w:rsidR="0022654F">
        <w:rPr>
          <w:rFonts w:ascii="Arial" w:hAnsi="Arial"/>
          <w:b/>
          <w:szCs w:val="20"/>
        </w:rPr>
        <w:t>50 000 Kč, právnické osobě BEA 4 Junior o.p.s., IČ: 01500538</w:t>
      </w:r>
      <w:r w:rsidR="0022654F" w:rsidRPr="003E52A1">
        <w:rPr>
          <w:rFonts w:ascii="Arial" w:hAnsi="Arial"/>
          <w:b/>
          <w:szCs w:val="20"/>
        </w:rPr>
        <w:t xml:space="preserve"> dle části A důvodové zprávy, </w:t>
      </w:r>
      <w:r w:rsidR="0022654F">
        <w:rPr>
          <w:rFonts w:ascii="Arial" w:hAnsi="Arial"/>
          <w:b/>
          <w:szCs w:val="20"/>
        </w:rPr>
        <w:t>schválit</w:t>
      </w:r>
      <w:r w:rsidR="0022654F" w:rsidRPr="003E52A1">
        <w:rPr>
          <w:rFonts w:ascii="Arial" w:hAnsi="Arial"/>
          <w:b/>
          <w:szCs w:val="20"/>
        </w:rPr>
        <w:t xml:space="preserve"> poskytnutí dotace z rozpočtu Olomouckého kraje ve výši 4</w:t>
      </w:r>
      <w:r w:rsidR="0022654F">
        <w:rPr>
          <w:rFonts w:ascii="Arial" w:hAnsi="Arial"/>
          <w:b/>
          <w:szCs w:val="20"/>
        </w:rPr>
        <w:t>0</w:t>
      </w:r>
      <w:r w:rsidR="0022654F" w:rsidRPr="003E52A1">
        <w:rPr>
          <w:rFonts w:ascii="Arial" w:hAnsi="Arial"/>
          <w:b/>
          <w:szCs w:val="20"/>
        </w:rPr>
        <w:t xml:space="preserve">0 000 Kč, </w:t>
      </w:r>
      <w:r w:rsidR="0022654F">
        <w:rPr>
          <w:rFonts w:ascii="Arial" w:hAnsi="Arial"/>
          <w:b/>
          <w:szCs w:val="20"/>
        </w:rPr>
        <w:t>právnické osobě Nadační fond</w:t>
      </w:r>
      <w:r w:rsidR="0022654F" w:rsidRPr="003E52A1">
        <w:rPr>
          <w:rFonts w:ascii="Arial" w:hAnsi="Arial"/>
          <w:b/>
          <w:szCs w:val="20"/>
        </w:rPr>
        <w:t xml:space="preserve"> Centru</w:t>
      </w:r>
      <w:r w:rsidR="0022654F">
        <w:rPr>
          <w:rFonts w:ascii="Arial" w:hAnsi="Arial"/>
          <w:b/>
          <w:szCs w:val="20"/>
        </w:rPr>
        <w:t>m</w:t>
      </w:r>
      <w:r w:rsidR="0022654F" w:rsidRPr="003E52A1">
        <w:rPr>
          <w:rFonts w:ascii="Arial" w:hAnsi="Arial"/>
          <w:b/>
          <w:szCs w:val="20"/>
        </w:rPr>
        <w:t xml:space="preserve"> bakalářských studií, IČ: 26808153, dle části B důvodové zprávy, s</w:t>
      </w:r>
      <w:r w:rsidR="0022654F">
        <w:rPr>
          <w:rFonts w:ascii="Arial" w:hAnsi="Arial"/>
          <w:b/>
          <w:szCs w:val="20"/>
        </w:rPr>
        <w:t xml:space="preserve">chválit </w:t>
      </w:r>
      <w:r w:rsidR="0022654F" w:rsidRPr="003E52A1">
        <w:rPr>
          <w:rFonts w:ascii="Arial" w:hAnsi="Arial"/>
          <w:b/>
          <w:szCs w:val="20"/>
        </w:rPr>
        <w:t xml:space="preserve">poskytnutí dotace z rozpočtu Olomouckého kraje ve výši </w:t>
      </w:r>
      <w:r w:rsidR="0022654F">
        <w:rPr>
          <w:rFonts w:ascii="Arial" w:hAnsi="Arial"/>
          <w:b/>
          <w:szCs w:val="20"/>
        </w:rPr>
        <w:t>800</w:t>
      </w:r>
      <w:r w:rsidR="0022654F" w:rsidRPr="00201C0C">
        <w:rPr>
          <w:rFonts w:ascii="Arial" w:hAnsi="Arial"/>
          <w:b/>
          <w:szCs w:val="20"/>
        </w:rPr>
        <w:t> 000</w:t>
      </w:r>
      <w:r w:rsidR="0022654F" w:rsidRPr="003E52A1">
        <w:rPr>
          <w:rFonts w:ascii="Arial" w:hAnsi="Arial"/>
          <w:b/>
          <w:szCs w:val="20"/>
        </w:rPr>
        <w:t xml:space="preserve"> Kč, </w:t>
      </w:r>
      <w:r w:rsidR="0022654F">
        <w:rPr>
          <w:rFonts w:ascii="Arial" w:hAnsi="Arial"/>
          <w:b/>
          <w:szCs w:val="20"/>
        </w:rPr>
        <w:t xml:space="preserve">právnické osobě </w:t>
      </w:r>
      <w:r w:rsidR="0022654F" w:rsidRPr="003E52A1">
        <w:rPr>
          <w:rFonts w:ascii="Arial" w:hAnsi="Arial"/>
          <w:b/>
          <w:szCs w:val="20"/>
        </w:rPr>
        <w:t>Sluňákov – centru</w:t>
      </w:r>
      <w:r w:rsidR="0022654F">
        <w:rPr>
          <w:rFonts w:ascii="Arial" w:hAnsi="Arial"/>
          <w:b/>
          <w:szCs w:val="20"/>
        </w:rPr>
        <w:t>m</w:t>
      </w:r>
      <w:r w:rsidR="0022654F" w:rsidRPr="003E52A1">
        <w:rPr>
          <w:rFonts w:ascii="Arial" w:hAnsi="Arial"/>
          <w:b/>
          <w:szCs w:val="20"/>
        </w:rPr>
        <w:t xml:space="preserve"> ekologických aktivit města Olomouce, o.p.s., IČ: 27784525, dle části </w:t>
      </w:r>
      <w:r w:rsidR="0022654F">
        <w:rPr>
          <w:rFonts w:ascii="Arial" w:hAnsi="Arial"/>
          <w:b/>
          <w:szCs w:val="20"/>
        </w:rPr>
        <w:t>C</w:t>
      </w:r>
      <w:r w:rsidR="0022654F" w:rsidRPr="003E52A1">
        <w:rPr>
          <w:rFonts w:ascii="Arial" w:hAnsi="Arial"/>
          <w:b/>
          <w:szCs w:val="20"/>
        </w:rPr>
        <w:t xml:space="preserve"> důvodové zprávy, </w:t>
      </w:r>
      <w:r w:rsidR="0022654F">
        <w:rPr>
          <w:rFonts w:ascii="Arial" w:hAnsi="Arial"/>
          <w:b/>
          <w:szCs w:val="20"/>
        </w:rPr>
        <w:t>schválit</w:t>
      </w:r>
      <w:r w:rsidR="0022654F" w:rsidRPr="003E52A1">
        <w:rPr>
          <w:rFonts w:ascii="Arial" w:hAnsi="Arial"/>
          <w:b/>
          <w:szCs w:val="20"/>
        </w:rPr>
        <w:t xml:space="preserve"> uzavření veřejnoprávní smlouvy o poskytnutí dotace s příjemcem dle bodu </w:t>
      </w:r>
      <w:r w:rsidR="0022654F">
        <w:rPr>
          <w:rFonts w:ascii="Arial" w:hAnsi="Arial"/>
          <w:b/>
          <w:szCs w:val="20"/>
        </w:rPr>
        <w:t>2</w:t>
      </w:r>
      <w:r w:rsidR="0022654F" w:rsidRPr="003E52A1">
        <w:rPr>
          <w:rFonts w:ascii="Arial" w:hAnsi="Arial"/>
          <w:b/>
          <w:szCs w:val="20"/>
        </w:rPr>
        <w:t xml:space="preserve"> usnesení, ve znění veřejnoprávní smlouvy uvedené v Příloze č. </w:t>
      </w:r>
      <w:r w:rsidR="0022654F">
        <w:rPr>
          <w:rFonts w:ascii="Arial" w:hAnsi="Arial"/>
          <w:b/>
          <w:szCs w:val="20"/>
        </w:rPr>
        <w:t>2</w:t>
      </w:r>
      <w:r w:rsidR="0022654F" w:rsidRPr="003E52A1">
        <w:rPr>
          <w:rFonts w:ascii="Arial" w:hAnsi="Arial"/>
          <w:b/>
          <w:szCs w:val="20"/>
        </w:rPr>
        <w:t xml:space="preserve"> důvodové zprávy, </w:t>
      </w:r>
      <w:r w:rsidR="0022654F">
        <w:rPr>
          <w:rFonts w:ascii="Arial" w:hAnsi="Arial"/>
          <w:b/>
          <w:szCs w:val="20"/>
        </w:rPr>
        <w:t>schválit</w:t>
      </w:r>
      <w:r w:rsidR="0022654F" w:rsidRPr="003E52A1">
        <w:rPr>
          <w:rFonts w:ascii="Arial" w:hAnsi="Arial"/>
          <w:b/>
          <w:szCs w:val="20"/>
        </w:rPr>
        <w:t xml:space="preserve"> uzavření veřejnoprávní smlouvy o poskytnutí dotace s příjemcem dle bodu </w:t>
      </w:r>
      <w:r w:rsidR="0022654F">
        <w:rPr>
          <w:rFonts w:ascii="Arial" w:hAnsi="Arial"/>
          <w:b/>
          <w:szCs w:val="20"/>
        </w:rPr>
        <w:t>3</w:t>
      </w:r>
      <w:r w:rsidR="0022654F" w:rsidRPr="003E52A1">
        <w:rPr>
          <w:rFonts w:ascii="Arial" w:hAnsi="Arial"/>
          <w:b/>
          <w:szCs w:val="20"/>
        </w:rPr>
        <w:t xml:space="preserve"> usnesení, ve znění veřejnoprávní smlouvy uvedené v Příloze č. </w:t>
      </w:r>
      <w:r w:rsidR="0022654F">
        <w:rPr>
          <w:rFonts w:ascii="Arial" w:hAnsi="Arial"/>
          <w:b/>
          <w:szCs w:val="20"/>
        </w:rPr>
        <w:t>3</w:t>
      </w:r>
      <w:r w:rsidR="0022654F" w:rsidRPr="003E52A1">
        <w:rPr>
          <w:rFonts w:ascii="Arial" w:hAnsi="Arial"/>
          <w:b/>
          <w:szCs w:val="20"/>
        </w:rPr>
        <w:t xml:space="preserve"> důvodové zprávy a </w:t>
      </w:r>
      <w:r w:rsidR="0022654F">
        <w:rPr>
          <w:rFonts w:ascii="Arial" w:hAnsi="Arial"/>
          <w:b/>
          <w:szCs w:val="20"/>
        </w:rPr>
        <w:t>schválit</w:t>
      </w:r>
      <w:r w:rsidR="0022654F" w:rsidRPr="003E52A1">
        <w:rPr>
          <w:rFonts w:ascii="Arial" w:hAnsi="Arial"/>
          <w:b/>
          <w:szCs w:val="20"/>
        </w:rPr>
        <w:t xml:space="preserve"> uzavření veřejnoprávní smlouvy o poskytnutí dotace s příjemcem dle bodu </w:t>
      </w:r>
      <w:r w:rsidR="0022654F">
        <w:rPr>
          <w:rFonts w:ascii="Arial" w:hAnsi="Arial"/>
          <w:b/>
          <w:szCs w:val="20"/>
        </w:rPr>
        <w:t>4</w:t>
      </w:r>
      <w:r w:rsidR="0022654F" w:rsidRPr="003E52A1">
        <w:rPr>
          <w:rFonts w:ascii="Arial" w:hAnsi="Arial"/>
          <w:b/>
          <w:szCs w:val="20"/>
        </w:rPr>
        <w:t xml:space="preserve"> usnesení, ve znění veřejnoprávní smlouvy uvedené v Příloze č. </w:t>
      </w:r>
      <w:r w:rsidR="0022654F">
        <w:rPr>
          <w:rFonts w:ascii="Arial" w:hAnsi="Arial"/>
          <w:b/>
          <w:szCs w:val="20"/>
        </w:rPr>
        <w:t>4</w:t>
      </w:r>
      <w:r w:rsidR="0022654F" w:rsidRPr="003E52A1">
        <w:rPr>
          <w:rFonts w:ascii="Arial" w:hAnsi="Arial"/>
          <w:b/>
          <w:szCs w:val="20"/>
        </w:rPr>
        <w:t xml:space="preserve"> důvodové zprá</w:t>
      </w:r>
      <w:r w:rsidR="0022654F">
        <w:rPr>
          <w:rFonts w:ascii="Arial" w:hAnsi="Arial"/>
          <w:b/>
          <w:szCs w:val="20"/>
        </w:rPr>
        <w:t xml:space="preserve">vy, </w:t>
      </w:r>
      <w:r w:rsidR="003E52A1" w:rsidRPr="003E52A1">
        <w:rPr>
          <w:rFonts w:ascii="Arial" w:hAnsi="Arial" w:cs="Arial"/>
          <w:b/>
          <w:bCs/>
        </w:rPr>
        <w:t xml:space="preserve">uložit náměstkovi hejtmana Ing. Zdeňku Švecovi podepsat smlouvy dle bodu </w:t>
      </w:r>
      <w:r w:rsidR="0022654F">
        <w:rPr>
          <w:rFonts w:ascii="Arial" w:hAnsi="Arial" w:cs="Arial"/>
          <w:b/>
          <w:bCs/>
        </w:rPr>
        <w:t>5</w:t>
      </w:r>
      <w:r w:rsidR="003E52A1" w:rsidRPr="003E52A1">
        <w:rPr>
          <w:rFonts w:ascii="Arial" w:hAnsi="Arial" w:cs="Arial"/>
          <w:b/>
          <w:bCs/>
        </w:rPr>
        <w:t xml:space="preserve"> - </w:t>
      </w:r>
      <w:r w:rsidR="0022654F">
        <w:rPr>
          <w:rFonts w:ascii="Arial" w:hAnsi="Arial" w:cs="Arial"/>
          <w:b/>
          <w:bCs/>
        </w:rPr>
        <w:t>7</w:t>
      </w:r>
      <w:r w:rsidR="003E52A1" w:rsidRPr="003E52A1">
        <w:rPr>
          <w:rFonts w:ascii="Arial" w:hAnsi="Arial" w:cs="Arial"/>
          <w:b/>
          <w:bCs/>
        </w:rPr>
        <w:t xml:space="preserve"> usnesení.</w:t>
      </w:r>
    </w:p>
    <w:p w:rsidR="0022626D" w:rsidRDefault="0022626D" w:rsidP="00753B40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CC21E5" w:rsidRDefault="00CC21E5" w:rsidP="00753B40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CC21E5" w:rsidRDefault="00CC21E5" w:rsidP="00753B40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p w:rsidR="008E53D6" w:rsidRPr="003E52A1" w:rsidRDefault="008E53D6" w:rsidP="00753B40">
      <w:pPr>
        <w:pStyle w:val="Zkladntextodsazen"/>
        <w:ind w:left="0"/>
        <w:jc w:val="both"/>
        <w:rPr>
          <w:rFonts w:ascii="Arial" w:hAnsi="Arial" w:cs="Arial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3240"/>
      </w:tblGrid>
      <w:tr w:rsidR="00AC3346" w:rsidRPr="00AC3346" w:rsidTr="00A1037F">
        <w:trPr>
          <w:trHeight w:val="525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AC3346" w:rsidRDefault="00AC3346" w:rsidP="00AC3346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noProof/>
              </w:rPr>
            </w:pPr>
            <w:r w:rsidRPr="00AC3346">
              <w:rPr>
                <w:rFonts w:ascii="Arial" w:hAnsi="Arial" w:cs="Arial"/>
                <w:b/>
                <w:noProof/>
              </w:rPr>
              <w:lastRenderedPageBreak/>
              <w:t>Připomínkové řízení</w:t>
            </w:r>
          </w:p>
        </w:tc>
      </w:tr>
      <w:tr w:rsidR="00AC3346" w:rsidRPr="00AC3346" w:rsidTr="00A1037F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AC3346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noProof/>
              </w:rPr>
            </w:pPr>
            <w:r w:rsidRPr="00AC3346">
              <w:rPr>
                <w:rFonts w:ascii="Arial" w:hAnsi="Arial" w:cs="Arial"/>
                <w:b/>
                <w:noProof/>
              </w:rPr>
              <w:t>Materiál byl projednán (kým)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AC3346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noProof/>
              </w:rPr>
            </w:pPr>
            <w:r w:rsidRPr="00AC3346">
              <w:rPr>
                <w:rFonts w:ascii="Arial" w:hAnsi="Arial" w:cs="Arial"/>
                <w:b/>
                <w:noProof/>
              </w:rPr>
              <w:t>Dne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C3346" w:rsidRPr="00AC3346" w:rsidRDefault="00AC3346" w:rsidP="00AC334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noProof/>
              </w:rPr>
            </w:pPr>
            <w:r w:rsidRPr="00AC3346">
              <w:rPr>
                <w:rFonts w:ascii="Arial" w:hAnsi="Arial" w:cs="Arial"/>
                <w:b/>
                <w:noProof/>
              </w:rPr>
              <w:t xml:space="preserve">Výsledek </w:t>
            </w:r>
          </w:p>
        </w:tc>
      </w:tr>
      <w:tr w:rsidR="00AD7A4D" w:rsidRPr="00AC3346" w:rsidTr="00F60230">
        <w:trPr>
          <w:trHeight w:val="4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083E1A" w:rsidRDefault="00AD7A4D" w:rsidP="00A1037F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83E1A">
              <w:rPr>
                <w:rFonts w:ascii="Arial" w:hAnsi="Arial" w:cs="Arial"/>
                <w:sz w:val="22"/>
              </w:rPr>
              <w:t xml:space="preserve">Odborem ekonomickým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4D" w:rsidRPr="00083E1A" w:rsidRDefault="00F60230" w:rsidP="00F60230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18. 2. 2016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083E1A" w:rsidRDefault="00AD7A4D" w:rsidP="00A1037F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83E1A">
              <w:rPr>
                <w:rFonts w:ascii="Arial" w:hAnsi="Arial" w:cs="Arial"/>
                <w:sz w:val="22"/>
              </w:rPr>
              <w:t>Připomínky byly zapracovány</w:t>
            </w:r>
          </w:p>
        </w:tc>
      </w:tr>
      <w:tr w:rsidR="00AD7A4D" w:rsidRPr="00AC3346" w:rsidTr="00F60230">
        <w:trPr>
          <w:trHeight w:val="4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083E1A" w:rsidRDefault="00AD7A4D" w:rsidP="00A1037F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83E1A">
              <w:rPr>
                <w:rFonts w:ascii="Arial" w:hAnsi="Arial" w:cs="Arial"/>
                <w:sz w:val="22"/>
              </w:rPr>
              <w:t xml:space="preserve">Odborem majetkovým </w:t>
            </w:r>
            <w:r w:rsidRPr="00083E1A">
              <w:rPr>
                <w:rFonts w:ascii="Arial" w:hAnsi="Arial" w:cs="Arial"/>
                <w:sz w:val="22"/>
              </w:rPr>
              <w:br/>
              <w:t>a právním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A4D" w:rsidRPr="00083E1A" w:rsidRDefault="00F5133D" w:rsidP="00F60230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>25. 2. 2016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4D" w:rsidRPr="00083E1A" w:rsidRDefault="008C3B7F" w:rsidP="00A1037F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Připomínky byly zapracovány</w:t>
            </w:r>
          </w:p>
        </w:tc>
      </w:tr>
      <w:tr w:rsidR="00083E1A" w:rsidRPr="00AC3346" w:rsidTr="00F60230">
        <w:trPr>
          <w:trHeight w:val="4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1A" w:rsidRPr="00083E1A" w:rsidRDefault="00083E1A" w:rsidP="00083E1A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83E1A">
              <w:rPr>
                <w:rFonts w:ascii="Arial" w:hAnsi="Arial" w:cs="Arial"/>
                <w:sz w:val="22"/>
              </w:rPr>
              <w:t>Výbor pro výchovu vzdělávání a zaměstnanost ZOK OK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3E1A" w:rsidRPr="00083E1A" w:rsidRDefault="00083E1A" w:rsidP="00F60230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  <w:highlight w:val="yellow"/>
              </w:rPr>
            </w:pPr>
            <w:r w:rsidRPr="00083E1A">
              <w:rPr>
                <w:rFonts w:ascii="Arial" w:hAnsi="Arial" w:cs="Arial"/>
                <w:sz w:val="22"/>
              </w:rPr>
              <w:t>11. 2. 2016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E1A" w:rsidRPr="00083E1A" w:rsidRDefault="00083E1A" w:rsidP="00A1037F">
            <w:pPr>
              <w:pStyle w:val="Zkladntextodsazen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83E1A">
              <w:rPr>
                <w:rFonts w:ascii="Arial" w:hAnsi="Arial" w:cs="Arial"/>
                <w:sz w:val="22"/>
              </w:rPr>
              <w:t>Připomínky byly zapracovány</w:t>
            </w:r>
          </w:p>
        </w:tc>
      </w:tr>
    </w:tbl>
    <w:p w:rsidR="00AD7A4D" w:rsidRDefault="00AD7A4D" w:rsidP="009B5DBC">
      <w:pPr>
        <w:spacing w:after="120"/>
        <w:jc w:val="both"/>
        <w:rPr>
          <w:rStyle w:val="StylArial12bTun"/>
          <w:b w:val="0"/>
        </w:rPr>
      </w:pPr>
    </w:p>
    <w:p w:rsidR="00AD7A4D" w:rsidRDefault="00AD7A4D" w:rsidP="00AD7A4D">
      <w:pPr>
        <w:keepNext/>
        <w:tabs>
          <w:tab w:val="left" w:pos="5130"/>
        </w:tabs>
        <w:spacing w:before="240" w:after="24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091F08" w:rsidRPr="003E52A1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091F08" w:rsidRDefault="00091F08" w:rsidP="00091F08">
      <w:pPr>
        <w:tabs>
          <w:tab w:val="left" w:pos="284"/>
        </w:tabs>
        <w:spacing w:after="120"/>
        <w:jc w:val="both"/>
        <w:rPr>
          <w:rFonts w:ascii="Arial" w:hAnsi="Arial"/>
        </w:rPr>
      </w:pPr>
      <w:r w:rsidRPr="003E52A1">
        <w:rPr>
          <w:rFonts w:ascii="Arial" w:hAnsi="Arial"/>
        </w:rPr>
        <w:tab/>
        <w:t>Tabulka žadatelů (</w:t>
      </w:r>
      <w:r>
        <w:rPr>
          <w:rFonts w:ascii="Arial" w:hAnsi="Arial"/>
        </w:rPr>
        <w:t xml:space="preserve">MS </w:t>
      </w:r>
      <w:r w:rsidRPr="003E52A1">
        <w:rPr>
          <w:rFonts w:ascii="Arial" w:hAnsi="Arial"/>
        </w:rPr>
        <w:t>E</w:t>
      </w:r>
      <w:r>
        <w:rPr>
          <w:rFonts w:ascii="Arial" w:hAnsi="Arial"/>
        </w:rPr>
        <w:t xml:space="preserve">XCEL; strana </w:t>
      </w:r>
      <w:r w:rsidR="003F32D6" w:rsidRPr="003F32D6">
        <w:rPr>
          <w:rFonts w:ascii="Arial" w:hAnsi="Arial"/>
        </w:rPr>
        <w:t>4</w:t>
      </w:r>
      <w:r w:rsidRPr="003F32D6">
        <w:rPr>
          <w:rFonts w:ascii="Arial" w:hAnsi="Arial"/>
        </w:rPr>
        <w:t xml:space="preserve"> – </w:t>
      </w:r>
      <w:r w:rsidR="003F32D6" w:rsidRPr="003F32D6">
        <w:rPr>
          <w:rFonts w:ascii="Arial" w:hAnsi="Arial"/>
        </w:rPr>
        <w:t>5</w:t>
      </w:r>
      <w:r w:rsidRPr="003F32D6">
        <w:rPr>
          <w:rFonts w:ascii="Arial" w:hAnsi="Arial"/>
        </w:rPr>
        <w:t>)</w:t>
      </w:r>
    </w:p>
    <w:p w:rsidR="00AD7A4D" w:rsidRPr="001608C9" w:rsidRDefault="00AD7A4D" w:rsidP="00AD7A4D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1608C9">
        <w:rPr>
          <w:rFonts w:ascii="Arial" w:hAnsi="Arial"/>
          <w:u w:val="single"/>
        </w:rPr>
        <w:t xml:space="preserve">Příloha č. </w:t>
      </w:r>
      <w:r w:rsidR="00091F08" w:rsidRPr="001608C9">
        <w:rPr>
          <w:rFonts w:ascii="Arial" w:hAnsi="Arial"/>
          <w:u w:val="single"/>
        </w:rPr>
        <w:t>2</w:t>
      </w:r>
      <w:r w:rsidRPr="001608C9">
        <w:rPr>
          <w:rFonts w:ascii="Arial" w:hAnsi="Arial"/>
          <w:u w:val="single"/>
        </w:rPr>
        <w:t xml:space="preserve"> </w:t>
      </w:r>
    </w:p>
    <w:p w:rsidR="00AD7A4D" w:rsidRPr="001608C9" w:rsidRDefault="00AD7A4D" w:rsidP="00AD7A4D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 w:rsidRPr="001608C9">
        <w:rPr>
          <w:rFonts w:ascii="Arial" w:hAnsi="Arial"/>
        </w:rPr>
        <w:t xml:space="preserve">Smlouva o poskytnutí dotace </w:t>
      </w:r>
      <w:r w:rsidR="00083E1A" w:rsidRPr="001608C9">
        <w:rPr>
          <w:rFonts w:ascii="Arial" w:hAnsi="Arial"/>
        </w:rPr>
        <w:t xml:space="preserve">mezi Olomouckým krajem a </w:t>
      </w:r>
      <w:r w:rsidRPr="001608C9">
        <w:rPr>
          <w:rFonts w:ascii="Arial" w:hAnsi="Arial"/>
        </w:rPr>
        <w:t xml:space="preserve">BEA 4 Junior o.p.s. (strana </w:t>
      </w:r>
      <w:r w:rsidR="001608C9" w:rsidRPr="001608C9">
        <w:rPr>
          <w:rFonts w:ascii="Arial" w:hAnsi="Arial"/>
        </w:rPr>
        <w:t>6</w:t>
      </w:r>
      <w:r w:rsidRPr="001608C9">
        <w:rPr>
          <w:rFonts w:ascii="Arial" w:hAnsi="Arial" w:cs="Arial"/>
        </w:rPr>
        <w:t xml:space="preserve"> - </w:t>
      </w:r>
      <w:r w:rsidR="001608C9" w:rsidRPr="001608C9">
        <w:rPr>
          <w:rFonts w:ascii="Arial" w:hAnsi="Arial"/>
        </w:rPr>
        <w:t>11</w:t>
      </w:r>
      <w:r w:rsidRPr="001608C9">
        <w:rPr>
          <w:rFonts w:ascii="Arial" w:hAnsi="Arial"/>
        </w:rPr>
        <w:t>)</w:t>
      </w:r>
    </w:p>
    <w:p w:rsidR="00AD7A4D" w:rsidRPr="001608C9" w:rsidRDefault="00AD7A4D" w:rsidP="00AD7A4D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1608C9">
        <w:rPr>
          <w:rFonts w:ascii="Arial" w:hAnsi="Arial"/>
          <w:u w:val="single"/>
        </w:rPr>
        <w:t xml:space="preserve">Příloha č. </w:t>
      </w:r>
      <w:r w:rsidR="00091F08" w:rsidRPr="001608C9">
        <w:rPr>
          <w:rFonts w:ascii="Arial" w:hAnsi="Arial"/>
          <w:u w:val="single"/>
        </w:rPr>
        <w:t>3</w:t>
      </w:r>
      <w:r w:rsidRPr="001608C9">
        <w:rPr>
          <w:rFonts w:ascii="Arial" w:hAnsi="Arial"/>
          <w:u w:val="single"/>
        </w:rPr>
        <w:t xml:space="preserve"> </w:t>
      </w:r>
    </w:p>
    <w:p w:rsidR="00AD7A4D" w:rsidRPr="001608C9" w:rsidRDefault="00AD7A4D" w:rsidP="00AD7A4D">
      <w:pPr>
        <w:tabs>
          <w:tab w:val="left" w:pos="284"/>
        </w:tabs>
        <w:spacing w:after="120"/>
        <w:ind w:left="284"/>
        <w:jc w:val="both"/>
        <w:rPr>
          <w:rFonts w:ascii="Arial" w:hAnsi="Arial"/>
        </w:rPr>
      </w:pPr>
      <w:r w:rsidRPr="001608C9">
        <w:rPr>
          <w:rFonts w:ascii="Arial" w:hAnsi="Arial"/>
        </w:rPr>
        <w:t xml:space="preserve">Smlouva o poskytnutí dotace </w:t>
      </w:r>
      <w:r w:rsidR="00083E1A" w:rsidRPr="001608C9">
        <w:rPr>
          <w:rFonts w:ascii="Arial" w:hAnsi="Arial"/>
        </w:rPr>
        <w:t xml:space="preserve">mezi Olomouckým krajem a </w:t>
      </w:r>
      <w:r w:rsidRPr="001608C9">
        <w:rPr>
          <w:rFonts w:ascii="Arial" w:hAnsi="Arial"/>
        </w:rPr>
        <w:t>Nadační</w:t>
      </w:r>
      <w:r w:rsidR="002708C3" w:rsidRPr="001608C9">
        <w:rPr>
          <w:rFonts w:ascii="Arial" w:hAnsi="Arial"/>
        </w:rPr>
        <w:t>m</w:t>
      </w:r>
      <w:r w:rsidRPr="001608C9">
        <w:rPr>
          <w:rFonts w:ascii="Arial" w:hAnsi="Arial"/>
        </w:rPr>
        <w:t xml:space="preserve"> fond</w:t>
      </w:r>
      <w:r w:rsidR="00083E1A" w:rsidRPr="001608C9">
        <w:rPr>
          <w:rFonts w:ascii="Arial" w:hAnsi="Arial"/>
        </w:rPr>
        <w:t>em</w:t>
      </w:r>
      <w:r w:rsidRPr="001608C9">
        <w:rPr>
          <w:rFonts w:ascii="Arial" w:hAnsi="Arial"/>
        </w:rPr>
        <w:t xml:space="preserve"> Centr</w:t>
      </w:r>
      <w:r w:rsidR="00083E1A" w:rsidRPr="001608C9">
        <w:rPr>
          <w:rFonts w:ascii="Arial" w:hAnsi="Arial"/>
        </w:rPr>
        <w:t>em</w:t>
      </w:r>
      <w:r w:rsidRPr="001608C9">
        <w:rPr>
          <w:rFonts w:ascii="Arial" w:hAnsi="Arial"/>
        </w:rPr>
        <w:t xml:space="preserve"> bakalářských studií (strana </w:t>
      </w:r>
      <w:r w:rsidR="00B01D33" w:rsidRPr="001608C9">
        <w:rPr>
          <w:rFonts w:ascii="Arial" w:hAnsi="Arial"/>
        </w:rPr>
        <w:t>1</w:t>
      </w:r>
      <w:r w:rsidR="001608C9" w:rsidRPr="001608C9">
        <w:rPr>
          <w:rFonts w:ascii="Arial" w:hAnsi="Arial"/>
        </w:rPr>
        <w:t>2</w:t>
      </w:r>
      <w:r w:rsidRPr="001608C9">
        <w:rPr>
          <w:rFonts w:ascii="Arial" w:hAnsi="Arial" w:cs="Arial"/>
        </w:rPr>
        <w:t xml:space="preserve"> - </w:t>
      </w:r>
      <w:r w:rsidR="00B01D33" w:rsidRPr="001608C9">
        <w:rPr>
          <w:rFonts w:ascii="Arial" w:hAnsi="Arial"/>
        </w:rPr>
        <w:t>1</w:t>
      </w:r>
      <w:r w:rsidR="001608C9" w:rsidRPr="001608C9">
        <w:rPr>
          <w:rFonts w:ascii="Arial" w:hAnsi="Arial"/>
        </w:rPr>
        <w:t>7</w:t>
      </w:r>
      <w:r w:rsidRPr="001608C9">
        <w:rPr>
          <w:rFonts w:ascii="Arial" w:hAnsi="Arial"/>
        </w:rPr>
        <w:t>)</w:t>
      </w:r>
    </w:p>
    <w:p w:rsidR="00AD7A4D" w:rsidRPr="001608C9" w:rsidRDefault="00AD7A4D" w:rsidP="00AD7A4D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1608C9">
        <w:rPr>
          <w:rFonts w:ascii="Arial" w:hAnsi="Arial"/>
          <w:u w:val="single"/>
        </w:rPr>
        <w:t xml:space="preserve">Příloha č. </w:t>
      </w:r>
      <w:r w:rsidR="00091F08" w:rsidRPr="001608C9">
        <w:rPr>
          <w:rFonts w:ascii="Arial" w:hAnsi="Arial"/>
          <w:u w:val="single"/>
        </w:rPr>
        <w:t>4</w:t>
      </w:r>
      <w:r w:rsidRPr="001608C9">
        <w:rPr>
          <w:rFonts w:ascii="Arial" w:hAnsi="Arial"/>
          <w:u w:val="single"/>
        </w:rPr>
        <w:t xml:space="preserve"> </w:t>
      </w:r>
    </w:p>
    <w:p w:rsidR="009B6948" w:rsidRPr="009B6948" w:rsidRDefault="009B6948" w:rsidP="009B694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  <w:r w:rsidRPr="001608C9">
        <w:rPr>
          <w:rFonts w:ascii="Arial" w:hAnsi="Arial"/>
        </w:rPr>
        <w:t xml:space="preserve">Smlouva o poskytnutí dotace mezi Olomouckým krajem a Sluňákovem – centrem ekologických aktivit města Olomouce, o.p.s. (strana </w:t>
      </w:r>
      <w:r w:rsidR="001608C9" w:rsidRPr="001608C9">
        <w:rPr>
          <w:rFonts w:ascii="Arial" w:hAnsi="Arial"/>
        </w:rPr>
        <w:t>18</w:t>
      </w:r>
      <w:r w:rsidR="001608C9" w:rsidRPr="001608C9">
        <w:rPr>
          <w:rFonts w:ascii="Arial" w:hAnsi="Arial" w:cs="Arial"/>
        </w:rPr>
        <w:t xml:space="preserve"> - 23</w:t>
      </w:r>
      <w:r w:rsidRPr="001608C9">
        <w:rPr>
          <w:rFonts w:ascii="Arial" w:hAnsi="Arial"/>
        </w:rPr>
        <w:t>)</w:t>
      </w:r>
      <w:r w:rsidRPr="009B6948">
        <w:rPr>
          <w:rFonts w:ascii="Arial" w:hAnsi="Arial"/>
        </w:rPr>
        <w:t xml:space="preserve"> </w:t>
      </w:r>
    </w:p>
    <w:sectPr w:rsidR="009B6948" w:rsidRPr="009B6948" w:rsidSect="00BB7E25">
      <w:footerReference w:type="default" r:id="rId9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03" w:rsidRDefault="00100D03">
      <w:r>
        <w:separator/>
      </w:r>
    </w:p>
  </w:endnote>
  <w:endnote w:type="continuationSeparator" w:id="0">
    <w:p w:rsidR="00100D03" w:rsidRDefault="001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25" w:rsidRDefault="00A5091B" w:rsidP="00BB7E25">
    <w:pPr>
      <w:pStyle w:val="Zpat"/>
      <w:pBdr>
        <w:top w:val="single" w:sz="4" w:space="0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B7E25" w:rsidRPr="00930F00">
      <w:rPr>
        <w:rFonts w:ascii="Arial" w:hAnsi="Arial" w:cs="Arial"/>
        <w:i/>
        <w:sz w:val="20"/>
        <w:szCs w:val="20"/>
      </w:rPr>
      <w:t xml:space="preserve"> Olomouckého </w:t>
    </w:r>
    <w:r w:rsidR="00BB7E25" w:rsidRPr="008866D2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11</w:t>
    </w:r>
    <w:r w:rsidR="00BB7E25" w:rsidRPr="008866D2">
      <w:rPr>
        <w:rFonts w:ascii="Arial" w:hAnsi="Arial" w:cs="Arial"/>
        <w:i/>
        <w:sz w:val="20"/>
        <w:szCs w:val="20"/>
      </w:rPr>
      <w:t xml:space="preserve">. </w:t>
    </w:r>
    <w:r w:rsidR="00BB7E25">
      <w:rPr>
        <w:rFonts w:ascii="Arial" w:hAnsi="Arial" w:cs="Arial"/>
        <w:i/>
        <w:sz w:val="20"/>
        <w:szCs w:val="20"/>
      </w:rPr>
      <w:t>3</w:t>
    </w:r>
    <w:r w:rsidR="00BB7E25" w:rsidRPr="008866D2">
      <w:rPr>
        <w:rFonts w:ascii="Arial" w:hAnsi="Arial" w:cs="Arial"/>
        <w:i/>
        <w:sz w:val="20"/>
        <w:szCs w:val="20"/>
      </w:rPr>
      <w:t>. 201</w:t>
    </w:r>
    <w:r w:rsidR="00BB7E25">
      <w:rPr>
        <w:rFonts w:ascii="Arial" w:hAnsi="Arial" w:cs="Arial"/>
        <w:i/>
        <w:sz w:val="20"/>
        <w:szCs w:val="20"/>
      </w:rPr>
      <w:t>6</w:t>
    </w:r>
    <w:r w:rsidR="00BB7E25" w:rsidRPr="00930F00">
      <w:rPr>
        <w:rFonts w:ascii="Arial" w:hAnsi="Arial" w:cs="Arial"/>
        <w:i/>
        <w:sz w:val="20"/>
        <w:szCs w:val="20"/>
      </w:rPr>
      <w:tab/>
    </w:r>
    <w:r w:rsidR="00BB7E25" w:rsidRPr="00930F00">
      <w:rPr>
        <w:rFonts w:ascii="Arial" w:hAnsi="Arial" w:cs="Arial"/>
        <w:sz w:val="20"/>
        <w:szCs w:val="20"/>
      </w:rPr>
      <w:tab/>
    </w:r>
    <w:r w:rsidR="00BB7E25" w:rsidRPr="00930F00">
      <w:rPr>
        <w:rFonts w:ascii="Arial" w:hAnsi="Arial" w:cs="Arial"/>
        <w:i/>
        <w:sz w:val="20"/>
        <w:szCs w:val="20"/>
      </w:rPr>
      <w:t xml:space="preserve">Strana </w: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B7E25" w:rsidRPr="00930F0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A28ED">
      <w:rPr>
        <w:rStyle w:val="slostrnky"/>
        <w:rFonts w:ascii="Arial" w:hAnsi="Arial" w:cs="Arial"/>
        <w:i/>
        <w:noProof/>
        <w:sz w:val="20"/>
        <w:szCs w:val="20"/>
      </w:rPr>
      <w:t>1</w: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end"/>
    </w:r>
    <w:r w:rsidR="00BB7E25" w:rsidRPr="00930F0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90FA3">
      <w:rPr>
        <w:rStyle w:val="slostrnky"/>
        <w:rFonts w:ascii="Arial" w:hAnsi="Arial" w:cs="Arial"/>
        <w:i/>
        <w:sz w:val="20"/>
        <w:szCs w:val="20"/>
      </w:rPr>
      <w:t>23</w:t>
    </w:r>
    <w:r w:rsidR="00BB7E25" w:rsidRPr="00930F00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BB7E25" w:rsidRDefault="003F32D6" w:rsidP="00BB7E25">
    <w:pPr>
      <w:pStyle w:val="Zpat"/>
    </w:pPr>
    <w:r>
      <w:rPr>
        <w:rStyle w:val="slostrnky"/>
        <w:rFonts w:ascii="Arial" w:hAnsi="Arial" w:cs="Arial"/>
        <w:i/>
        <w:sz w:val="20"/>
        <w:szCs w:val="20"/>
      </w:rPr>
      <w:t>10</w:t>
    </w:r>
    <w:r w:rsidR="00BB7E25">
      <w:rPr>
        <w:rStyle w:val="slostrnky"/>
        <w:rFonts w:ascii="Arial" w:hAnsi="Arial" w:cs="Arial"/>
        <w:i/>
        <w:sz w:val="20"/>
        <w:szCs w:val="20"/>
      </w:rPr>
      <w:t>.</w:t>
    </w:r>
    <w:r w:rsidR="00BB7E25" w:rsidRPr="00170ECD">
      <w:rPr>
        <w:rStyle w:val="slostrnky"/>
        <w:rFonts w:ascii="Arial" w:hAnsi="Arial" w:cs="Arial"/>
        <w:i/>
        <w:sz w:val="20"/>
        <w:szCs w:val="20"/>
      </w:rPr>
      <w:t xml:space="preserve"> </w:t>
    </w:r>
    <w:r w:rsidR="00BB7E25" w:rsidRPr="0088625C">
      <w:rPr>
        <w:rFonts w:ascii="Arial" w:hAnsi="Arial" w:cs="Arial"/>
        <w:i/>
        <w:sz w:val="20"/>
        <w:szCs w:val="20"/>
      </w:rPr>
      <w:t>–</w:t>
    </w:r>
    <w:r w:rsidR="00BB7E25">
      <w:rPr>
        <w:rFonts w:ascii="Arial" w:hAnsi="Arial" w:cs="Arial"/>
        <w:i/>
        <w:sz w:val="20"/>
        <w:szCs w:val="20"/>
      </w:rPr>
      <w:t xml:space="preserve"> Žádosti o poskytnutí individuálních dotací v oblasti vzdělávání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03" w:rsidRDefault="00100D03">
      <w:r>
        <w:separator/>
      </w:r>
    </w:p>
  </w:footnote>
  <w:footnote w:type="continuationSeparator" w:id="0">
    <w:p w:rsidR="00100D03" w:rsidRDefault="0010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8"/>
  </w:num>
  <w:num w:numId="5">
    <w:abstractNumId w:val="18"/>
  </w:num>
  <w:num w:numId="6">
    <w:abstractNumId w:val="4"/>
  </w:num>
  <w:num w:numId="7">
    <w:abstractNumId w:val="2"/>
  </w:num>
  <w:num w:numId="8">
    <w:abstractNumId w:val="6"/>
  </w:num>
  <w:num w:numId="9">
    <w:abstractNumId w:val="19"/>
  </w:num>
  <w:num w:numId="10">
    <w:abstractNumId w:val="29"/>
  </w:num>
  <w:num w:numId="11">
    <w:abstractNumId w:val="7"/>
  </w:num>
  <w:num w:numId="12">
    <w:abstractNumId w:val="15"/>
  </w:num>
  <w:num w:numId="13">
    <w:abstractNumId w:val="16"/>
  </w:num>
  <w:num w:numId="14">
    <w:abstractNumId w:val="22"/>
  </w:num>
  <w:num w:numId="15">
    <w:abstractNumId w:val="2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7"/>
  </w:num>
  <w:num w:numId="22">
    <w:abstractNumId w:val="13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6"/>
  </w:num>
  <w:num w:numId="27">
    <w:abstractNumId w:val="5"/>
  </w:num>
  <w:num w:numId="28">
    <w:abstractNumId w:val="11"/>
  </w:num>
  <w:num w:numId="29">
    <w:abstractNumId w:val="12"/>
  </w:num>
  <w:num w:numId="30">
    <w:abstractNumId w:val="8"/>
  </w:num>
  <w:num w:numId="31">
    <w:abstractNumId w:val="31"/>
  </w:num>
  <w:num w:numId="32">
    <w:abstractNumId w:val="33"/>
  </w:num>
  <w:num w:numId="33">
    <w:abstractNumId w:val="27"/>
  </w:num>
  <w:num w:numId="3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37D3"/>
    <w:rsid w:val="0000437B"/>
    <w:rsid w:val="00007A0D"/>
    <w:rsid w:val="0001103D"/>
    <w:rsid w:val="00013EFA"/>
    <w:rsid w:val="00014D10"/>
    <w:rsid w:val="00014FE9"/>
    <w:rsid w:val="00020482"/>
    <w:rsid w:val="000253BF"/>
    <w:rsid w:val="00026FD2"/>
    <w:rsid w:val="00027ACC"/>
    <w:rsid w:val="00030031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90FA3"/>
    <w:rsid w:val="00091750"/>
    <w:rsid w:val="00091F08"/>
    <w:rsid w:val="000922CE"/>
    <w:rsid w:val="000A0525"/>
    <w:rsid w:val="000A123C"/>
    <w:rsid w:val="000A5719"/>
    <w:rsid w:val="000A5A27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0D03"/>
    <w:rsid w:val="00102310"/>
    <w:rsid w:val="00103413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08C9"/>
    <w:rsid w:val="00163D1D"/>
    <w:rsid w:val="001650D4"/>
    <w:rsid w:val="00165806"/>
    <w:rsid w:val="00170ECD"/>
    <w:rsid w:val="0018251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654F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5075"/>
    <w:rsid w:val="003573F7"/>
    <w:rsid w:val="00361537"/>
    <w:rsid w:val="00362981"/>
    <w:rsid w:val="003657A6"/>
    <w:rsid w:val="00375085"/>
    <w:rsid w:val="00375159"/>
    <w:rsid w:val="00375884"/>
    <w:rsid w:val="00375F4C"/>
    <w:rsid w:val="00376045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D6"/>
    <w:rsid w:val="003F32E1"/>
    <w:rsid w:val="003F556E"/>
    <w:rsid w:val="004047BE"/>
    <w:rsid w:val="00406F7B"/>
    <w:rsid w:val="00411037"/>
    <w:rsid w:val="00412AA2"/>
    <w:rsid w:val="00420A6E"/>
    <w:rsid w:val="00424C34"/>
    <w:rsid w:val="00425534"/>
    <w:rsid w:val="00431F2C"/>
    <w:rsid w:val="00433B6C"/>
    <w:rsid w:val="00434024"/>
    <w:rsid w:val="00440EDC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83D94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513B"/>
    <w:rsid w:val="004B54B7"/>
    <w:rsid w:val="004D0454"/>
    <w:rsid w:val="004D7605"/>
    <w:rsid w:val="004E4F8D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7D7F"/>
    <w:rsid w:val="00542A24"/>
    <w:rsid w:val="005460B5"/>
    <w:rsid w:val="00550BCE"/>
    <w:rsid w:val="00550E8B"/>
    <w:rsid w:val="0055418C"/>
    <w:rsid w:val="005546CB"/>
    <w:rsid w:val="00554D44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4031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6F2A"/>
    <w:rsid w:val="00687D73"/>
    <w:rsid w:val="0069744B"/>
    <w:rsid w:val="006A0F5C"/>
    <w:rsid w:val="006A1982"/>
    <w:rsid w:val="006A28ED"/>
    <w:rsid w:val="006A2AB4"/>
    <w:rsid w:val="006A2F30"/>
    <w:rsid w:val="006A4056"/>
    <w:rsid w:val="006A4AC3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F3945"/>
    <w:rsid w:val="006F3992"/>
    <w:rsid w:val="006F4566"/>
    <w:rsid w:val="00700617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420B"/>
    <w:rsid w:val="00765D86"/>
    <w:rsid w:val="00771979"/>
    <w:rsid w:val="00771E16"/>
    <w:rsid w:val="00776841"/>
    <w:rsid w:val="007804D2"/>
    <w:rsid w:val="007818D5"/>
    <w:rsid w:val="00782A93"/>
    <w:rsid w:val="00783EE4"/>
    <w:rsid w:val="00785EB9"/>
    <w:rsid w:val="00785EC7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4144"/>
    <w:rsid w:val="007F4763"/>
    <w:rsid w:val="008007A2"/>
    <w:rsid w:val="00802538"/>
    <w:rsid w:val="00805DF5"/>
    <w:rsid w:val="008063EC"/>
    <w:rsid w:val="008122E1"/>
    <w:rsid w:val="00813B3C"/>
    <w:rsid w:val="00816127"/>
    <w:rsid w:val="00822542"/>
    <w:rsid w:val="008235CB"/>
    <w:rsid w:val="0082711D"/>
    <w:rsid w:val="0083188B"/>
    <w:rsid w:val="00834578"/>
    <w:rsid w:val="0083698D"/>
    <w:rsid w:val="00836C65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4824"/>
    <w:rsid w:val="008B5CFF"/>
    <w:rsid w:val="008B6CD0"/>
    <w:rsid w:val="008C2520"/>
    <w:rsid w:val="008C3AA2"/>
    <w:rsid w:val="008C3B7F"/>
    <w:rsid w:val="008C515F"/>
    <w:rsid w:val="008D1BC1"/>
    <w:rsid w:val="008E13E4"/>
    <w:rsid w:val="008E21DB"/>
    <w:rsid w:val="008E53D6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62C0"/>
    <w:rsid w:val="00947EEA"/>
    <w:rsid w:val="009509FE"/>
    <w:rsid w:val="00951E87"/>
    <w:rsid w:val="0095601A"/>
    <w:rsid w:val="0096043D"/>
    <w:rsid w:val="00961952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5DBC"/>
    <w:rsid w:val="009B6948"/>
    <w:rsid w:val="009B6C50"/>
    <w:rsid w:val="009B7AAA"/>
    <w:rsid w:val="009C017D"/>
    <w:rsid w:val="009C09CF"/>
    <w:rsid w:val="009C1EE8"/>
    <w:rsid w:val="009C3668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210E8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23E4"/>
    <w:rsid w:val="00A46611"/>
    <w:rsid w:val="00A46656"/>
    <w:rsid w:val="00A5091B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A0AB7"/>
    <w:rsid w:val="00AA7940"/>
    <w:rsid w:val="00AB1097"/>
    <w:rsid w:val="00AB1337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A2D"/>
    <w:rsid w:val="00B540A4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129"/>
    <w:rsid w:val="00B73660"/>
    <w:rsid w:val="00B75A23"/>
    <w:rsid w:val="00B82E24"/>
    <w:rsid w:val="00B84ECD"/>
    <w:rsid w:val="00B91431"/>
    <w:rsid w:val="00B96627"/>
    <w:rsid w:val="00B97D78"/>
    <w:rsid w:val="00BA027F"/>
    <w:rsid w:val="00BA0C10"/>
    <w:rsid w:val="00BA3002"/>
    <w:rsid w:val="00BA4656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13AF"/>
    <w:rsid w:val="00C125A3"/>
    <w:rsid w:val="00C14934"/>
    <w:rsid w:val="00C16BAC"/>
    <w:rsid w:val="00C172F3"/>
    <w:rsid w:val="00C17663"/>
    <w:rsid w:val="00C234BC"/>
    <w:rsid w:val="00C2427A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6ACC"/>
    <w:rsid w:val="00CB73A0"/>
    <w:rsid w:val="00CC0DD5"/>
    <w:rsid w:val="00CC0F1A"/>
    <w:rsid w:val="00CC1F96"/>
    <w:rsid w:val="00CC21E5"/>
    <w:rsid w:val="00CC5D9A"/>
    <w:rsid w:val="00CC7A07"/>
    <w:rsid w:val="00CD3138"/>
    <w:rsid w:val="00CE28D1"/>
    <w:rsid w:val="00CE37B1"/>
    <w:rsid w:val="00CE4C93"/>
    <w:rsid w:val="00CE5CE9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6B32"/>
    <w:rsid w:val="00D309D2"/>
    <w:rsid w:val="00D43D56"/>
    <w:rsid w:val="00D53B4B"/>
    <w:rsid w:val="00D60D20"/>
    <w:rsid w:val="00D61C16"/>
    <w:rsid w:val="00D61F25"/>
    <w:rsid w:val="00D6421B"/>
    <w:rsid w:val="00D663E0"/>
    <w:rsid w:val="00D740B1"/>
    <w:rsid w:val="00D75007"/>
    <w:rsid w:val="00D814E8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5093C"/>
    <w:rsid w:val="00E52351"/>
    <w:rsid w:val="00E55C3D"/>
    <w:rsid w:val="00E55CCA"/>
    <w:rsid w:val="00E5657C"/>
    <w:rsid w:val="00E648A6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79B7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1594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718BB"/>
    <w:rsid w:val="00F9065D"/>
    <w:rsid w:val="00F926E7"/>
    <w:rsid w:val="00F95A14"/>
    <w:rsid w:val="00FA0E36"/>
    <w:rsid w:val="00FA1F1E"/>
    <w:rsid w:val="00FA322B"/>
    <w:rsid w:val="00FA5EBF"/>
    <w:rsid w:val="00FA6495"/>
    <w:rsid w:val="00FA6BA2"/>
    <w:rsid w:val="00FA7B96"/>
    <w:rsid w:val="00FB14F9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C8BB-01B7-45E7-A634-41F923B0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4916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Vrbová Jitka</cp:lastModifiedBy>
  <cp:revision>2</cp:revision>
  <cp:lastPrinted>2016-03-03T11:20:00Z</cp:lastPrinted>
  <dcterms:created xsi:type="dcterms:W3CDTF">2016-03-03T12:34:00Z</dcterms:created>
  <dcterms:modified xsi:type="dcterms:W3CDTF">2016-03-03T12:34:00Z</dcterms:modified>
</cp:coreProperties>
</file>